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FECHAS </w:t>
      </w:r>
      <w:r>
        <w:rPr>
          <w:b/>
          <w:bCs/>
          <w:u w:val="single"/>
        </w:rPr>
        <w:t>Clase de consulta y exámenes de Febrero</w:t>
      </w:r>
    </w:p>
    <w:p>
      <w:pPr>
        <w:pStyle w:val="LOnormal"/>
        <w:jc w:val="left"/>
        <w:rPr/>
      </w:pPr>
      <w:r>
        <w:rPr>
          <w:b/>
          <w:bCs/>
          <w:u w:val="single"/>
          <w:shd w:fill="FFDEAD" w:val="clear"/>
        </w:rPr>
        <w:t xml:space="preserve">CLASE DE CONSULTA : </w:t>
      </w:r>
      <w:r>
        <w:rPr>
          <w:b/>
          <w:bCs/>
          <w:u w:val="none"/>
        </w:rPr>
        <w:t xml:space="preserve"> </w:t>
      </w:r>
      <w:r>
        <w:rPr>
          <w:b w:val="false"/>
          <w:bCs w:val="false"/>
          <w:u w:val="none"/>
        </w:rPr>
        <w:t xml:space="preserve">JUEVES </w:t>
      </w:r>
      <w:r>
        <w:rPr>
          <w:b w:val="false"/>
          <w:bCs w:val="false"/>
          <w:u w:val="none"/>
        </w:rPr>
        <w:t xml:space="preserve">17 DE FEBRERO DE 18:30 A 19:30HS. 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276" w:before="0" w:after="0"/>
        <w:ind w:left="720" w:right="0" w:hanging="0"/>
        <w:jc w:val="left"/>
        <w:rPr/>
      </w:pP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FFDEAD" w:val="clear"/>
          <w:vertAlign w:val="baseline"/>
        </w:rPr>
        <w:t>EXÁMENES DE FEBRERO: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JUEVES 24 DE FEBRERO DE 18:30 A 19: 30 HS. 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720" w:right="0" w:hanging="0"/>
        <w:jc w:val="left"/>
        <w:rPr/>
      </w:pPr>
      <w:r>
        <w:rPr>
          <w:rFonts w:eastAsia="Calibri" w:cs="Calibri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</w:p>
    <w:p>
      <w:pPr>
        <w:pStyle w:val="LOnormal"/>
        <w:widowControl/>
        <w:numPr>
          <w:ilvl w:val="0"/>
          <w:numId w:val="1"/>
        </w:numPr>
        <w:shd w:val="clear" w:fill="auto"/>
        <w:spacing w:lineRule="auto" w:line="276" w:before="0" w:after="0"/>
        <w:ind w:right="0" w:hanging="0"/>
        <w:jc w:val="center"/>
        <w:rPr/>
      </w:pP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USE OF ENGLISH AND SPEAKING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left"/>
        <w:rPr/>
      </w:pPr>
      <w:r>
        <w:rPr/>
      </w:r>
      <w:bookmarkStart w:id="0" w:name="_heading=h.1u0ws6nxqyt4"/>
      <w:bookmarkStart w:id="1" w:name="_heading=h.1u0ws6nxqyt4"/>
      <w:bookmarkEnd w:id="1"/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TEMAS: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Vocabulary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Los alumnos deben estudiar el vocabulario y gramática de las unidades 1, 2,3,4,5 y 6.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Grammar: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Unit 1: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- Present Simple, -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Why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are you</w:t>
      </w:r>
      <w:r>
        <w:rPr/>
        <w:t>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.? </w:t>
      </w:r>
      <w:r>
        <w:rPr>
          <w:b/>
        </w:rPr>
        <w:t>Because I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am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ing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archery. -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Unit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 Comparative and Superlative adjectives</w:t>
      </w:r>
      <w:r>
        <w:rPr/>
        <w:t xml:space="preserve"> (including irregular adjectives like better and worse, best and worst) . </w:t>
      </w:r>
      <w:r>
        <w:rPr>
          <w:b/>
          <w:bCs/>
          <w:u w:val="single"/>
        </w:rPr>
        <w:t>Unit 3:</w:t>
      </w:r>
      <w:r>
        <w:rPr/>
        <w:t xml:space="preserve"> - Past simple: There was / There were, -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Units  4 and 5 </w:t>
      </w:r>
      <w:r>
        <w:rPr/>
        <w:t xml:space="preserve">: - Past simple: affirmative, negative and interrogative form (including regular verbs (-ed) and irregular verbs from the list). -Obligation: have to / don’t have to - has to / doesn’t have to in the affirmative and negative form. </w:t>
      </w:r>
      <w:r>
        <w:rPr>
          <w:b/>
          <w:bCs/>
          <w:i w:val="false"/>
          <w:iCs w:val="false"/>
          <w:u w:val="single"/>
        </w:rPr>
        <w:t>Unit 6</w:t>
      </w:r>
      <w:r>
        <w:rPr/>
        <w:t>: - Future: Be going to: affirmative, negative and interrogative form.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Use of English: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estudiar el vocabulario y gramática de las unidades ya mencionadas</w:t>
      </w:r>
      <w:r>
        <w:rPr/>
        <w:t xml:space="preserve"> a través de actividades como unir, seleccionar la respuesta correcta, completar oraciones, identificar vocabulario, etc.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/>
      </w:pPr>
      <w:r>
        <w:rPr/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200"/>
        <w:ind w:left="720" w:right="0" w:hanging="360"/>
        <w:jc w:val="both"/>
        <w:rPr/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Speaking: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estudiar el vocabulario y gramática de las unidades ya mencionadas</w:t>
      </w:r>
      <w:r>
        <w:rPr/>
        <w:t>.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</w:r>
    </w:p>
    <w:p>
      <w:pPr>
        <w:pStyle w:val="LOnormal"/>
        <w:spacing w:before="0" w:after="200"/>
        <w:jc w:val="right"/>
        <w:rPr/>
      </w:pPr>
      <w:r>
        <w:rPr/>
        <w:t>¡Muchas gracias! Éxitos!</w:t>
      </w:r>
    </w:p>
    <w:sectPr>
      <w:type w:val="nextPage"/>
      <w:pgSz w:w="12240" w:h="15840"/>
      <w:pgMar w:left="1701" w:right="146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925fbd"/>
    <w:pPr>
      <w:spacing w:before="0" w:after="200"/>
      <w:ind w:left="720" w:hanging="0"/>
      <w:contextualSpacing/>
    </w:pPr>
    <w:rPr/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nSlgmjTXLEzYH+V8Uvu6XmxcMIA==">AMUW2mX32ckhlir0y2XsPBQ/UfiKcj4c3eAMKb0Hz7qMlK2hTb3/zkWHgBAPsnRQKFPxgFQfTIZPWJUm+n56ydoExH6tPp6r0m5SW3cTxoNjfd0dbCWnLazxupgmBLQIJAAeVL4/b3FS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LibreOffice/7.1.2.2$Windows_X86_64 LibreOffice_project/8a45595d069ef5570103caea1b71cc9d82b2aae4</Application>
  <AppVersion>15.0000</AppVersion>
  <Pages>1</Pages>
  <Words>205</Words>
  <Characters>998</Characters>
  <CharactersWithSpaces>1193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2019-10-21T15:18:00Z</dcterms:created>
  <dc:creator>USUARIO</dc:creator>
  <dc:description/>
  <dc:language>es-AR</dc:language>
  <cp:lastModifiedBy/>
  <dcterms:modified xsi:type="dcterms:W3CDTF">2022-02-11T23:50:14Z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