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F64" w:rsidRDefault="00D843C0">
      <w:pPr>
        <w:rPr>
          <w:rFonts w:ascii="Aldhabi" w:hAnsi="Aldhabi" w:cs="Aldhabi"/>
          <w:sz w:val="36"/>
          <w:szCs w:val="36"/>
          <w:lang w:val="es-US"/>
        </w:rPr>
      </w:pPr>
      <w:r>
        <w:rPr>
          <w:rFonts w:ascii="Aldhabi" w:hAnsi="Aldhabi" w:cs="Aldhabi"/>
          <w:sz w:val="36"/>
          <w:szCs w:val="36"/>
          <w:lang w:val="es-US"/>
        </w:rPr>
        <w:t xml:space="preserve">PFT </w:t>
      </w:r>
      <w:r w:rsidR="00ED29E9">
        <w:rPr>
          <w:rFonts w:ascii="Aldhabi" w:hAnsi="Aldhabi" w:cs="Aldhabi"/>
          <w:sz w:val="36"/>
          <w:szCs w:val="36"/>
          <w:lang w:val="es-US"/>
        </w:rPr>
        <w:t xml:space="preserve">Segundo Trimestre </w:t>
      </w:r>
    </w:p>
    <w:p w:rsidR="00815ECF" w:rsidRDefault="00815ECF">
      <w:pPr>
        <w:rPr>
          <w:rFonts w:ascii="Aldhabi" w:hAnsi="Aldhabi" w:cs="Aldhabi"/>
          <w:sz w:val="36"/>
          <w:szCs w:val="36"/>
          <w:lang w:val="es-US"/>
        </w:rPr>
      </w:pPr>
      <w:r>
        <w:rPr>
          <w:rFonts w:ascii="Aldhabi" w:hAnsi="Aldhabi" w:cs="Aldhabi"/>
          <w:sz w:val="36"/>
          <w:szCs w:val="36"/>
          <w:lang w:val="es-US"/>
        </w:rPr>
        <w:t xml:space="preserve">Guía N°3 </w:t>
      </w:r>
    </w:p>
    <w:p w:rsidR="00B936E5" w:rsidRPr="00B936E5" w:rsidRDefault="00B936E5">
      <w:pPr>
        <w:rPr>
          <w:rFonts w:ascii="Aldhabi" w:hAnsi="Aldhabi" w:cs="Aldhabi"/>
          <w:lang w:val="es-US"/>
        </w:rPr>
      </w:pPr>
    </w:p>
    <w:p w:rsidR="00815ECF" w:rsidRPr="00815ECF" w:rsidRDefault="00815ECF">
      <w:pPr>
        <w:rPr>
          <w:rFonts w:ascii="Aldhabi" w:hAnsi="Aldhabi" w:cs="Aldhabi"/>
          <w:sz w:val="16"/>
          <w:szCs w:val="16"/>
          <w:lang w:val="es-US"/>
        </w:rPr>
      </w:pPr>
    </w:p>
    <w:p w:rsidR="007410FB" w:rsidRPr="00D843C0" w:rsidRDefault="007410FB">
      <w:pPr>
        <w:rPr>
          <w:rFonts w:ascii="Aldhabi" w:hAnsi="Aldhabi" w:cs="Aldhabi" w:hint="cs"/>
          <w:sz w:val="36"/>
          <w:szCs w:val="36"/>
        </w:rPr>
      </w:pPr>
    </w:p>
    <w:sectPr w:rsidR="007410FB" w:rsidRPr="00D84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64"/>
    <w:rsid w:val="000B206A"/>
    <w:rsid w:val="007410FB"/>
    <w:rsid w:val="00815ECF"/>
    <w:rsid w:val="00A70F64"/>
    <w:rsid w:val="00B936E5"/>
    <w:rsid w:val="00D843C0"/>
    <w:rsid w:val="00E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E093B"/>
  <w15:chartTrackingRefBased/>
  <w15:docId w15:val="{AD93ADA2-72E8-D24D-AC10-DA515B04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8</cp:revision>
  <dcterms:created xsi:type="dcterms:W3CDTF">2022-02-17T16:56:00Z</dcterms:created>
  <dcterms:modified xsi:type="dcterms:W3CDTF">2022-02-17T17:00:00Z</dcterms:modified>
</cp:coreProperties>
</file>