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7D7" w:rsidRDefault="009567E3">
      <w:pPr>
        <w:spacing w:after="90"/>
      </w:pPr>
      <w:r>
        <w:rPr>
          <w:b/>
          <w:sz w:val="18"/>
        </w:rPr>
        <w:t xml:space="preserve">COLEGIO SAN BERNARDO </w:t>
      </w:r>
    </w:p>
    <w:p w:rsidR="001D17D7" w:rsidRDefault="009567E3">
      <w:pPr>
        <w:spacing w:after="0"/>
      </w:pPr>
      <w:r>
        <w:rPr>
          <w:i/>
          <w:sz w:val="18"/>
        </w:rPr>
        <w:t>Secundario Básico y Orientado</w:t>
      </w:r>
      <w:r>
        <w:t xml:space="preserve"> </w:t>
      </w:r>
    </w:p>
    <w:p w:rsidR="001D17D7" w:rsidRDefault="009567E3">
      <w:pPr>
        <w:spacing w:after="74"/>
      </w:pPr>
      <w:r>
        <w:t xml:space="preserve"> </w:t>
      </w:r>
    </w:p>
    <w:p w:rsidR="001D17D7" w:rsidRDefault="009567E3">
      <w:pPr>
        <w:spacing w:after="0"/>
        <w:ind w:left="10" w:hanging="10"/>
        <w:jc w:val="center"/>
      </w:pPr>
      <w:r>
        <w:rPr>
          <w:b/>
          <w:i/>
          <w:sz w:val="32"/>
        </w:rPr>
        <w:t xml:space="preserve">GUÍA N°3 VIRTUAL </w:t>
      </w:r>
    </w:p>
    <w:p w:rsidR="001D17D7" w:rsidRDefault="009567E3">
      <w:pPr>
        <w:spacing w:after="0"/>
        <w:ind w:left="10" w:right="4" w:hanging="10"/>
        <w:jc w:val="center"/>
      </w:pPr>
      <w:r>
        <w:rPr>
          <w:b/>
          <w:i/>
          <w:sz w:val="32"/>
        </w:rPr>
        <w:t xml:space="preserve">EDUCACIÓN FÍSICA CHICAS  </w:t>
      </w:r>
    </w:p>
    <w:p w:rsidR="001D17D7" w:rsidRDefault="009567E3">
      <w:pPr>
        <w:spacing w:after="2" w:line="257" w:lineRule="auto"/>
        <w:ind w:left="-5" w:hanging="10"/>
      </w:pPr>
      <w:r>
        <w:rPr>
          <w:b/>
          <w:i/>
        </w:rPr>
        <w:t>Profesora</w:t>
      </w:r>
      <w:r>
        <w:t xml:space="preserve">: Daniela Gutiérrez  </w:t>
      </w:r>
    </w:p>
    <w:p w:rsidR="001D17D7" w:rsidRDefault="009567E3">
      <w:pPr>
        <w:spacing w:after="2" w:line="257" w:lineRule="auto"/>
        <w:ind w:left="-5" w:hanging="10"/>
      </w:pPr>
      <w:r>
        <w:rPr>
          <w:b/>
          <w:i/>
        </w:rPr>
        <w:t>Cursos</w:t>
      </w:r>
      <w:r>
        <w:t xml:space="preserve">: 6°año   </w:t>
      </w:r>
    </w:p>
    <w:p w:rsidR="001D17D7" w:rsidRDefault="009567E3">
      <w:pPr>
        <w:spacing w:after="2" w:line="257" w:lineRule="auto"/>
        <w:ind w:left="-5" w:hanging="10"/>
      </w:pPr>
      <w:r>
        <w:rPr>
          <w:b/>
        </w:rPr>
        <w:t>Capacidad General</w:t>
      </w:r>
      <w:r>
        <w:t xml:space="preserve">: Responsabilidad y compromiso </w:t>
      </w:r>
    </w:p>
    <w:p w:rsidR="001D17D7" w:rsidRDefault="009567E3">
      <w:pPr>
        <w:spacing w:after="132" w:line="257" w:lineRule="auto"/>
        <w:ind w:left="-5" w:hanging="10"/>
      </w:pPr>
      <w:r>
        <w:rPr>
          <w:b/>
        </w:rPr>
        <w:t>Capacidad Específica</w:t>
      </w:r>
      <w:r>
        <w:t xml:space="preserve">: Empleo de saberes adquiridos para analizar una situación, objeto, fenómeno o proceso del contexto social. </w:t>
      </w:r>
    </w:p>
    <w:p w:rsidR="001D17D7" w:rsidRPr="00D65D0D" w:rsidRDefault="009567E3">
      <w:pPr>
        <w:spacing w:after="0"/>
        <w:rPr>
          <w:color w:val="000000" w:themeColor="text1"/>
        </w:rPr>
      </w:pPr>
      <w:r>
        <w:rPr>
          <w:b/>
          <w:color w:val="00FF00"/>
          <w:sz w:val="36"/>
        </w:rPr>
        <w:t xml:space="preserve"> </w:t>
      </w:r>
      <w:r w:rsidR="00D65D0D" w:rsidRPr="00D65D0D">
        <w:rPr>
          <w:b/>
          <w:color w:val="000000" w:themeColor="text1"/>
          <w:sz w:val="36"/>
        </w:rPr>
        <w:t>Martina Castro</w:t>
      </w:r>
    </w:p>
    <w:p w:rsidR="001D17D7" w:rsidRDefault="009567E3">
      <w:pPr>
        <w:spacing w:after="0" w:line="256" w:lineRule="auto"/>
      </w:pPr>
      <w:r>
        <w:rPr>
          <w:b/>
          <w:color w:val="00FF00"/>
          <w:sz w:val="36"/>
        </w:rPr>
        <w:t xml:space="preserve">RECUERDEN que estos contenidos serán explicados en la clase virtual, que es de carácter </w:t>
      </w:r>
      <w:r>
        <w:rPr>
          <w:b/>
          <w:color w:val="00FF00"/>
          <w:sz w:val="36"/>
          <w:u w:val="single" w:color="00FF00"/>
        </w:rPr>
        <w:t>obligatorio</w:t>
      </w:r>
      <w:r>
        <w:rPr>
          <w:b/>
          <w:color w:val="00FF00"/>
          <w:sz w:val="36"/>
        </w:rPr>
        <w:t xml:space="preserve">. </w:t>
      </w:r>
    </w:p>
    <w:p w:rsidR="001D17D7" w:rsidRDefault="009567E3">
      <w:pPr>
        <w:spacing w:after="0"/>
      </w:pPr>
      <w:r>
        <w:rPr>
          <w:b/>
          <w:color w:val="FF0000"/>
          <w:sz w:val="36"/>
        </w:rPr>
        <w:t xml:space="preserve"> </w:t>
      </w:r>
    </w:p>
    <w:p w:rsidR="001D17D7" w:rsidRDefault="009567E3">
      <w:pPr>
        <w:spacing w:after="50"/>
        <w:ind w:left="71"/>
        <w:jc w:val="center"/>
      </w:pPr>
      <w:r>
        <w:rPr>
          <w:b/>
          <w:sz w:val="32"/>
        </w:rPr>
        <w:t xml:space="preserve"> </w:t>
      </w:r>
    </w:p>
    <w:p w:rsidR="001D17D7" w:rsidRDefault="009567E3">
      <w:pPr>
        <w:spacing w:after="0"/>
        <w:ind w:right="5"/>
        <w:jc w:val="center"/>
      </w:pPr>
      <w:r>
        <w:rPr>
          <w:b/>
          <w:sz w:val="32"/>
          <w:u w:val="single" w:color="000000"/>
        </w:rPr>
        <w:t>ACTIVIDADES</w:t>
      </w:r>
      <w:r>
        <w:rPr>
          <w:b/>
          <w:sz w:val="32"/>
        </w:rPr>
        <w:t xml:space="preserve"> </w:t>
      </w:r>
    </w:p>
    <w:p w:rsidR="001D17D7" w:rsidRDefault="009567E3">
      <w:pPr>
        <w:numPr>
          <w:ilvl w:val="0"/>
          <w:numId w:val="1"/>
        </w:numPr>
        <w:spacing w:after="22" w:line="249" w:lineRule="auto"/>
        <w:ind w:right="162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6215380</wp:posOffset>
            </wp:positionH>
            <wp:positionV relativeFrom="page">
              <wp:posOffset>224155</wp:posOffset>
            </wp:positionV>
            <wp:extent cx="394970" cy="493395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Define: hueso, músculo y articulación.  </w:t>
      </w:r>
    </w:p>
    <w:p w:rsidR="001D17D7" w:rsidRDefault="009567E3">
      <w:pPr>
        <w:numPr>
          <w:ilvl w:val="0"/>
          <w:numId w:val="1"/>
        </w:numPr>
        <w:spacing w:after="22" w:line="249" w:lineRule="auto"/>
        <w:ind w:right="162" w:hanging="360"/>
      </w:pPr>
      <w:r>
        <w:rPr>
          <w:b/>
        </w:rPr>
        <w:t xml:space="preserve">¿Cómo se relacionan entre sí? </w:t>
      </w:r>
    </w:p>
    <w:p w:rsidR="001D17D7" w:rsidRDefault="009567E3">
      <w:pPr>
        <w:numPr>
          <w:ilvl w:val="0"/>
          <w:numId w:val="1"/>
        </w:numPr>
        <w:spacing w:after="22" w:line="249" w:lineRule="auto"/>
        <w:ind w:right="162" w:hanging="360"/>
      </w:pPr>
      <w:proofErr w:type="spellStart"/>
      <w:r>
        <w:rPr>
          <w:b/>
        </w:rPr>
        <w:t>Voley</w:t>
      </w:r>
      <w:proofErr w:type="spellEnd"/>
      <w:r>
        <w:rPr>
          <w:b/>
        </w:rPr>
        <w:t xml:space="preserve">: nombra los fundamentos básicos del deporte. ¿Qué partes del cuerpo se desarrollan más con este deporte? Si se animan nombrar músculos. </w:t>
      </w:r>
    </w:p>
    <w:p w:rsidR="001D17D7" w:rsidRDefault="009567E3">
      <w:pPr>
        <w:numPr>
          <w:ilvl w:val="0"/>
          <w:numId w:val="1"/>
        </w:numPr>
        <w:spacing w:after="166" w:line="249" w:lineRule="auto"/>
        <w:ind w:right="162" w:hanging="360"/>
      </w:pPr>
      <w:r>
        <w:rPr>
          <w:b/>
        </w:rPr>
        <w:t>“</w:t>
      </w:r>
      <w:r>
        <w:rPr>
          <w:b/>
        </w:rPr>
        <w:t xml:space="preserve">Cuando llega un impulso nervioso al músculo se produce………………………… Este músculo se contrae y tira de los huesos, provocando el desplazamiento de un miembro o de todo el cuerpo.” </w:t>
      </w:r>
    </w:p>
    <w:p w:rsidR="00C22385" w:rsidRDefault="00C22385">
      <w:pPr>
        <w:spacing w:after="50"/>
        <w:ind w:left="71"/>
        <w:jc w:val="center"/>
        <w:rPr>
          <w:b/>
          <w:sz w:val="32"/>
        </w:rPr>
      </w:pPr>
      <w:r>
        <w:rPr>
          <w:b/>
          <w:sz w:val="32"/>
        </w:rPr>
        <w:t>Respuestas:</w:t>
      </w:r>
    </w:p>
    <w:p w:rsidR="00C22385" w:rsidRPr="00C22385" w:rsidRDefault="00C22385" w:rsidP="00011903">
      <w:r>
        <w:t>Huesos :</w:t>
      </w:r>
      <w:r w:rsidR="002350AA">
        <w:t>Los huesos son órganos duros. Están formados por tejido óseo compuesto por células óseas y minerales como el calcio y el fósforo. Para cuidarlos y reponer los minerales necesarios es muy importante tomar alimentos ricos en calcio</w:t>
      </w:r>
    </w:p>
    <w:p w:rsidR="00022D9C" w:rsidRDefault="00C22385" w:rsidP="00011903">
      <w:proofErr w:type="spellStart"/>
      <w:r>
        <w:t>Musculo:</w:t>
      </w:r>
      <w:r w:rsidR="00126D3D">
        <w:t>Órgano</w:t>
      </w:r>
      <w:proofErr w:type="spellEnd"/>
      <w:r w:rsidR="00126D3D">
        <w:t xml:space="preserve"> o masa de tejido compuesto de fibras que, mediante la contracción y la relajación, sirve para producir el movimiento en el hombre y los animales.</w:t>
      </w:r>
    </w:p>
    <w:p w:rsidR="004A7325" w:rsidRDefault="004A7325" w:rsidP="00011903"/>
    <w:p w:rsidR="001D17D7" w:rsidRDefault="00022D9C" w:rsidP="00011903">
      <w:proofErr w:type="spellStart"/>
      <w:r>
        <w:t>Articulacion:</w:t>
      </w:r>
      <w:r w:rsidR="004A7325">
        <w:t>Las</w:t>
      </w:r>
      <w:proofErr w:type="spellEnd"/>
      <w:r w:rsidR="004A7325">
        <w:t xml:space="preserve"> articulaciones son los lugares del cuerpo en los cuales se unen los huesos. Tenemos articulaciones grandes, como las de la cadera, los hombros y las piernas, y otras muy pequeñas, como las de las manos y los pies.</w:t>
      </w:r>
    </w:p>
    <w:p w:rsidR="00FA099C" w:rsidRPr="004A7325" w:rsidRDefault="00FA099C" w:rsidP="00011903">
      <w:r>
        <w:t>2)-</w:t>
      </w:r>
      <w:r w:rsidR="00B356C8">
        <w:t xml:space="preserve">Los músculos tiran de las articulaciones, lo que nos permite movernos. También ayudan al cuerpo a desempeñar funciones como masticar alimentos y transportarlos a través del sistema digestivo. … Los músculos esqueléticos están unidos a los huesos a través de tendones fibrosos, como en las piernas, los brazos y la </w:t>
      </w:r>
      <w:r w:rsidR="00C12C21">
        <w:t>cara.</w:t>
      </w:r>
    </w:p>
    <w:p w:rsidR="001D17D7" w:rsidRDefault="009567E3" w:rsidP="006F10BF">
      <w:r>
        <w:t xml:space="preserve"> </w:t>
      </w:r>
      <w:r w:rsidR="00C12C21">
        <w:t>3</w:t>
      </w:r>
      <w:r w:rsidR="004310BF">
        <w:t>)</w:t>
      </w:r>
      <w:r w:rsidR="002B1106">
        <w:t>el Saque o Servicio, la Recepción o Pase, el Levantamiento o Colocación, el Ataque, el Bloqueo y la Defensa.</w:t>
      </w:r>
      <w:r w:rsidR="006545E1">
        <w:t xml:space="preserve"> </w:t>
      </w:r>
    </w:p>
    <w:p w:rsidR="006545E1" w:rsidRDefault="006545E1" w:rsidP="006F10BF">
      <w:r>
        <w:lastRenderedPageBreak/>
        <w:t>Fortalece los músculos de las piernas, especialmente los glúteos y cuádriceps, los músculos de los pies, la zona lumbar y los hombros.</w:t>
      </w:r>
    </w:p>
    <w:p w:rsidR="001D17D7" w:rsidRDefault="009567E3">
      <w:pPr>
        <w:pStyle w:val="Ttulo1"/>
      </w:pPr>
      <w:r>
        <w:t xml:space="preserve">IMPORTANTE </w:t>
      </w:r>
    </w:p>
    <w:p w:rsidR="001D17D7" w:rsidRDefault="009567E3">
      <w:pPr>
        <w:spacing w:after="0" w:line="250" w:lineRule="auto"/>
        <w:ind w:left="10" w:hanging="10"/>
      </w:pPr>
      <w:r>
        <w:rPr>
          <w:b/>
          <w:i/>
          <w:color w:val="FF0000"/>
          <w:sz w:val="24"/>
        </w:rPr>
        <w:t>Los trabajos prácticos son de resolución individual</w:t>
      </w:r>
      <w:r>
        <w:rPr>
          <w:color w:val="FF0000"/>
          <w:sz w:val="24"/>
        </w:rPr>
        <w:t>, con una po</w:t>
      </w:r>
      <w:r>
        <w:rPr>
          <w:color w:val="FF0000"/>
          <w:sz w:val="24"/>
        </w:rPr>
        <w:t xml:space="preserve">rtada donde se especifiquen los siguientes datos: </w:t>
      </w:r>
    </w:p>
    <w:p w:rsidR="001D17D7" w:rsidRDefault="009567E3">
      <w:pPr>
        <w:numPr>
          <w:ilvl w:val="0"/>
          <w:numId w:val="2"/>
        </w:numPr>
        <w:spacing w:after="79" w:line="250" w:lineRule="auto"/>
        <w:ind w:hanging="360"/>
      </w:pPr>
      <w:r>
        <w:rPr>
          <w:color w:val="FF0000"/>
          <w:sz w:val="24"/>
        </w:rPr>
        <w:t xml:space="preserve">Nombre y apellido de la alumna. </w:t>
      </w:r>
    </w:p>
    <w:p w:rsidR="001D17D7" w:rsidRDefault="009567E3">
      <w:pPr>
        <w:numPr>
          <w:ilvl w:val="0"/>
          <w:numId w:val="2"/>
        </w:numPr>
        <w:spacing w:after="79" w:line="250" w:lineRule="auto"/>
        <w:ind w:hanging="360"/>
      </w:pPr>
      <w:r>
        <w:rPr>
          <w:color w:val="FF0000"/>
          <w:sz w:val="24"/>
        </w:rPr>
        <w:t xml:space="preserve">Año al que pertenece. </w:t>
      </w:r>
    </w:p>
    <w:p w:rsidR="001D17D7" w:rsidRDefault="009567E3">
      <w:pPr>
        <w:numPr>
          <w:ilvl w:val="0"/>
          <w:numId w:val="2"/>
        </w:numPr>
        <w:spacing w:after="79" w:line="250" w:lineRule="auto"/>
        <w:ind w:hanging="360"/>
      </w:pPr>
      <w:r>
        <w:rPr>
          <w:color w:val="FF0000"/>
          <w:sz w:val="24"/>
        </w:rPr>
        <w:t xml:space="preserve">N ° de trabajo a presentar. </w:t>
      </w:r>
    </w:p>
    <w:p w:rsidR="001D17D7" w:rsidRDefault="009567E3">
      <w:pPr>
        <w:spacing w:after="0" w:line="256" w:lineRule="auto"/>
      </w:pPr>
      <w:r>
        <w:rPr>
          <w:b/>
          <w:color w:val="FF0000"/>
          <w:sz w:val="36"/>
        </w:rPr>
        <w:t xml:space="preserve">Entregar esta guía por la plataforma NODOS, siendo el único medio para entrega y consultas. </w:t>
      </w:r>
    </w:p>
    <w:p w:rsidR="001D17D7" w:rsidRDefault="009567E3">
      <w:pPr>
        <w:spacing w:after="0"/>
      </w:pPr>
      <w:r>
        <w:t xml:space="preserve"> </w:t>
      </w:r>
    </w:p>
    <w:sectPr w:rsidR="001D17D7">
      <w:pgSz w:w="11906" w:h="16838"/>
      <w:pgMar w:top="1440" w:right="170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8D5"/>
    <w:multiLevelType w:val="hybridMultilevel"/>
    <w:tmpl w:val="3CC83510"/>
    <w:lvl w:ilvl="0" w:tplc="FFFFFFFF">
      <w:start w:val="1"/>
      <w:numFmt w:val="decimal"/>
      <w:lvlText w:val="%1)"/>
      <w:lvlJc w:val="left"/>
      <w:pPr>
        <w:ind w:left="431" w:hanging="360"/>
      </w:pPr>
      <w:rPr>
        <w:rFonts w:hint="default"/>
        <w:b/>
        <w:sz w:val="32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311C307C"/>
    <w:multiLevelType w:val="hybridMultilevel"/>
    <w:tmpl w:val="FFFFFFFF"/>
    <w:lvl w:ilvl="0" w:tplc="6534FB7A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80EB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8223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021D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D65F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08FF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58D0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98FB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1AA2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886E5F"/>
    <w:multiLevelType w:val="hybridMultilevel"/>
    <w:tmpl w:val="FFFFFFFF"/>
    <w:lvl w:ilvl="0" w:tplc="F20439E2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675A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0E9F7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8E59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613E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2953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49E1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418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C76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D7"/>
    <w:rsid w:val="00011903"/>
    <w:rsid w:val="00022D9C"/>
    <w:rsid w:val="00126D3D"/>
    <w:rsid w:val="001D17D7"/>
    <w:rsid w:val="002350AA"/>
    <w:rsid w:val="002B1106"/>
    <w:rsid w:val="004310BF"/>
    <w:rsid w:val="0046292A"/>
    <w:rsid w:val="004A7325"/>
    <w:rsid w:val="006545E1"/>
    <w:rsid w:val="006F10BF"/>
    <w:rsid w:val="00781867"/>
    <w:rsid w:val="009567E3"/>
    <w:rsid w:val="00B356C8"/>
    <w:rsid w:val="00C12C21"/>
    <w:rsid w:val="00C22385"/>
    <w:rsid w:val="00D65D0D"/>
    <w:rsid w:val="00F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7E7C7"/>
  <w15:docId w15:val="{D82C87FE-7CA3-434C-BAFF-0DDE242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6"/>
      <w:ind w:left="720"/>
      <w:jc w:val="center"/>
      <w:outlineLvl w:val="0"/>
    </w:pPr>
    <w:rPr>
      <w:rFonts w:ascii="Calibri" w:eastAsia="Calibri" w:hAnsi="Calibri" w:cs="Calibri"/>
      <w:b/>
      <w:i/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FF0000"/>
      <w:sz w:val="24"/>
    </w:rPr>
  </w:style>
  <w:style w:type="paragraph" w:styleId="Prrafodelista">
    <w:name w:val="List Paragraph"/>
    <w:basedOn w:val="Normal"/>
    <w:uiPriority w:val="34"/>
    <w:qFormat/>
    <w:rsid w:val="00C22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Gonzalez</dc:creator>
  <cp:keywords/>
  <cp:lastModifiedBy>martinacastrocarbajal@gmail.com</cp:lastModifiedBy>
  <cp:revision>2</cp:revision>
  <dcterms:created xsi:type="dcterms:W3CDTF">2022-02-17T21:50:00Z</dcterms:created>
  <dcterms:modified xsi:type="dcterms:W3CDTF">2022-02-17T21:50:00Z</dcterms:modified>
</cp:coreProperties>
</file>