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C41975">
        <w:rPr>
          <w:b/>
          <w:highlight w:val="yellow"/>
        </w:rPr>
        <w:t>1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C41975">
        <w:t>5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4D28C0">
        <w:t>A</w:t>
      </w:r>
      <w:r w:rsidRPr="007F2784">
        <w:t xml:space="preserve">”   </w:t>
      </w:r>
      <w:r w:rsidRPr="007F2784">
        <w:tab/>
        <w:t xml:space="preserve">     </w:t>
      </w:r>
      <w:r w:rsidR="00C41975">
        <w:t xml:space="preserve">Ciclo Orientado en </w:t>
      </w:r>
      <w:r w:rsidR="004D28C0">
        <w:t>Economía</w:t>
      </w:r>
      <w:r w:rsidR="00C41975">
        <w:t>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>l Práctico Nº 1 del Primer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4D28C0">
        <w:rPr>
          <w:b/>
          <w:color w:val="FF0000"/>
        </w:rPr>
        <w:t>lunes</w:t>
      </w:r>
      <w:r w:rsidR="00122ED3">
        <w:rPr>
          <w:b/>
          <w:color w:val="FF0000"/>
        </w:rPr>
        <w:t xml:space="preserve"> </w:t>
      </w:r>
      <w:r w:rsidR="004D28C0">
        <w:rPr>
          <w:b/>
          <w:color w:val="FF0000"/>
        </w:rPr>
        <w:t>2</w:t>
      </w:r>
      <w:r w:rsidR="009C07A1">
        <w:rPr>
          <w:b/>
          <w:color w:val="FF0000"/>
        </w:rPr>
        <w:t>1</w:t>
      </w:r>
      <w:bookmarkStart w:id="0" w:name="_GoBack"/>
      <w:bookmarkEnd w:id="0"/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12F85">
        <w:rPr>
          <w:b/>
          <w:color w:val="FF0000"/>
        </w:rPr>
        <w:t xml:space="preserve">7:30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C41975" w:rsidRDefault="00C41975" w:rsidP="00C41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GUÍA DE ACTIVIDADES: ORGANIZACIÓN POLÍTICA Y TERRITORIAL DE LA REPÚBLICA ARGENTINA.</w:t>
      </w:r>
    </w:p>
    <w:p w:rsidR="00C41975" w:rsidRPr="00C41975" w:rsidRDefault="00C41975" w:rsidP="00C41975">
      <w:pPr>
        <w:rPr>
          <w:sz w:val="4"/>
          <w:szCs w:val="4"/>
        </w:rPr>
      </w:pPr>
    </w:p>
    <w:p w:rsidR="00C41975" w:rsidRDefault="00C41975" w:rsidP="00C41975">
      <w:pPr>
        <w:pStyle w:val="Prrafodelista"/>
        <w:numPr>
          <w:ilvl w:val="0"/>
          <w:numId w:val="35"/>
        </w:numPr>
        <w:shd w:val="clear" w:color="auto" w:fill="F9F9F9"/>
        <w:spacing w:after="0" w:line="240" w:lineRule="auto"/>
        <w:jc w:val="both"/>
        <w:outlineLvl w:val="0"/>
      </w:pPr>
      <w:r w:rsidRPr="00C41975">
        <w:rPr>
          <w:u w:val="single"/>
        </w:rPr>
        <w:t>Escribe</w:t>
      </w:r>
      <w:r>
        <w:t xml:space="preserve"> las definiciones de:</w:t>
      </w:r>
    </w:p>
    <w:p w:rsidR="00C41975" w:rsidRDefault="00C41975" w:rsidP="00C41975">
      <w:pPr>
        <w:pStyle w:val="Prrafodelista"/>
        <w:numPr>
          <w:ilvl w:val="1"/>
          <w:numId w:val="35"/>
        </w:numPr>
        <w:shd w:val="clear" w:color="auto" w:fill="F9F9F9"/>
        <w:spacing w:after="0" w:line="240" w:lineRule="auto"/>
        <w:jc w:val="both"/>
        <w:outlineLvl w:val="0"/>
      </w:pPr>
      <w:r>
        <w:t>Territorio.</w:t>
      </w:r>
    </w:p>
    <w:p w:rsidR="00C41975" w:rsidRDefault="00C41975" w:rsidP="00C41975">
      <w:pPr>
        <w:pStyle w:val="Prrafodelista"/>
        <w:numPr>
          <w:ilvl w:val="1"/>
          <w:numId w:val="35"/>
        </w:numPr>
        <w:shd w:val="clear" w:color="auto" w:fill="F9F9F9"/>
        <w:spacing w:after="0" w:line="240" w:lineRule="auto"/>
        <w:jc w:val="both"/>
        <w:outlineLvl w:val="0"/>
      </w:pPr>
      <w:r>
        <w:t>Territorialidad.</w:t>
      </w:r>
    </w:p>
    <w:p w:rsidR="00C41975" w:rsidRPr="008E567C" w:rsidRDefault="00C41975" w:rsidP="00C41975">
      <w:pPr>
        <w:pStyle w:val="Prrafodelista"/>
        <w:shd w:val="clear" w:color="auto" w:fill="F9F9F9"/>
        <w:spacing w:after="0" w:line="240" w:lineRule="auto"/>
        <w:ind w:left="1080"/>
        <w:jc w:val="both"/>
        <w:outlineLvl w:val="0"/>
      </w:pPr>
    </w:p>
    <w:p w:rsidR="00C41975" w:rsidRDefault="00C41975" w:rsidP="00C41975">
      <w:pPr>
        <w:pStyle w:val="Prrafodelista"/>
        <w:numPr>
          <w:ilvl w:val="0"/>
          <w:numId w:val="35"/>
        </w:numPr>
        <w:shd w:val="clear" w:color="auto" w:fill="F9F9F9"/>
        <w:spacing w:after="0" w:line="240" w:lineRule="auto"/>
        <w:jc w:val="both"/>
        <w:outlineLvl w:val="0"/>
      </w:pPr>
      <w:r w:rsidRPr="008E567C">
        <w:rPr>
          <w:u w:val="single"/>
        </w:rPr>
        <w:t>Visita</w:t>
      </w:r>
      <w:r>
        <w:t xml:space="preserve"> la siguiente página y </w:t>
      </w:r>
      <w:r w:rsidRPr="008E567C">
        <w:rPr>
          <w:u w:val="single"/>
        </w:rPr>
        <w:t>menciona</w:t>
      </w:r>
      <w:r>
        <w:t xml:space="preserve"> las superficies y límites correspondientes al </w:t>
      </w:r>
      <w:r w:rsidRPr="00666AB1">
        <w:rPr>
          <w:b/>
          <w:u w:val="single"/>
        </w:rPr>
        <w:t xml:space="preserve">territorio </w:t>
      </w:r>
      <w:r w:rsidRPr="00666AB1">
        <w:rPr>
          <w:b/>
        </w:rPr>
        <w:t>argentino</w:t>
      </w:r>
      <w:r>
        <w:t>.</w:t>
      </w:r>
    </w:p>
    <w:p w:rsidR="00C41975" w:rsidRPr="00C41975" w:rsidRDefault="007451E9" w:rsidP="00C41975">
      <w:pPr>
        <w:pStyle w:val="Prrafodelista"/>
        <w:ind w:left="360"/>
        <w:jc w:val="both"/>
        <w:rPr>
          <w:rStyle w:val="Hipervnculo"/>
          <w:sz w:val="18"/>
          <w:szCs w:val="18"/>
        </w:rPr>
      </w:pPr>
      <w:hyperlink r:id="rId9" w:history="1">
        <w:r w:rsidR="00C41975" w:rsidRPr="00C41975">
          <w:rPr>
            <w:rStyle w:val="Hipervnculo"/>
            <w:sz w:val="18"/>
            <w:szCs w:val="18"/>
          </w:rPr>
          <w:t>https://www.ign.gob.ar/NuestrasActividades/Geografia/DatosArgentina/LimitesSuperficiesyPuntosExtremos</w:t>
        </w:r>
      </w:hyperlink>
    </w:p>
    <w:p w:rsidR="00C41975" w:rsidRPr="00C40EFE" w:rsidRDefault="00C41975" w:rsidP="00C41975">
      <w:pPr>
        <w:pStyle w:val="Prrafodelista"/>
        <w:ind w:left="360"/>
        <w:jc w:val="both"/>
        <w:rPr>
          <w:sz w:val="20"/>
          <w:szCs w:val="20"/>
        </w:rPr>
      </w:pPr>
    </w:p>
    <w:p w:rsidR="00C41975" w:rsidRDefault="00C41975" w:rsidP="00C41975">
      <w:pPr>
        <w:pStyle w:val="Prrafodelista"/>
        <w:numPr>
          <w:ilvl w:val="0"/>
          <w:numId w:val="35"/>
        </w:numPr>
        <w:jc w:val="both"/>
      </w:pPr>
      <w:r>
        <w:t xml:space="preserve">El Estado argentino tiene distintas jurisdicciones, es decir, cuenta con una </w:t>
      </w:r>
      <w:r w:rsidRPr="00666AB1">
        <w:rPr>
          <w:b/>
          <w:u w:val="single"/>
        </w:rPr>
        <w:t>división política</w:t>
      </w:r>
      <w:r>
        <w:rPr>
          <w:b/>
        </w:rPr>
        <w:t xml:space="preserve">. </w:t>
      </w:r>
      <w:r>
        <w:t xml:space="preserve">En la misma página web </w:t>
      </w:r>
      <w:r w:rsidRPr="008E567C">
        <w:rPr>
          <w:u w:val="single"/>
        </w:rPr>
        <w:t>busca la información</w:t>
      </w:r>
      <w:r>
        <w:t xml:space="preserve"> sobre división política, superficie y </w:t>
      </w:r>
      <w:r w:rsidRPr="00666AB1">
        <w:rPr>
          <w:b/>
          <w:u w:val="single"/>
        </w:rPr>
        <w:t>población</w:t>
      </w:r>
      <w:r>
        <w:t xml:space="preserve">, luego </w:t>
      </w:r>
      <w:r w:rsidRPr="008E567C">
        <w:rPr>
          <w:u w:val="single"/>
        </w:rPr>
        <w:t>copia</w:t>
      </w:r>
      <w:r>
        <w:t xml:space="preserve"> y </w:t>
      </w:r>
      <w:r w:rsidRPr="008E567C">
        <w:rPr>
          <w:u w:val="single"/>
        </w:rPr>
        <w:t>pega</w:t>
      </w:r>
      <w:r>
        <w:t xml:space="preserve"> el </w:t>
      </w:r>
      <w:r w:rsidRPr="008E567C">
        <w:rPr>
          <w:u w:val="single"/>
        </w:rPr>
        <w:t>cuadro</w:t>
      </w:r>
      <w:r>
        <w:t xml:space="preserve"> o </w:t>
      </w:r>
      <w:r w:rsidRPr="008E567C">
        <w:rPr>
          <w:u w:val="single"/>
        </w:rPr>
        <w:t>transcribe</w:t>
      </w:r>
      <w:r>
        <w:t xml:space="preserve"> dicha información.</w:t>
      </w:r>
    </w:p>
    <w:p w:rsidR="00C41975" w:rsidRDefault="00C41975" w:rsidP="00C41975">
      <w:pPr>
        <w:pStyle w:val="Prrafodelista"/>
        <w:ind w:left="360"/>
        <w:jc w:val="both"/>
      </w:pPr>
    </w:p>
    <w:p w:rsidR="00C41975" w:rsidRDefault="00C41975" w:rsidP="00C41975">
      <w:pPr>
        <w:pStyle w:val="Prrafodelista"/>
        <w:numPr>
          <w:ilvl w:val="0"/>
          <w:numId w:val="35"/>
        </w:numPr>
        <w:jc w:val="both"/>
      </w:pPr>
      <w:r w:rsidRPr="008E567C">
        <w:rPr>
          <w:u w:val="single"/>
        </w:rPr>
        <w:t>Elabora</w:t>
      </w:r>
      <w:r>
        <w:t xml:space="preserve"> un </w:t>
      </w:r>
      <w:r w:rsidRPr="008E567C">
        <w:rPr>
          <w:u w:val="single"/>
        </w:rPr>
        <w:t>mapa político</w:t>
      </w:r>
      <w:r>
        <w:t xml:space="preserve"> de la República Argentina con la CABA, las provincias y sus respectivas capitales. También menciona los países limítrofes, el Mar Argentino y el Océano Atlántico.</w:t>
      </w:r>
    </w:p>
    <w:p w:rsidR="00C41975" w:rsidRDefault="00C41975" w:rsidP="00C41975">
      <w:pPr>
        <w:pStyle w:val="Prrafodelista"/>
        <w:ind w:left="360"/>
        <w:jc w:val="both"/>
      </w:pPr>
    </w:p>
    <w:p w:rsidR="00C41975" w:rsidRDefault="00C41975" w:rsidP="00C41975">
      <w:pPr>
        <w:pStyle w:val="Prrafodelista"/>
        <w:numPr>
          <w:ilvl w:val="0"/>
          <w:numId w:val="35"/>
        </w:numPr>
        <w:jc w:val="both"/>
      </w:pPr>
      <w:r w:rsidRPr="008E567C">
        <w:rPr>
          <w:u w:val="single"/>
        </w:rPr>
        <w:t>Busca</w:t>
      </w:r>
      <w:r>
        <w:t xml:space="preserve"> en la web y </w:t>
      </w:r>
      <w:r w:rsidRPr="008E567C">
        <w:rPr>
          <w:u w:val="single"/>
        </w:rPr>
        <w:t>adjunta</w:t>
      </w:r>
      <w:r>
        <w:t xml:space="preserve"> un mapa político de la República Argentina Bicontinental.</w:t>
      </w:r>
    </w:p>
    <w:p w:rsidR="00C41975" w:rsidRDefault="00C41975" w:rsidP="00C41975">
      <w:pPr>
        <w:pStyle w:val="Prrafodelista"/>
        <w:jc w:val="both"/>
      </w:pPr>
    </w:p>
    <w:p w:rsidR="00C41975" w:rsidRDefault="00C41975" w:rsidP="00C41975">
      <w:pPr>
        <w:pStyle w:val="Prrafodelista"/>
        <w:numPr>
          <w:ilvl w:val="0"/>
          <w:numId w:val="35"/>
        </w:numPr>
        <w:jc w:val="both"/>
      </w:pPr>
      <w:r w:rsidRPr="008E567C">
        <w:rPr>
          <w:u w:val="single"/>
        </w:rPr>
        <w:t>Observa</w:t>
      </w:r>
      <w:r>
        <w:t xml:space="preserve"> y </w:t>
      </w:r>
      <w:r w:rsidRPr="008E567C">
        <w:rPr>
          <w:u w:val="single"/>
        </w:rPr>
        <w:t>compara</w:t>
      </w:r>
      <w:r>
        <w:t xml:space="preserve"> ambos mapas, es decir, de la República Argentina y la República Argentina Bicontinental y </w:t>
      </w:r>
      <w:r w:rsidRPr="008E567C">
        <w:rPr>
          <w:u w:val="single"/>
        </w:rPr>
        <w:t>describe</w:t>
      </w:r>
      <w:r>
        <w:t xml:space="preserve"> sus diferencias. </w:t>
      </w:r>
      <w:r w:rsidRPr="008E567C">
        <w:rPr>
          <w:u w:val="single"/>
        </w:rPr>
        <w:t>Explica</w:t>
      </w:r>
      <w:r>
        <w:t xml:space="preserve"> a qué se deben las diferencias.</w:t>
      </w:r>
    </w:p>
    <w:p w:rsidR="00C41975" w:rsidRPr="00C41975" w:rsidRDefault="00C41975" w:rsidP="00C41975">
      <w:pPr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sz w:val="10"/>
          <w:szCs w:val="10"/>
        </w:rPr>
      </w:pPr>
    </w:p>
    <w:p w:rsidR="00C41975" w:rsidRPr="00AA0179" w:rsidRDefault="00C41975" w:rsidP="00C41975">
      <w:pPr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color w:val="000000"/>
        </w:rPr>
      </w:pPr>
      <w:r>
        <w:rPr>
          <w:rFonts w:ascii="Trebuchet MS" w:eastAsia="Times New Roman" w:hAnsi="Trebuchet MS" w:cs="Times New Roman"/>
          <w:color w:val="000000"/>
        </w:rPr>
        <w:t xml:space="preserve">Principal página de consulta: </w:t>
      </w:r>
      <w:hyperlink r:id="rId10" w:history="1">
        <w:r w:rsidRPr="009F529B">
          <w:rPr>
            <w:rStyle w:val="Hipervnculo"/>
            <w:rFonts w:ascii="Trebuchet MS" w:eastAsia="Times New Roman" w:hAnsi="Trebuchet MS" w:cs="Times New Roman"/>
          </w:rPr>
          <w:t>https://www.ign.gob.ar/</w:t>
        </w:r>
      </w:hyperlink>
      <w:r>
        <w:rPr>
          <w:rFonts w:ascii="Trebuchet MS" w:eastAsia="Times New Roman" w:hAnsi="Trebuchet MS" w:cs="Times New Roman"/>
          <w:color w:val="000000"/>
        </w:rPr>
        <w:t xml:space="preserve"> </w:t>
      </w:r>
    </w:p>
    <w:p w:rsidR="00012F85" w:rsidRPr="00C41975" w:rsidRDefault="00012F85" w:rsidP="00C41975">
      <w:pPr>
        <w:jc w:val="center"/>
      </w:pPr>
    </w:p>
    <w:sectPr w:rsidR="00012F85" w:rsidRPr="00C41975" w:rsidSect="001C084A">
      <w:headerReference w:type="default" r:id="rId11"/>
      <w:footerReference w:type="default" r:id="rId12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1E9" w:rsidRDefault="007451E9" w:rsidP="00244539">
      <w:pPr>
        <w:spacing w:after="0" w:line="240" w:lineRule="auto"/>
      </w:pPr>
      <w:r>
        <w:separator/>
      </w:r>
    </w:p>
  </w:endnote>
  <w:endnote w:type="continuationSeparator" w:id="0">
    <w:p w:rsidR="007451E9" w:rsidRDefault="007451E9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1E9" w:rsidRDefault="007451E9" w:rsidP="00244539">
      <w:pPr>
        <w:spacing w:after="0" w:line="240" w:lineRule="auto"/>
      </w:pPr>
      <w:r>
        <w:separator/>
      </w:r>
    </w:p>
  </w:footnote>
  <w:footnote w:type="continuationSeparator" w:id="0">
    <w:p w:rsidR="007451E9" w:rsidRDefault="007451E9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01EB0653" wp14:editId="305E4B6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D28C0" w:rsidRPr="004D28C0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D28C0" w:rsidRPr="004D28C0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15pt;height:9.15pt" o:bullet="t">
        <v:imagedata r:id="rId1" o:title="BD14794_"/>
      </v:shape>
    </w:pict>
  </w:numPicBullet>
  <w:numPicBullet w:numPicBulletId="1">
    <w:pict>
      <v:shape id="_x0000_i1029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7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0"/>
  </w:num>
  <w:num w:numId="4">
    <w:abstractNumId w:val="23"/>
  </w:num>
  <w:num w:numId="5">
    <w:abstractNumId w:val="33"/>
  </w:num>
  <w:num w:numId="6">
    <w:abstractNumId w:val="29"/>
  </w:num>
  <w:num w:numId="7">
    <w:abstractNumId w:val="17"/>
  </w:num>
  <w:num w:numId="8">
    <w:abstractNumId w:val="30"/>
  </w:num>
  <w:num w:numId="9">
    <w:abstractNumId w:val="25"/>
  </w:num>
  <w:num w:numId="10">
    <w:abstractNumId w:val="22"/>
  </w:num>
  <w:num w:numId="11">
    <w:abstractNumId w:val="13"/>
  </w:num>
  <w:num w:numId="12">
    <w:abstractNumId w:val="0"/>
  </w:num>
  <w:num w:numId="13">
    <w:abstractNumId w:val="4"/>
  </w:num>
  <w:num w:numId="14">
    <w:abstractNumId w:val="3"/>
  </w:num>
  <w:num w:numId="15">
    <w:abstractNumId w:val="3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8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1"/>
  </w:num>
  <w:num w:numId="22">
    <w:abstractNumId w:val="26"/>
  </w:num>
  <w:num w:numId="23">
    <w:abstractNumId w:val="15"/>
  </w:num>
  <w:num w:numId="24">
    <w:abstractNumId w:val="2"/>
  </w:num>
  <w:num w:numId="25">
    <w:abstractNumId w:val="12"/>
  </w:num>
  <w:num w:numId="26">
    <w:abstractNumId w:val="24"/>
  </w:num>
  <w:num w:numId="27">
    <w:abstractNumId w:val="19"/>
  </w:num>
  <w:num w:numId="28">
    <w:abstractNumId w:val="8"/>
  </w:num>
  <w:num w:numId="29">
    <w:abstractNumId w:val="1"/>
  </w:num>
  <w:num w:numId="30">
    <w:abstractNumId w:val="10"/>
  </w:num>
  <w:num w:numId="31">
    <w:abstractNumId w:val="5"/>
  </w:num>
  <w:num w:numId="32">
    <w:abstractNumId w:val="28"/>
  </w:num>
  <w:num w:numId="33">
    <w:abstractNumId w:val="9"/>
  </w:num>
  <w:num w:numId="34">
    <w:abstractNumId w:val="16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4D28C0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7451E9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54D3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55405"/>
    <w:rsid w:val="00E9519E"/>
    <w:rsid w:val="00EA2A5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gn.gob.a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gn.gob.ar/NuestrasActividades/Geografia/DatosArgentina/LimitesSuperficiesyPuntosExtremos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4</cp:revision>
  <cp:lastPrinted>2021-08-20T17:01:00Z</cp:lastPrinted>
  <dcterms:created xsi:type="dcterms:W3CDTF">2022-02-10T10:03:00Z</dcterms:created>
  <dcterms:modified xsi:type="dcterms:W3CDTF">2022-02-10T14:15:00Z</dcterms:modified>
</cp:coreProperties>
</file>