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916E97">
        <w:rPr>
          <w:b/>
          <w:highlight w:val="yellow"/>
        </w:rPr>
        <w:t>2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013782" w:rsidRPr="00FA4469">
        <w:rPr>
          <w:b/>
        </w:rPr>
        <w:t>GEOGRAFÍA</w:t>
      </w:r>
      <w:r w:rsidR="00013782">
        <w:rPr>
          <w:b/>
        </w:rPr>
        <w:t xml:space="preserve"> </w:t>
      </w: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C41975">
        <w:t>5</w:t>
      </w:r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2C230D">
        <w:t>A</w:t>
      </w:r>
      <w:r w:rsidRPr="007F2784">
        <w:t xml:space="preserve">”   </w:t>
      </w:r>
      <w:r w:rsidRPr="007F2784">
        <w:tab/>
        <w:t xml:space="preserve">     </w:t>
      </w:r>
      <w:r w:rsidR="00C41975">
        <w:t xml:space="preserve">Ciclo Orientado en </w:t>
      </w:r>
      <w:r w:rsidR="002C230D">
        <w:t>Economía</w:t>
      </w:r>
      <w:r w:rsidR="00C41975">
        <w:t>.</w:t>
      </w:r>
      <w:r w:rsidRPr="007F2784">
        <w:t xml:space="preserve">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012F85">
        <w:t xml:space="preserve"> correspondientes a</w:t>
      </w:r>
      <w:r w:rsidR="00C41975">
        <w:t xml:space="preserve">l </w:t>
      </w:r>
      <w:r w:rsidR="00916E97">
        <w:t>PFT del Segundo</w:t>
      </w:r>
      <w:r w:rsidR="00C41975">
        <w:t xml:space="preserve"> trimestre.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2C230D">
        <w:rPr>
          <w:b/>
          <w:color w:val="FF0000"/>
        </w:rPr>
        <w:t>lunes</w:t>
      </w:r>
      <w:r w:rsidR="00122ED3">
        <w:rPr>
          <w:b/>
          <w:color w:val="FF0000"/>
        </w:rPr>
        <w:t xml:space="preserve"> </w:t>
      </w:r>
      <w:r w:rsidR="002C230D">
        <w:rPr>
          <w:b/>
          <w:color w:val="FF0000"/>
        </w:rPr>
        <w:t>2</w:t>
      </w:r>
      <w:r w:rsidR="009C07A1">
        <w:rPr>
          <w:b/>
          <w:color w:val="FF0000"/>
        </w:rPr>
        <w:t>1</w:t>
      </w:r>
      <w:bookmarkStart w:id="0" w:name="_GoBack"/>
      <w:bookmarkEnd w:id="0"/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012F85">
        <w:rPr>
          <w:b/>
          <w:color w:val="FF0000"/>
        </w:rPr>
        <w:t xml:space="preserve">7:30 </w:t>
      </w:r>
      <w:proofErr w:type="spellStart"/>
      <w:r w:rsidR="00012F85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7375B7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7375B7" w:rsidRPr="00CF0DEF" w:rsidRDefault="007375B7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LECCIÓN ORAL.</w:t>
      </w:r>
    </w:p>
    <w:p w:rsidR="00013782" w:rsidRPr="007F2784" w:rsidRDefault="00013782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C41975" w:rsidRDefault="00C41975" w:rsidP="00013782">
      <w:pPr>
        <w:pStyle w:val="Prrafodelista"/>
        <w:ind w:left="1080"/>
        <w:jc w:val="center"/>
      </w:pPr>
    </w:p>
    <w:p w:rsidR="00C41975" w:rsidRPr="00C41975" w:rsidRDefault="00C41975" w:rsidP="00C41975">
      <w:pPr>
        <w:rPr>
          <w:sz w:val="4"/>
          <w:szCs w:val="4"/>
        </w:rPr>
      </w:pPr>
    </w:p>
    <w:p w:rsidR="00916E97" w:rsidRDefault="00916E97" w:rsidP="00916E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ACTIVIDADES</w:t>
      </w:r>
    </w:p>
    <w:p w:rsidR="00916E97" w:rsidRPr="00916E97" w:rsidRDefault="00916E97" w:rsidP="00916E97">
      <w:pPr>
        <w:pStyle w:val="Prrafodelista"/>
        <w:spacing w:after="0" w:line="360" w:lineRule="auto"/>
        <w:ind w:left="360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</w:p>
    <w:p w:rsidR="00916E97" w:rsidRDefault="00916E97" w:rsidP="00916E97">
      <w:pPr>
        <w:pStyle w:val="Prrafodelista"/>
        <w:numPr>
          <w:ilvl w:val="0"/>
          <w:numId w:val="36"/>
        </w:numPr>
        <w:spacing w:after="0" w:line="48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color w:val="000000"/>
          <w:u w:val="single"/>
          <w:lang w:eastAsia="es-AR"/>
        </w:rPr>
        <w:t>Menciona</w:t>
      </w:r>
      <w:r>
        <w:rPr>
          <w:rFonts w:asciiTheme="majorHAnsi" w:eastAsia="Times New Roman" w:hAnsiTheme="majorHAnsi" w:cstheme="minorHAnsi"/>
          <w:color w:val="000000"/>
          <w:u w:val="single"/>
          <w:lang w:eastAsia="es-AR"/>
        </w:rPr>
        <w:t xml:space="preserve"> detalladamente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qué </w:t>
      </w:r>
      <w:r w:rsidRPr="00772117">
        <w:rPr>
          <w:rFonts w:asciiTheme="majorHAnsi" w:eastAsia="Times New Roman" w:hAnsiTheme="majorHAnsi" w:cstheme="minorHAnsi"/>
          <w:b/>
          <w:color w:val="000000"/>
          <w:lang w:eastAsia="es-AR"/>
        </w:rPr>
        <w:t>tipo de información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se puede conocer por medio de un </w:t>
      </w:r>
      <w:r w:rsidRPr="00772117">
        <w:rPr>
          <w:rFonts w:asciiTheme="majorHAnsi" w:eastAsia="Times New Roman" w:hAnsiTheme="majorHAnsi" w:cstheme="minorHAnsi"/>
          <w:b/>
          <w:color w:val="000000"/>
          <w:lang w:eastAsia="es-AR"/>
        </w:rPr>
        <w:t>censo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>.</w:t>
      </w:r>
    </w:p>
    <w:p w:rsidR="00916E97" w:rsidRPr="00772117" w:rsidRDefault="00916E97" w:rsidP="00916E97">
      <w:pPr>
        <w:pStyle w:val="Prrafodelista"/>
        <w:spacing w:after="0" w:line="480" w:lineRule="auto"/>
        <w:ind w:left="360"/>
        <w:jc w:val="both"/>
        <w:textAlignment w:val="baseline"/>
        <w:rPr>
          <w:rFonts w:asciiTheme="majorHAnsi" w:eastAsia="Times New Roman" w:hAnsiTheme="majorHAnsi" w:cstheme="minorHAnsi"/>
          <w:color w:val="000000"/>
          <w:sz w:val="10"/>
          <w:szCs w:val="10"/>
          <w:lang w:eastAsia="es-AR"/>
        </w:rPr>
      </w:pPr>
    </w:p>
    <w:p w:rsidR="00916E97" w:rsidRPr="00772117" w:rsidRDefault="00916E97" w:rsidP="00916E97">
      <w:pPr>
        <w:pStyle w:val="Prrafodelista"/>
        <w:numPr>
          <w:ilvl w:val="0"/>
          <w:numId w:val="36"/>
        </w:numPr>
        <w:spacing w:after="0" w:line="48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color w:val="000000"/>
          <w:u w:val="single"/>
          <w:lang w:eastAsia="es-AR"/>
        </w:rPr>
        <w:t>Completa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a partir de los Censos en la República Argentina.</w:t>
      </w:r>
    </w:p>
    <w:p w:rsidR="00916E97" w:rsidRPr="00772117" w:rsidRDefault="00916E97" w:rsidP="00916E97">
      <w:pPr>
        <w:pStyle w:val="Prrafodelista"/>
        <w:numPr>
          <w:ilvl w:val="1"/>
          <w:numId w:val="36"/>
        </w:numPr>
        <w:spacing w:after="0" w:line="48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b/>
          <w:color w:val="000000"/>
          <w:lang w:eastAsia="es-AR"/>
        </w:rPr>
        <w:t>Periodicidad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o frecuencia de su realización:……………………………………………………………………</w:t>
      </w:r>
    </w:p>
    <w:p w:rsidR="00916E97" w:rsidRPr="00772117" w:rsidRDefault="00916E97" w:rsidP="00916E97">
      <w:pPr>
        <w:pStyle w:val="Prrafodelista"/>
        <w:numPr>
          <w:ilvl w:val="1"/>
          <w:numId w:val="36"/>
        </w:numPr>
        <w:spacing w:after="0" w:line="48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b/>
          <w:color w:val="000000"/>
          <w:lang w:eastAsia="es-AR"/>
        </w:rPr>
        <w:t>Organismo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encargado de su realización:…………………………………………………………………….…</w:t>
      </w:r>
    </w:p>
    <w:p w:rsidR="00916E97" w:rsidRPr="00772117" w:rsidRDefault="00916E97" w:rsidP="00916E97">
      <w:pPr>
        <w:pStyle w:val="Prrafodelista"/>
        <w:spacing w:after="0" w:line="480" w:lineRule="auto"/>
        <w:ind w:left="360"/>
        <w:jc w:val="both"/>
        <w:textAlignment w:val="baseline"/>
        <w:rPr>
          <w:rFonts w:asciiTheme="majorHAnsi" w:eastAsia="Times New Roman" w:hAnsiTheme="majorHAnsi" w:cstheme="minorHAnsi"/>
          <w:color w:val="000000"/>
          <w:sz w:val="10"/>
          <w:szCs w:val="10"/>
          <w:lang w:eastAsia="es-AR"/>
        </w:rPr>
      </w:pPr>
    </w:p>
    <w:p w:rsidR="00916E97" w:rsidRPr="00772117" w:rsidRDefault="00916E97" w:rsidP="00916E97">
      <w:pPr>
        <w:pStyle w:val="Prrafodelista"/>
        <w:numPr>
          <w:ilvl w:val="0"/>
          <w:numId w:val="36"/>
        </w:numPr>
        <w:spacing w:after="0" w:line="48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color w:val="000000"/>
          <w:u w:val="single"/>
          <w:lang w:eastAsia="es-AR"/>
        </w:rPr>
        <w:t>Completa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: </w:t>
      </w:r>
    </w:p>
    <w:p w:rsidR="00916E97" w:rsidRPr="00772117" w:rsidRDefault="00916E97" w:rsidP="00916E97">
      <w:pPr>
        <w:pStyle w:val="Prrafodelista"/>
        <w:numPr>
          <w:ilvl w:val="1"/>
          <w:numId w:val="36"/>
        </w:numPr>
        <w:spacing w:after="0" w:line="48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La población es </w:t>
      </w:r>
      <w:r w:rsidRPr="00772117">
        <w:rPr>
          <w:rFonts w:asciiTheme="majorHAnsi" w:eastAsia="Times New Roman" w:hAnsiTheme="majorHAnsi" w:cstheme="minorHAnsi"/>
          <w:b/>
          <w:color w:val="000000"/>
          <w:lang w:eastAsia="es-AR"/>
        </w:rPr>
        <w:t>dinámica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y puede variar a partir de: </w:t>
      </w:r>
      <w:r>
        <w:rPr>
          <w:rFonts w:asciiTheme="majorHAnsi" w:eastAsia="Times New Roman" w:hAnsiTheme="majorHAnsi" w:cstheme="minorHAnsi"/>
          <w:color w:val="000000"/>
          <w:lang w:eastAsia="es-AR"/>
        </w:rPr>
        <w:t>………………………..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, defunciones </w:t>
      </w:r>
      <w:proofErr w:type="gramStart"/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>y …</w:t>
      </w:r>
      <w:proofErr w:type="gramEnd"/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>…………………..………</w:t>
      </w:r>
      <w:r>
        <w:rPr>
          <w:rFonts w:asciiTheme="majorHAnsi" w:eastAsia="Times New Roman" w:hAnsiTheme="majorHAnsi" w:cstheme="minorHAnsi"/>
          <w:color w:val="000000"/>
          <w:lang w:eastAsia="es-AR"/>
        </w:rPr>
        <w:t>………………….</w:t>
      </w:r>
    </w:p>
    <w:p w:rsidR="00916E97" w:rsidRPr="00772117" w:rsidRDefault="00916E97" w:rsidP="00916E97">
      <w:pPr>
        <w:pStyle w:val="Prrafodelista"/>
        <w:numPr>
          <w:ilvl w:val="1"/>
          <w:numId w:val="36"/>
        </w:numPr>
        <w:spacing w:after="0" w:line="48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Se denomina </w:t>
      </w:r>
      <w:r w:rsidRPr="00772117">
        <w:rPr>
          <w:rFonts w:asciiTheme="majorHAnsi" w:eastAsia="Times New Roman" w:hAnsiTheme="majorHAnsi" w:cstheme="minorHAnsi"/>
          <w:b/>
          <w:color w:val="000000"/>
          <w:lang w:eastAsia="es-AR"/>
        </w:rPr>
        <w:t>crecimiento natural o vegetativo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</w:t>
      </w:r>
      <w:proofErr w:type="gramStart"/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>a …</w:t>
      </w:r>
      <w:proofErr w:type="gramEnd"/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>……………………………………………………….</w:t>
      </w:r>
    </w:p>
    <w:p w:rsidR="00916E97" w:rsidRPr="00772117" w:rsidRDefault="00916E97" w:rsidP="00916E97">
      <w:pPr>
        <w:pStyle w:val="Prrafodelista"/>
        <w:numPr>
          <w:ilvl w:val="1"/>
          <w:numId w:val="36"/>
        </w:numPr>
        <w:spacing w:after="0" w:line="48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b/>
          <w:color w:val="000000"/>
          <w:lang w:eastAsia="es-AR"/>
        </w:rPr>
        <w:t>Saldo migratorio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es………………………………………………………………………………………………………..</w:t>
      </w:r>
    </w:p>
    <w:p w:rsidR="00916E97" w:rsidRPr="00772117" w:rsidRDefault="00916E97" w:rsidP="00916E97">
      <w:pPr>
        <w:pStyle w:val="Prrafodelista"/>
        <w:spacing w:after="0" w:line="480" w:lineRule="auto"/>
        <w:ind w:left="1080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</w:p>
    <w:p w:rsidR="00916E97" w:rsidRDefault="00916E97" w:rsidP="00916E97">
      <w:pPr>
        <w:pStyle w:val="Prrafodelista"/>
        <w:numPr>
          <w:ilvl w:val="0"/>
          <w:numId w:val="36"/>
        </w:numPr>
        <w:spacing w:after="0" w:line="360" w:lineRule="auto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  <w:r w:rsidRPr="00772117">
        <w:rPr>
          <w:rFonts w:asciiTheme="majorHAnsi" w:eastAsia="Times New Roman" w:hAnsiTheme="majorHAnsi" w:cstheme="minorHAnsi"/>
          <w:color w:val="000000"/>
          <w:u w:val="single"/>
          <w:lang w:eastAsia="es-AR"/>
        </w:rPr>
        <w:lastRenderedPageBreak/>
        <w:t>Completa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el siguiente cuadro con</w:t>
      </w:r>
      <w:r>
        <w:rPr>
          <w:rFonts w:asciiTheme="majorHAnsi" w:eastAsia="Times New Roman" w:hAnsiTheme="majorHAnsi" w:cstheme="minorHAnsi"/>
          <w:color w:val="000000"/>
          <w:lang w:eastAsia="es-AR"/>
        </w:rPr>
        <w:t xml:space="preserve"> dos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 xml:space="preserve"> </w:t>
      </w:r>
      <w:r w:rsidRPr="00772117">
        <w:rPr>
          <w:rFonts w:asciiTheme="majorHAnsi" w:eastAsia="Times New Roman" w:hAnsiTheme="majorHAnsi" w:cstheme="minorHAnsi"/>
          <w:b/>
          <w:color w:val="000000"/>
          <w:lang w:eastAsia="es-AR"/>
        </w:rPr>
        <w:t>indicadores demográficos</w:t>
      </w:r>
      <w:r w:rsidRPr="00772117">
        <w:rPr>
          <w:rFonts w:asciiTheme="majorHAnsi" w:eastAsia="Times New Roman" w:hAnsiTheme="majorHAnsi" w:cstheme="minorHAnsi"/>
          <w:color w:val="000000"/>
          <w:lang w:eastAsia="es-AR"/>
        </w:rPr>
        <w:t>.</w:t>
      </w:r>
    </w:p>
    <w:p w:rsidR="00916E97" w:rsidRPr="00772117" w:rsidRDefault="00916E97" w:rsidP="00916E97">
      <w:pPr>
        <w:pStyle w:val="Prrafodelista"/>
        <w:spacing w:after="0" w:line="360" w:lineRule="auto"/>
        <w:ind w:left="360"/>
        <w:jc w:val="both"/>
        <w:textAlignment w:val="baseline"/>
        <w:rPr>
          <w:rFonts w:asciiTheme="majorHAnsi" w:eastAsia="Times New Roman" w:hAnsiTheme="majorHAnsi" w:cstheme="minorHAnsi"/>
          <w:color w:val="000000"/>
          <w:sz w:val="10"/>
          <w:szCs w:val="10"/>
          <w:lang w:eastAsia="es-A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29"/>
        <w:gridCol w:w="6055"/>
      </w:tblGrid>
      <w:tr w:rsidR="00916E97" w:rsidRPr="00772117" w:rsidTr="00703D31">
        <w:tc>
          <w:tcPr>
            <w:tcW w:w="3652" w:type="dxa"/>
            <w:shd w:val="clear" w:color="auto" w:fill="EEECE1" w:themeFill="background2"/>
          </w:tcPr>
          <w:p w:rsidR="00916E97" w:rsidRPr="00772117" w:rsidRDefault="00916E97" w:rsidP="00703D31">
            <w:pPr>
              <w:spacing w:line="360" w:lineRule="auto"/>
              <w:jc w:val="center"/>
              <w:textAlignment w:val="baseline"/>
              <w:rPr>
                <w:rFonts w:asciiTheme="majorHAnsi" w:eastAsia="Times New Roman" w:hAnsiTheme="majorHAnsi" w:cstheme="minorHAnsi"/>
                <w:b/>
                <w:i/>
                <w:color w:val="000000"/>
                <w:lang w:eastAsia="es-AR"/>
              </w:rPr>
            </w:pPr>
            <w:r w:rsidRPr="00772117">
              <w:rPr>
                <w:rFonts w:asciiTheme="majorHAnsi" w:eastAsia="Times New Roman" w:hAnsiTheme="majorHAnsi" w:cstheme="minorHAnsi"/>
                <w:b/>
                <w:i/>
                <w:color w:val="000000"/>
                <w:lang w:eastAsia="es-AR"/>
              </w:rPr>
              <w:t>Indicador demográfico</w:t>
            </w:r>
          </w:p>
        </w:tc>
        <w:tc>
          <w:tcPr>
            <w:tcW w:w="6095" w:type="dxa"/>
            <w:shd w:val="clear" w:color="auto" w:fill="EEECE1" w:themeFill="background2"/>
          </w:tcPr>
          <w:p w:rsidR="00916E97" w:rsidRPr="00772117" w:rsidRDefault="00916E97" w:rsidP="00703D31">
            <w:pPr>
              <w:spacing w:line="360" w:lineRule="auto"/>
              <w:jc w:val="center"/>
              <w:textAlignment w:val="baseline"/>
              <w:rPr>
                <w:rFonts w:asciiTheme="majorHAnsi" w:eastAsia="Times New Roman" w:hAnsiTheme="majorHAnsi" w:cstheme="minorHAnsi"/>
                <w:b/>
                <w:i/>
                <w:color w:val="000000"/>
                <w:lang w:eastAsia="es-AR"/>
              </w:rPr>
            </w:pPr>
            <w:r w:rsidRPr="00772117">
              <w:rPr>
                <w:rFonts w:asciiTheme="majorHAnsi" w:eastAsia="Times New Roman" w:hAnsiTheme="majorHAnsi" w:cstheme="minorHAnsi"/>
                <w:b/>
                <w:i/>
                <w:color w:val="000000"/>
                <w:lang w:eastAsia="es-AR"/>
              </w:rPr>
              <w:t>Definición/descripción</w:t>
            </w:r>
          </w:p>
        </w:tc>
      </w:tr>
      <w:tr w:rsidR="00916E97" w:rsidRPr="00772117" w:rsidTr="00703D31">
        <w:tc>
          <w:tcPr>
            <w:tcW w:w="3652" w:type="dxa"/>
          </w:tcPr>
          <w:p w:rsidR="00916E97" w:rsidRDefault="00916E97" w:rsidP="00703D31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inorHAnsi"/>
                <w:color w:val="000000"/>
                <w:lang w:eastAsia="es-AR"/>
              </w:rPr>
            </w:pPr>
          </w:p>
          <w:p w:rsidR="00916E97" w:rsidRPr="00772117" w:rsidRDefault="00916E97" w:rsidP="00703D31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inorHAnsi"/>
                <w:color w:val="000000"/>
                <w:lang w:eastAsia="es-AR"/>
              </w:rPr>
            </w:pPr>
          </w:p>
          <w:p w:rsidR="00916E97" w:rsidRPr="00772117" w:rsidRDefault="00916E97" w:rsidP="00703D31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inorHAnsi"/>
                <w:color w:val="000000"/>
                <w:lang w:eastAsia="es-AR"/>
              </w:rPr>
            </w:pPr>
          </w:p>
        </w:tc>
        <w:tc>
          <w:tcPr>
            <w:tcW w:w="6095" w:type="dxa"/>
          </w:tcPr>
          <w:p w:rsidR="00916E97" w:rsidRPr="00772117" w:rsidRDefault="00916E97" w:rsidP="00703D31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inorHAnsi"/>
                <w:color w:val="000000"/>
                <w:lang w:eastAsia="es-AR"/>
              </w:rPr>
            </w:pPr>
          </w:p>
        </w:tc>
      </w:tr>
      <w:tr w:rsidR="00916E97" w:rsidRPr="00772117" w:rsidTr="00703D31">
        <w:tc>
          <w:tcPr>
            <w:tcW w:w="3652" w:type="dxa"/>
          </w:tcPr>
          <w:p w:rsidR="00916E97" w:rsidRPr="00772117" w:rsidRDefault="00916E97" w:rsidP="00703D31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inorHAnsi"/>
                <w:color w:val="000000"/>
                <w:lang w:eastAsia="es-AR"/>
              </w:rPr>
            </w:pPr>
          </w:p>
          <w:p w:rsidR="00916E97" w:rsidRDefault="00916E97" w:rsidP="00703D31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inorHAnsi"/>
                <w:color w:val="000000"/>
                <w:lang w:eastAsia="es-AR"/>
              </w:rPr>
            </w:pPr>
          </w:p>
          <w:p w:rsidR="00916E97" w:rsidRPr="00772117" w:rsidRDefault="00916E97" w:rsidP="00703D31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inorHAnsi"/>
                <w:color w:val="000000"/>
                <w:lang w:eastAsia="es-AR"/>
              </w:rPr>
            </w:pPr>
          </w:p>
        </w:tc>
        <w:tc>
          <w:tcPr>
            <w:tcW w:w="6095" w:type="dxa"/>
          </w:tcPr>
          <w:p w:rsidR="00916E97" w:rsidRPr="00772117" w:rsidRDefault="00916E97" w:rsidP="00703D31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inorHAnsi"/>
                <w:color w:val="000000"/>
                <w:lang w:eastAsia="es-AR"/>
              </w:rPr>
            </w:pPr>
          </w:p>
        </w:tc>
      </w:tr>
    </w:tbl>
    <w:p w:rsidR="00916E97" w:rsidRPr="00772117" w:rsidRDefault="00916E97" w:rsidP="00916E97">
      <w:pPr>
        <w:jc w:val="both"/>
        <w:rPr>
          <w:rFonts w:asciiTheme="majorHAnsi" w:hAnsiTheme="majorHAnsi"/>
        </w:rPr>
      </w:pPr>
    </w:p>
    <w:p w:rsidR="00916E97" w:rsidRPr="00772117" w:rsidRDefault="00916E97" w:rsidP="00916E97">
      <w:pPr>
        <w:pStyle w:val="Prrafodelista"/>
        <w:numPr>
          <w:ilvl w:val="0"/>
          <w:numId w:val="36"/>
        </w:numPr>
        <w:spacing w:before="100" w:beforeAutospacing="1" w:after="100" w:afterAutospacing="1"/>
        <w:outlineLvl w:val="0"/>
        <w:rPr>
          <w:rFonts w:asciiTheme="majorHAnsi" w:eastAsia="Times New Roman" w:hAnsiTheme="majorHAnsi" w:cs="Times New Roman"/>
          <w:bCs/>
          <w:kern w:val="36"/>
          <w:lang w:eastAsia="es-AR"/>
        </w:rPr>
      </w:pPr>
      <w:r w:rsidRPr="00772117">
        <w:rPr>
          <w:rFonts w:asciiTheme="majorHAnsi" w:eastAsia="Times New Roman" w:hAnsiTheme="majorHAnsi" w:cs="Times New Roman"/>
          <w:bCs/>
          <w:kern w:val="36"/>
          <w:u w:val="single"/>
          <w:lang w:eastAsia="es-AR"/>
        </w:rPr>
        <w:t>Responde</w:t>
      </w:r>
      <w:r w:rsidRPr="00772117">
        <w:rPr>
          <w:rFonts w:asciiTheme="majorHAnsi" w:eastAsia="Times New Roman" w:hAnsiTheme="majorHAnsi" w:cs="Times New Roman"/>
          <w:bCs/>
          <w:kern w:val="36"/>
          <w:lang w:eastAsia="es-AR"/>
        </w:rPr>
        <w:t>:</w:t>
      </w:r>
    </w:p>
    <w:p w:rsidR="00916E97" w:rsidRPr="00772117" w:rsidRDefault="00916E97" w:rsidP="00916E97">
      <w:pPr>
        <w:pStyle w:val="Prrafodelista"/>
        <w:numPr>
          <w:ilvl w:val="1"/>
          <w:numId w:val="37"/>
        </w:numPr>
        <w:spacing w:before="100" w:beforeAutospacing="1" w:after="100" w:afterAutospacing="1" w:line="360" w:lineRule="auto"/>
        <w:outlineLvl w:val="0"/>
        <w:rPr>
          <w:rFonts w:asciiTheme="majorHAnsi" w:eastAsia="Times New Roman" w:hAnsiTheme="majorHAnsi" w:cs="Times New Roman"/>
          <w:bCs/>
          <w:kern w:val="36"/>
          <w:lang w:eastAsia="es-AR"/>
        </w:rPr>
      </w:pPr>
      <w:r w:rsidRPr="00772117">
        <w:rPr>
          <w:rFonts w:asciiTheme="majorHAnsi" w:eastAsia="Times New Roman" w:hAnsiTheme="majorHAnsi" w:cs="Times New Roman"/>
          <w:bCs/>
          <w:kern w:val="36"/>
          <w:lang w:eastAsia="es-AR"/>
        </w:rPr>
        <w:t>Los videos</w:t>
      </w:r>
      <w:r>
        <w:rPr>
          <w:rFonts w:asciiTheme="majorHAnsi" w:eastAsia="Times New Roman" w:hAnsiTheme="majorHAnsi" w:cs="Times New Roman"/>
          <w:bCs/>
          <w:kern w:val="36"/>
          <w:lang w:eastAsia="es-AR"/>
        </w:rPr>
        <w:t xml:space="preserve"> trabajados en la guía 4</w:t>
      </w:r>
      <w:r w:rsidRPr="00772117">
        <w:rPr>
          <w:rFonts w:asciiTheme="majorHAnsi" w:eastAsia="Times New Roman" w:hAnsiTheme="majorHAnsi" w:cs="Times New Roman"/>
          <w:bCs/>
          <w:kern w:val="36"/>
          <w:lang w:eastAsia="es-AR"/>
        </w:rPr>
        <w:t xml:space="preserve"> mencionan “Soy migrante” OIM. ¿Qué programa es? </w:t>
      </w:r>
    </w:p>
    <w:p w:rsidR="00916E97" w:rsidRPr="00772117" w:rsidRDefault="00916E97" w:rsidP="00916E97">
      <w:pPr>
        <w:pStyle w:val="Prrafodelista"/>
        <w:numPr>
          <w:ilvl w:val="1"/>
          <w:numId w:val="37"/>
        </w:numPr>
        <w:spacing w:before="100" w:beforeAutospacing="1" w:after="100" w:afterAutospacing="1" w:line="360" w:lineRule="auto"/>
        <w:outlineLvl w:val="0"/>
        <w:rPr>
          <w:rFonts w:asciiTheme="majorHAnsi" w:eastAsia="Times New Roman" w:hAnsiTheme="majorHAnsi" w:cs="Times New Roman"/>
          <w:bCs/>
          <w:kern w:val="36"/>
          <w:lang w:eastAsia="es-AR"/>
        </w:rPr>
      </w:pPr>
      <w:r w:rsidRPr="00772117">
        <w:rPr>
          <w:rFonts w:asciiTheme="majorHAnsi" w:eastAsia="Times New Roman" w:hAnsiTheme="majorHAnsi" w:cs="Times New Roman"/>
          <w:bCs/>
          <w:kern w:val="36"/>
          <w:lang w:eastAsia="es-AR"/>
        </w:rPr>
        <w:t>¿Qué tipos de migraciones son las de los testimonios teniendo en cuenta la clasificación (criterios) trabajada en clase?</w:t>
      </w:r>
    </w:p>
    <w:p w:rsidR="00916E97" w:rsidRPr="00B75F8A" w:rsidRDefault="00916E97" w:rsidP="00916E97">
      <w:pPr>
        <w:pStyle w:val="Prrafodelista"/>
        <w:numPr>
          <w:ilvl w:val="1"/>
          <w:numId w:val="37"/>
        </w:numPr>
        <w:spacing w:before="100" w:beforeAutospacing="1" w:after="100" w:afterAutospacing="1" w:line="360" w:lineRule="auto"/>
        <w:jc w:val="both"/>
        <w:outlineLvl w:val="0"/>
        <w:rPr>
          <w:rFonts w:asciiTheme="majorHAnsi" w:hAnsiTheme="majorHAnsi"/>
        </w:rPr>
      </w:pPr>
      <w:r w:rsidRPr="00B75F8A">
        <w:rPr>
          <w:rFonts w:asciiTheme="majorHAnsi" w:eastAsia="Times New Roman" w:hAnsiTheme="majorHAnsi" w:cs="Times New Roman"/>
          <w:bCs/>
          <w:kern w:val="36"/>
          <w:lang w:eastAsia="es-AR"/>
        </w:rPr>
        <w:t xml:space="preserve">¿Cómo definirías que fueron los procesos migratorios según los testimonios? </w:t>
      </w:r>
    </w:p>
    <w:p w:rsidR="00012F85" w:rsidRPr="00C41975" w:rsidRDefault="00012F85" w:rsidP="00C41975">
      <w:pPr>
        <w:jc w:val="center"/>
      </w:pPr>
    </w:p>
    <w:sectPr w:rsidR="00012F85" w:rsidRPr="00C41975" w:rsidSect="001C084A">
      <w:headerReference w:type="default" r:id="rId9"/>
      <w:footerReference w:type="default" r:id="rId10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553" w:rsidRDefault="002F1553" w:rsidP="00244539">
      <w:pPr>
        <w:spacing w:after="0" w:line="240" w:lineRule="auto"/>
      </w:pPr>
      <w:r>
        <w:separator/>
      </w:r>
    </w:p>
  </w:endnote>
  <w:endnote w:type="continuationSeparator" w:id="0">
    <w:p w:rsidR="002F1553" w:rsidRDefault="002F1553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553" w:rsidRDefault="002F1553" w:rsidP="00244539">
      <w:pPr>
        <w:spacing w:after="0" w:line="240" w:lineRule="auto"/>
      </w:pPr>
      <w:r>
        <w:separator/>
      </w:r>
    </w:p>
  </w:footnote>
  <w:footnote w:type="continuationSeparator" w:id="0">
    <w:p w:rsidR="002F1553" w:rsidRDefault="002F1553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01EB0653" wp14:editId="305E4B69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2C230D" w:rsidRPr="002C230D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2C230D" w:rsidRPr="002C230D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15pt;height:9.15pt" o:bullet="t">
        <v:imagedata r:id="rId1" o:title="BD14794_"/>
      </v:shape>
    </w:pict>
  </w:numPicBullet>
  <w:numPicBullet w:numPicBulletId="1">
    <w:pict>
      <v:shape id="_x0000_i1033" type="#_x0000_t75" style="width:9.15pt;height:9.15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066B51"/>
    <w:multiLevelType w:val="hybridMultilevel"/>
    <w:tmpl w:val="D8FE247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806EA"/>
    <w:multiLevelType w:val="hybridMultilevel"/>
    <w:tmpl w:val="186AF0B0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46C81"/>
    <w:multiLevelType w:val="hybridMultilevel"/>
    <w:tmpl w:val="EEA254D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lowerLetter"/>
      <w:lvlText w:val="%2."/>
      <w:lvlJc w:val="left"/>
      <w:pPr>
        <w:ind w:left="1440" w:hanging="360"/>
      </w:pPr>
    </w:lvl>
    <w:lvl w:ilvl="2" w:tplc="2C0A0005" w:tentative="1">
      <w:start w:val="1"/>
      <w:numFmt w:val="lowerRoman"/>
      <w:lvlText w:val="%3."/>
      <w:lvlJc w:val="right"/>
      <w:pPr>
        <w:ind w:left="2160" w:hanging="180"/>
      </w:pPr>
    </w:lvl>
    <w:lvl w:ilvl="3" w:tplc="2C0A0001" w:tentative="1">
      <w:start w:val="1"/>
      <w:numFmt w:val="decimal"/>
      <w:lvlText w:val="%4."/>
      <w:lvlJc w:val="left"/>
      <w:pPr>
        <w:ind w:left="2880" w:hanging="360"/>
      </w:pPr>
    </w:lvl>
    <w:lvl w:ilvl="4" w:tplc="2C0A0003" w:tentative="1">
      <w:start w:val="1"/>
      <w:numFmt w:val="lowerLetter"/>
      <w:lvlText w:val="%5."/>
      <w:lvlJc w:val="left"/>
      <w:pPr>
        <w:ind w:left="3600" w:hanging="360"/>
      </w:pPr>
    </w:lvl>
    <w:lvl w:ilvl="5" w:tplc="2C0A0005" w:tentative="1">
      <w:start w:val="1"/>
      <w:numFmt w:val="lowerRoman"/>
      <w:lvlText w:val="%6."/>
      <w:lvlJc w:val="right"/>
      <w:pPr>
        <w:ind w:left="4320" w:hanging="180"/>
      </w:pPr>
    </w:lvl>
    <w:lvl w:ilvl="6" w:tplc="2C0A0001" w:tentative="1">
      <w:start w:val="1"/>
      <w:numFmt w:val="decimal"/>
      <w:lvlText w:val="%7."/>
      <w:lvlJc w:val="left"/>
      <w:pPr>
        <w:ind w:left="5040" w:hanging="360"/>
      </w:pPr>
    </w:lvl>
    <w:lvl w:ilvl="7" w:tplc="2C0A0003" w:tentative="1">
      <w:start w:val="1"/>
      <w:numFmt w:val="lowerLetter"/>
      <w:lvlText w:val="%8."/>
      <w:lvlJc w:val="left"/>
      <w:pPr>
        <w:ind w:left="5760" w:hanging="360"/>
      </w:pPr>
    </w:lvl>
    <w:lvl w:ilvl="8" w:tplc="2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8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A382729"/>
    <w:multiLevelType w:val="hybridMultilevel"/>
    <w:tmpl w:val="7C8C75A6"/>
    <w:lvl w:ilvl="0" w:tplc="2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BDB7D8A"/>
    <w:multiLevelType w:val="hybridMultilevel"/>
    <w:tmpl w:val="C1CE7642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D10E35"/>
    <w:multiLevelType w:val="hybridMultilevel"/>
    <w:tmpl w:val="1E7CD35E"/>
    <w:lvl w:ilvl="0" w:tplc="F8600FE6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55BED624">
      <w:start w:val="3"/>
      <w:numFmt w:val="lowerLetter"/>
      <w:lvlText w:val="%3-"/>
      <w:lvlJc w:val="left"/>
      <w:pPr>
        <w:ind w:left="1980" w:hanging="360"/>
      </w:pPr>
      <w:rPr>
        <w:rFonts w:hint="default"/>
        <w:u w:val="single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AC52498"/>
    <w:multiLevelType w:val="hybridMultilevel"/>
    <w:tmpl w:val="D87458F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A994F74"/>
    <w:multiLevelType w:val="hybridMultilevel"/>
    <w:tmpl w:val="437AF3D0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B2233CF"/>
    <w:multiLevelType w:val="hybridMultilevel"/>
    <w:tmpl w:val="B09848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22"/>
  </w:num>
  <w:num w:numId="4">
    <w:abstractNumId w:val="25"/>
  </w:num>
  <w:num w:numId="5">
    <w:abstractNumId w:val="35"/>
  </w:num>
  <w:num w:numId="6">
    <w:abstractNumId w:val="31"/>
  </w:num>
  <w:num w:numId="7">
    <w:abstractNumId w:val="18"/>
  </w:num>
  <w:num w:numId="8">
    <w:abstractNumId w:val="32"/>
  </w:num>
  <w:num w:numId="9">
    <w:abstractNumId w:val="27"/>
  </w:num>
  <w:num w:numId="10">
    <w:abstractNumId w:val="24"/>
  </w:num>
  <w:num w:numId="11">
    <w:abstractNumId w:val="14"/>
  </w:num>
  <w:num w:numId="12">
    <w:abstractNumId w:val="0"/>
  </w:num>
  <w:num w:numId="13">
    <w:abstractNumId w:val="5"/>
  </w:num>
  <w:num w:numId="14">
    <w:abstractNumId w:val="4"/>
  </w:num>
  <w:num w:numId="15">
    <w:abstractNumId w:val="34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19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2"/>
  </w:num>
  <w:num w:numId="22">
    <w:abstractNumId w:val="28"/>
  </w:num>
  <w:num w:numId="23">
    <w:abstractNumId w:val="16"/>
  </w:num>
  <w:num w:numId="24">
    <w:abstractNumId w:val="2"/>
  </w:num>
  <w:num w:numId="25">
    <w:abstractNumId w:val="13"/>
  </w:num>
  <w:num w:numId="26">
    <w:abstractNumId w:val="26"/>
  </w:num>
  <w:num w:numId="27">
    <w:abstractNumId w:val="21"/>
  </w:num>
  <w:num w:numId="28">
    <w:abstractNumId w:val="9"/>
  </w:num>
  <w:num w:numId="29">
    <w:abstractNumId w:val="1"/>
  </w:num>
  <w:num w:numId="30">
    <w:abstractNumId w:val="11"/>
  </w:num>
  <w:num w:numId="31">
    <w:abstractNumId w:val="6"/>
  </w:num>
  <w:num w:numId="32">
    <w:abstractNumId w:val="30"/>
  </w:num>
  <w:num w:numId="33">
    <w:abstractNumId w:val="10"/>
  </w:num>
  <w:num w:numId="34">
    <w:abstractNumId w:val="17"/>
  </w:num>
  <w:num w:numId="35">
    <w:abstractNumId w:val="29"/>
  </w:num>
  <w:num w:numId="36">
    <w:abstractNumId w:val="3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2F85"/>
    <w:rsid w:val="00013782"/>
    <w:rsid w:val="00014C01"/>
    <w:rsid w:val="00077FBE"/>
    <w:rsid w:val="00080F36"/>
    <w:rsid w:val="000976F2"/>
    <w:rsid w:val="00122ED3"/>
    <w:rsid w:val="0014557D"/>
    <w:rsid w:val="00154D95"/>
    <w:rsid w:val="001576A7"/>
    <w:rsid w:val="0017702C"/>
    <w:rsid w:val="00184795"/>
    <w:rsid w:val="00185FD5"/>
    <w:rsid w:val="001C084A"/>
    <w:rsid w:val="002057F4"/>
    <w:rsid w:val="002259D7"/>
    <w:rsid w:val="00244539"/>
    <w:rsid w:val="0024483B"/>
    <w:rsid w:val="0025384F"/>
    <w:rsid w:val="00290175"/>
    <w:rsid w:val="002C230D"/>
    <w:rsid w:val="002E0008"/>
    <w:rsid w:val="002F1553"/>
    <w:rsid w:val="00303C4D"/>
    <w:rsid w:val="00321C03"/>
    <w:rsid w:val="00331468"/>
    <w:rsid w:val="00377C4F"/>
    <w:rsid w:val="003A67C1"/>
    <w:rsid w:val="003E24DB"/>
    <w:rsid w:val="00430922"/>
    <w:rsid w:val="00454BED"/>
    <w:rsid w:val="00471F30"/>
    <w:rsid w:val="00492C52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7115CF"/>
    <w:rsid w:val="007375B7"/>
    <w:rsid w:val="00803026"/>
    <w:rsid w:val="00823A0E"/>
    <w:rsid w:val="00880E53"/>
    <w:rsid w:val="008B4858"/>
    <w:rsid w:val="008C381A"/>
    <w:rsid w:val="009024F8"/>
    <w:rsid w:val="00916E97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D56EF"/>
    <w:rsid w:val="00B041AE"/>
    <w:rsid w:val="00B21C2C"/>
    <w:rsid w:val="00B473CC"/>
    <w:rsid w:val="00B47E00"/>
    <w:rsid w:val="00B6032B"/>
    <w:rsid w:val="00B87044"/>
    <w:rsid w:val="00B93B48"/>
    <w:rsid w:val="00B954D3"/>
    <w:rsid w:val="00BC5471"/>
    <w:rsid w:val="00BC74F5"/>
    <w:rsid w:val="00BC7DA0"/>
    <w:rsid w:val="00BD58D1"/>
    <w:rsid w:val="00C4141C"/>
    <w:rsid w:val="00C41975"/>
    <w:rsid w:val="00C81F19"/>
    <w:rsid w:val="00C87216"/>
    <w:rsid w:val="00CE56FA"/>
    <w:rsid w:val="00CF0DEF"/>
    <w:rsid w:val="00CF3479"/>
    <w:rsid w:val="00D21C4C"/>
    <w:rsid w:val="00DA73DD"/>
    <w:rsid w:val="00DE7776"/>
    <w:rsid w:val="00DF145F"/>
    <w:rsid w:val="00DF2E3B"/>
    <w:rsid w:val="00E10B33"/>
    <w:rsid w:val="00E33173"/>
    <w:rsid w:val="00E9519E"/>
    <w:rsid w:val="00EA2A59"/>
    <w:rsid w:val="00F66089"/>
    <w:rsid w:val="00F716C7"/>
    <w:rsid w:val="00FB1EA2"/>
    <w:rsid w:val="00FD2E25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303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5</cp:revision>
  <cp:lastPrinted>2022-02-10T10:07:00Z</cp:lastPrinted>
  <dcterms:created xsi:type="dcterms:W3CDTF">2022-02-10T10:08:00Z</dcterms:created>
  <dcterms:modified xsi:type="dcterms:W3CDTF">2022-02-10T14:16:00Z</dcterms:modified>
</cp:coreProperties>
</file>