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764C36">
        <w:rPr>
          <w:b/>
          <w:highlight w:val="yellow"/>
        </w:rPr>
        <w:t>3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BA38E1">
        <w:rPr>
          <w:b/>
        </w:rPr>
        <w:t>SALUD Y AMBIENTE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360" w:lineRule="auto"/>
        <w:ind w:left="360"/>
        <w:jc w:val="center"/>
      </w:pPr>
    </w:p>
    <w:p w:rsidR="00013782" w:rsidRPr="007F2784" w:rsidRDefault="00BA38E1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t>Curso: 6</w:t>
      </w:r>
      <w:r w:rsidR="00013782" w:rsidRPr="007F2784">
        <w:t xml:space="preserve">° Año.     </w:t>
      </w:r>
      <w:r w:rsidR="00013782" w:rsidRPr="007F2784">
        <w:tab/>
        <w:t xml:space="preserve"> </w:t>
      </w:r>
      <w:r w:rsidR="00B041AE">
        <w:t>División: “</w:t>
      </w:r>
      <w:r>
        <w:t>B</w:t>
      </w:r>
      <w:r w:rsidR="00013782" w:rsidRPr="007F2784">
        <w:t xml:space="preserve">”   </w:t>
      </w:r>
      <w:r w:rsidR="00013782" w:rsidRPr="007F2784">
        <w:tab/>
        <w:t xml:space="preserve">     Ciclo </w:t>
      </w:r>
      <w:r>
        <w:t>Orientado en Ciencias Naturales</w:t>
      </w:r>
      <w:r w:rsidR="00013782" w:rsidRPr="007F2784">
        <w:t xml:space="preserve">.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B041AE">
        <w:t xml:space="preserve"> correspondientes </w:t>
      </w:r>
      <w:r w:rsidR="00764C36">
        <w:t>Tercer</w:t>
      </w:r>
      <w:r w:rsidR="00BA38E1">
        <w:t xml:space="preserve"> </w:t>
      </w:r>
      <w:r w:rsidRPr="007F2784">
        <w:t>trimestre</w:t>
      </w:r>
      <w:bookmarkStart w:id="0" w:name="_GoBack"/>
      <w:bookmarkEnd w:id="0"/>
      <w:r w:rsidRPr="007F2784">
        <w:t>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520D01">
        <w:rPr>
          <w:b/>
          <w:color w:val="FF0000"/>
        </w:rPr>
        <w:t>martes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15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BA38E1">
        <w:rPr>
          <w:b/>
          <w:color w:val="FF0000"/>
        </w:rPr>
        <w:t>2 a las 10:30</w:t>
      </w:r>
      <w:r w:rsidR="009C07A1">
        <w:rPr>
          <w:b/>
          <w:color w:val="FF0000"/>
        </w:rPr>
        <w:t xml:space="preserve"> </w:t>
      </w:r>
      <w:proofErr w:type="spellStart"/>
      <w:r w:rsidR="009C07A1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Default="00013782" w:rsidP="00013782">
      <w:pPr>
        <w:pStyle w:val="Prrafodelista"/>
        <w:ind w:left="1080"/>
      </w:pPr>
    </w:p>
    <w:p w:rsidR="00DE6C46" w:rsidRDefault="00DE6C46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630C81" w:rsidRDefault="00630C81" w:rsidP="00630C81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:rsidR="00DE6C46" w:rsidRDefault="00DE6C46" w:rsidP="00630C81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:rsidR="00630C81" w:rsidRDefault="00630C81" w:rsidP="00630C81">
      <w:pPr>
        <w:pStyle w:val="Prrafode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ind w:left="360"/>
        <w:jc w:val="center"/>
        <w:rPr>
          <w:b/>
        </w:rPr>
      </w:pPr>
      <w:r>
        <w:rPr>
          <w:b/>
        </w:rPr>
        <w:t>GUÍA DE ACTIVIDADES</w:t>
      </w:r>
      <w:r>
        <w:rPr>
          <w:b/>
        </w:rPr>
        <w:t xml:space="preserve"> CORRESPONDIENTES A LOS PRÁCTICOS Nº 4 Y 5</w:t>
      </w:r>
      <w:r>
        <w:rPr>
          <w:b/>
        </w:rPr>
        <w:t xml:space="preserve">: </w:t>
      </w:r>
    </w:p>
    <w:p w:rsidR="00630C81" w:rsidRDefault="00630C81" w:rsidP="00630C81">
      <w:pPr>
        <w:jc w:val="both"/>
        <w:rPr>
          <w:rFonts w:asciiTheme="majorHAnsi" w:hAnsiTheme="majorHAnsi"/>
          <w:b/>
          <w:i/>
          <w:sz w:val="24"/>
          <w:szCs w:val="24"/>
        </w:rPr>
      </w:pPr>
    </w:p>
    <w:p w:rsidR="00630C81" w:rsidRPr="00630C81" w:rsidRDefault="00630C81" w:rsidP="00630C81">
      <w:pPr>
        <w:pStyle w:val="Prrafodelista"/>
        <w:numPr>
          <w:ilvl w:val="0"/>
          <w:numId w:val="35"/>
        </w:numPr>
        <w:jc w:val="both"/>
        <w:rPr>
          <w:rFonts w:asciiTheme="majorHAnsi" w:hAnsiTheme="majorHAnsi"/>
          <w:b/>
          <w:i/>
          <w:sz w:val="28"/>
          <w:szCs w:val="28"/>
        </w:rPr>
      </w:pPr>
      <w:r w:rsidRPr="00630C81">
        <w:rPr>
          <w:rFonts w:asciiTheme="majorHAnsi" w:hAnsiTheme="majorHAnsi"/>
          <w:b/>
          <w:i/>
          <w:sz w:val="28"/>
          <w:szCs w:val="28"/>
        </w:rPr>
        <w:t>Primera parte: correspondiente al práctico Nº 4.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630C81">
        <w:rPr>
          <w:rFonts w:ascii="Arial Black" w:hAnsi="Arial Black"/>
          <w:color w:val="76923C" w:themeColor="accent3" w:themeShade="BF"/>
          <w:sz w:val="28"/>
          <w:szCs w:val="28"/>
        </w:rPr>
        <w:t>EL ACOSO ESCOLAR: CARACTERÍSTICAS, ABORDAJE Y ANÁLISIS DE CASO</w:t>
      </w:r>
    </w:p>
    <w:p w:rsidR="00630C81" w:rsidRPr="00630C81" w:rsidRDefault="00630C81" w:rsidP="00630C81">
      <w:pPr>
        <w:pStyle w:val="Prrafodelista"/>
        <w:ind w:left="360"/>
      </w:pPr>
    </w:p>
    <w:p w:rsidR="00630C81" w:rsidRDefault="00630C81" w:rsidP="00630C81">
      <w:pPr>
        <w:pStyle w:val="Prrafodelista"/>
        <w:numPr>
          <w:ilvl w:val="0"/>
          <w:numId w:val="33"/>
        </w:numPr>
      </w:pPr>
      <w:r w:rsidRPr="00DE4E78">
        <w:rPr>
          <w:rFonts w:asciiTheme="majorHAnsi" w:hAnsiTheme="majorHAnsi"/>
          <w:sz w:val="24"/>
          <w:szCs w:val="24"/>
          <w:u w:val="single"/>
        </w:rPr>
        <w:t>Observa el video:</w:t>
      </w:r>
      <w:r w:rsidRPr="00DE4E78">
        <w:rPr>
          <w:rFonts w:asciiTheme="majorHAnsi" w:hAnsiTheme="majorHAnsi"/>
          <w:sz w:val="24"/>
          <w:szCs w:val="24"/>
        </w:rPr>
        <w:t xml:space="preserve"> </w:t>
      </w:r>
      <w:hyperlink r:id="rId9" w:history="1">
        <w:r w:rsidRPr="00DE4E78">
          <w:rPr>
            <w:rStyle w:val="Hipervnculo"/>
          </w:rPr>
          <w:t>https://www.youtube.com/watch?v=mDF0KQ1Gaqs</w:t>
        </w:r>
      </w:hyperlink>
    </w:p>
    <w:p w:rsidR="00630C81" w:rsidRDefault="00630C81" w:rsidP="00630C81">
      <w:pPr>
        <w:spacing w:before="100" w:beforeAutospacing="1" w:after="100" w:afterAutospacing="1" w:line="240" w:lineRule="auto"/>
        <w:jc w:val="center"/>
        <w:outlineLvl w:val="0"/>
      </w:pPr>
      <w:r w:rsidRPr="00915F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El acoso escolar contado por estudiantes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>
        <w:t>(Duración: 6min 41seg)</w:t>
      </w:r>
    </w:p>
    <w:p w:rsidR="00630C81" w:rsidRDefault="00630C81" w:rsidP="00630C81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E4E78">
        <w:rPr>
          <w:rFonts w:asciiTheme="majorHAnsi" w:hAnsiTheme="majorHAnsi"/>
          <w:sz w:val="24"/>
          <w:szCs w:val="24"/>
          <w:u w:val="single"/>
        </w:rPr>
        <w:t>Responde</w:t>
      </w:r>
      <w:r>
        <w:rPr>
          <w:rFonts w:asciiTheme="majorHAnsi" w:hAnsiTheme="majorHAnsi"/>
          <w:sz w:val="24"/>
          <w:szCs w:val="24"/>
        </w:rPr>
        <w:t>:</w:t>
      </w:r>
    </w:p>
    <w:p w:rsidR="00630C81" w:rsidRDefault="00630C81" w:rsidP="00630C81">
      <w:pPr>
        <w:pStyle w:val="Prrafodelista"/>
        <w:numPr>
          <w:ilvl w:val="1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¿Cómo definiría</w:t>
      </w:r>
      <w:r>
        <w:rPr>
          <w:rFonts w:asciiTheme="majorHAnsi" w:hAnsiTheme="majorHAnsi"/>
          <w:sz w:val="24"/>
          <w:szCs w:val="24"/>
        </w:rPr>
        <w:t>s</w:t>
      </w:r>
      <w:r>
        <w:rPr>
          <w:rFonts w:asciiTheme="majorHAnsi" w:hAnsiTheme="majorHAnsi"/>
          <w:sz w:val="24"/>
          <w:szCs w:val="24"/>
        </w:rPr>
        <w:t xml:space="preserve"> “acoso escolar” con </w:t>
      </w:r>
      <w:r>
        <w:rPr>
          <w:rFonts w:asciiTheme="majorHAnsi" w:hAnsiTheme="majorHAnsi"/>
          <w:sz w:val="24"/>
          <w:szCs w:val="24"/>
        </w:rPr>
        <w:t>t</w:t>
      </w:r>
      <w:r>
        <w:rPr>
          <w:rFonts w:asciiTheme="majorHAnsi" w:hAnsiTheme="majorHAnsi"/>
          <w:sz w:val="24"/>
          <w:szCs w:val="24"/>
        </w:rPr>
        <w:t>us propias palabras?</w:t>
      </w:r>
    </w:p>
    <w:p w:rsidR="00630C81" w:rsidRDefault="00630C81" w:rsidP="00630C81">
      <w:pPr>
        <w:pStyle w:val="Prrafodelista"/>
        <w:numPr>
          <w:ilvl w:val="1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¿Por qué se habla de “asimetría” en el video? ¿Qué significa?</w:t>
      </w:r>
    </w:p>
    <w:p w:rsidR="00630C81" w:rsidRPr="00630C81" w:rsidRDefault="00630C81" w:rsidP="00630C81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0"/>
          <w:szCs w:val="20"/>
        </w:rPr>
      </w:pPr>
    </w:p>
    <w:p w:rsidR="00630C81" w:rsidRDefault="00630C81" w:rsidP="00630C81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E4E78">
        <w:rPr>
          <w:rFonts w:asciiTheme="majorHAnsi" w:hAnsiTheme="majorHAnsi"/>
          <w:sz w:val="24"/>
          <w:szCs w:val="24"/>
          <w:u w:val="single"/>
        </w:rPr>
        <w:t>Menciona</w:t>
      </w:r>
      <w:r w:rsidRPr="00DE4E78">
        <w:rPr>
          <w:rFonts w:asciiTheme="majorHAnsi" w:hAnsiTheme="majorHAnsi"/>
          <w:sz w:val="24"/>
          <w:szCs w:val="24"/>
        </w:rPr>
        <w:t xml:space="preserve"> las categorías o tipos de acoso mencionados en el video</w:t>
      </w:r>
      <w:r>
        <w:rPr>
          <w:rFonts w:asciiTheme="majorHAnsi" w:hAnsiTheme="majorHAnsi"/>
          <w:sz w:val="24"/>
          <w:szCs w:val="24"/>
        </w:rPr>
        <w:t xml:space="preserve"> y escrib</w:t>
      </w:r>
      <w:r>
        <w:rPr>
          <w:rFonts w:asciiTheme="majorHAnsi" w:hAnsiTheme="majorHAnsi"/>
          <w:sz w:val="24"/>
          <w:szCs w:val="24"/>
        </w:rPr>
        <w:t>e</w:t>
      </w:r>
      <w:r>
        <w:rPr>
          <w:rFonts w:asciiTheme="majorHAnsi" w:hAnsiTheme="majorHAnsi"/>
          <w:sz w:val="24"/>
          <w:szCs w:val="24"/>
        </w:rPr>
        <w:t xml:space="preserve"> un ejemplo para cada tipo</w:t>
      </w:r>
      <w:r w:rsidRPr="00DE4E78">
        <w:rPr>
          <w:rFonts w:asciiTheme="majorHAnsi" w:hAnsiTheme="majorHAnsi"/>
          <w:sz w:val="24"/>
          <w:szCs w:val="24"/>
        </w:rPr>
        <w:t>.</w:t>
      </w:r>
    </w:p>
    <w:p w:rsidR="00630C81" w:rsidRPr="00630C81" w:rsidRDefault="00630C81" w:rsidP="00630C81">
      <w:pPr>
        <w:pStyle w:val="Prrafodelista"/>
        <w:numPr>
          <w:ilvl w:val="0"/>
          <w:numId w:val="35"/>
        </w:numPr>
        <w:spacing w:line="240" w:lineRule="auto"/>
        <w:rPr>
          <w:rFonts w:ascii="Arial Black" w:hAnsi="Arial Black"/>
          <w:color w:val="76923C" w:themeColor="accent3" w:themeShade="BF"/>
          <w:sz w:val="32"/>
          <w:szCs w:val="32"/>
        </w:rPr>
      </w:pPr>
      <w:r>
        <w:rPr>
          <w:rFonts w:asciiTheme="majorHAnsi" w:hAnsiTheme="majorHAnsi"/>
          <w:b/>
          <w:i/>
          <w:sz w:val="28"/>
          <w:szCs w:val="28"/>
        </w:rPr>
        <w:lastRenderedPageBreak/>
        <w:t>Segunda</w:t>
      </w:r>
      <w:r w:rsidRPr="00630C81">
        <w:rPr>
          <w:rFonts w:asciiTheme="majorHAnsi" w:hAnsiTheme="majorHAnsi"/>
          <w:b/>
          <w:i/>
          <w:sz w:val="28"/>
          <w:szCs w:val="28"/>
        </w:rPr>
        <w:t xml:space="preserve"> parte: correspondiente al práctico Nº </w:t>
      </w:r>
      <w:r>
        <w:rPr>
          <w:rFonts w:asciiTheme="majorHAnsi" w:hAnsiTheme="majorHAnsi"/>
          <w:b/>
          <w:i/>
          <w:sz w:val="28"/>
          <w:szCs w:val="28"/>
        </w:rPr>
        <w:t xml:space="preserve">5: </w:t>
      </w:r>
      <w:r w:rsidRPr="00630C81">
        <w:rPr>
          <w:rFonts w:ascii="Arial Black" w:hAnsi="Arial Black"/>
          <w:color w:val="76923C" w:themeColor="accent3" w:themeShade="BF"/>
          <w:sz w:val="28"/>
          <w:szCs w:val="28"/>
        </w:rPr>
        <w:t>CIENCIA QUE INCOMODA: PROYECTO CZEKALINSKI</w:t>
      </w:r>
      <w:r>
        <w:rPr>
          <w:rFonts w:ascii="Arial Black" w:hAnsi="Arial Black"/>
          <w:color w:val="76923C" w:themeColor="accent3" w:themeShade="BF"/>
          <w:sz w:val="28"/>
          <w:szCs w:val="28"/>
        </w:rPr>
        <w:t>.</w:t>
      </w:r>
      <w:r w:rsidRPr="00630C81">
        <w:rPr>
          <w:rFonts w:ascii="Arial Black" w:hAnsi="Arial Black"/>
          <w:color w:val="76923C" w:themeColor="accent3" w:themeShade="BF"/>
          <w:sz w:val="32"/>
          <w:szCs w:val="32"/>
        </w:rPr>
        <w:t xml:space="preserve"> </w:t>
      </w:r>
    </w:p>
    <w:p w:rsidR="00630C81" w:rsidRPr="005F4D13" w:rsidRDefault="00630C81" w:rsidP="00630C81">
      <w:r w:rsidRPr="00630C81">
        <w:rPr>
          <w:rFonts w:asciiTheme="majorHAnsi" w:hAnsiTheme="majorHAnsi"/>
          <w:sz w:val="24"/>
          <w:szCs w:val="24"/>
          <w:u w:val="single"/>
        </w:rPr>
        <w:t>Investigar</w:t>
      </w:r>
      <w:r w:rsidRPr="00630C81">
        <w:rPr>
          <w:rFonts w:asciiTheme="majorHAnsi" w:hAnsiTheme="majorHAnsi"/>
          <w:sz w:val="24"/>
          <w:szCs w:val="24"/>
        </w:rPr>
        <w:t xml:space="preserve"> sobre dicho proyecto. Se adjuntan algunos enlaces pero pueden utilizarse otros.</w:t>
      </w:r>
    </w:p>
    <w:p w:rsidR="00630C81" w:rsidRPr="005F4D13" w:rsidRDefault="00630C81" w:rsidP="00630C81">
      <w:pPr>
        <w:pStyle w:val="Prrafodelista"/>
        <w:numPr>
          <w:ilvl w:val="0"/>
          <w:numId w:val="34"/>
        </w:numPr>
      </w:pPr>
      <w:hyperlink r:id="rId10" w:history="1">
        <w:r w:rsidRPr="005F4D13">
          <w:rPr>
            <w:rStyle w:val="Hipervnculo"/>
          </w:rPr>
          <w:t>https://www.youtube.com/watch?v=H2jiiNlhAtI</w:t>
        </w:r>
      </w:hyperlink>
      <w:r>
        <w:rPr>
          <w:rStyle w:val="Hipervnculo"/>
        </w:rPr>
        <w:t xml:space="preserve"> </w:t>
      </w:r>
    </w:p>
    <w:p w:rsidR="00630C81" w:rsidRPr="005F4D13" w:rsidRDefault="00630C81" w:rsidP="00630C81">
      <w:pPr>
        <w:pStyle w:val="Prrafodelista"/>
        <w:numPr>
          <w:ilvl w:val="0"/>
          <w:numId w:val="34"/>
        </w:numPr>
      </w:pPr>
      <w:hyperlink r:id="rId11" w:history="1">
        <w:r w:rsidRPr="005F4D13">
          <w:rPr>
            <w:rStyle w:val="Hipervnculo"/>
          </w:rPr>
          <w:t>https://www.youtube.com/watch?v=XgvDbF8TrM0</w:t>
        </w:r>
      </w:hyperlink>
    </w:p>
    <w:p w:rsidR="00630C81" w:rsidRPr="005F4D13" w:rsidRDefault="00630C81" w:rsidP="00630C81">
      <w:pPr>
        <w:pStyle w:val="Prrafodelista"/>
        <w:numPr>
          <w:ilvl w:val="0"/>
          <w:numId w:val="34"/>
        </w:numPr>
      </w:pPr>
      <w:hyperlink r:id="rId12" w:history="1">
        <w:r w:rsidRPr="005F4D13">
          <w:rPr>
            <w:rStyle w:val="Hipervnculo"/>
          </w:rPr>
          <w:t>https://www.youtube.com/watch?v=VNN640wrB9E</w:t>
        </w:r>
      </w:hyperlink>
    </w:p>
    <w:p w:rsidR="00630C81" w:rsidRPr="005F4D13" w:rsidRDefault="00630C81" w:rsidP="00630C81">
      <w:pPr>
        <w:pStyle w:val="Prrafodelista"/>
        <w:numPr>
          <w:ilvl w:val="0"/>
          <w:numId w:val="34"/>
        </w:numPr>
      </w:pPr>
      <w:hyperlink r:id="rId13" w:history="1">
        <w:r w:rsidRPr="005F4D13">
          <w:rPr>
            <w:rStyle w:val="Hipervnculo"/>
          </w:rPr>
          <w:t>https://www.pagina12.com.ar/252236-proyecto-czekalinski-otra-forma-de-medir-la-pobreza?gclid=Cj0KCQjwlOmLBhCHARIsAGiJg7lOFwlGmIOz7LOaHATg_EOx51h-65LsEgnojNvMSejA-eEwBJLKEXYaAoB9EALw_wcB</w:t>
        </w:r>
      </w:hyperlink>
      <w:r>
        <w:rPr>
          <w:rStyle w:val="Hipervnculo"/>
        </w:rPr>
        <w:t xml:space="preserve"> </w:t>
      </w:r>
    </w:p>
    <w:p w:rsidR="00630C81" w:rsidRDefault="00630C81" w:rsidP="00630C81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:rsidR="00630C81" w:rsidRPr="00DE4E78" w:rsidRDefault="00630C81" w:rsidP="00630C81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:rsidR="00630C81" w:rsidRDefault="00630C81" w:rsidP="00630C81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E4E78">
        <w:rPr>
          <w:rFonts w:asciiTheme="majorHAnsi" w:hAnsiTheme="majorHAnsi"/>
          <w:sz w:val="24"/>
          <w:szCs w:val="24"/>
          <w:u w:val="single"/>
        </w:rPr>
        <w:t>Responde</w:t>
      </w:r>
      <w:r>
        <w:rPr>
          <w:rFonts w:asciiTheme="majorHAnsi" w:hAnsiTheme="majorHAnsi"/>
          <w:sz w:val="24"/>
          <w:szCs w:val="24"/>
        </w:rPr>
        <w:t>:</w:t>
      </w:r>
    </w:p>
    <w:p w:rsidR="00630C81" w:rsidRDefault="00630C81" w:rsidP="00630C81">
      <w:pPr>
        <w:pStyle w:val="Prrafodelista"/>
        <w:numPr>
          <w:ilvl w:val="1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¿En qué consiste este </w:t>
      </w:r>
      <w:r w:rsidRPr="00355CFC">
        <w:rPr>
          <w:rFonts w:asciiTheme="majorHAnsi" w:hAnsiTheme="majorHAnsi"/>
          <w:b/>
          <w:sz w:val="24"/>
          <w:szCs w:val="24"/>
        </w:rPr>
        <w:t>experimento</w:t>
      </w:r>
      <w:r>
        <w:rPr>
          <w:rFonts w:asciiTheme="majorHAnsi" w:hAnsiTheme="majorHAnsi"/>
          <w:sz w:val="24"/>
          <w:szCs w:val="24"/>
        </w:rPr>
        <w:t xml:space="preserve"> y cuál es su </w:t>
      </w:r>
      <w:r w:rsidRPr="00355CFC">
        <w:rPr>
          <w:rFonts w:asciiTheme="majorHAnsi" w:hAnsiTheme="majorHAnsi"/>
          <w:b/>
          <w:sz w:val="24"/>
          <w:szCs w:val="24"/>
        </w:rPr>
        <w:t>metodología</w:t>
      </w:r>
      <w:r>
        <w:rPr>
          <w:rFonts w:asciiTheme="majorHAnsi" w:hAnsiTheme="majorHAnsi"/>
          <w:sz w:val="24"/>
          <w:szCs w:val="24"/>
        </w:rPr>
        <w:t>?</w:t>
      </w:r>
    </w:p>
    <w:p w:rsidR="00630C81" w:rsidRDefault="00630C81" w:rsidP="00630C81">
      <w:pPr>
        <w:pStyle w:val="Prrafodelista"/>
        <w:numPr>
          <w:ilvl w:val="1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 w:rsidRPr="00355CFC">
        <w:rPr>
          <w:rFonts w:asciiTheme="majorHAnsi" w:hAnsiTheme="majorHAnsi"/>
          <w:b/>
          <w:sz w:val="24"/>
          <w:szCs w:val="24"/>
        </w:rPr>
        <w:t>características</w:t>
      </w:r>
      <w:r>
        <w:rPr>
          <w:rFonts w:asciiTheme="majorHAnsi" w:hAnsiTheme="majorHAnsi"/>
          <w:sz w:val="24"/>
          <w:szCs w:val="24"/>
        </w:rPr>
        <w:t xml:space="preserve"> tiene la </w:t>
      </w:r>
      <w:r w:rsidRPr="00355CFC">
        <w:rPr>
          <w:rFonts w:asciiTheme="majorHAnsi" w:hAnsiTheme="majorHAnsi"/>
          <w:b/>
          <w:sz w:val="24"/>
          <w:szCs w:val="24"/>
        </w:rPr>
        <w:t>canasta</w:t>
      </w:r>
      <w:r>
        <w:rPr>
          <w:rFonts w:asciiTheme="majorHAnsi" w:hAnsiTheme="majorHAnsi"/>
          <w:sz w:val="24"/>
          <w:szCs w:val="24"/>
        </w:rPr>
        <w:t xml:space="preserve"> </w:t>
      </w:r>
      <w:r w:rsidRPr="00355CFC">
        <w:rPr>
          <w:rFonts w:asciiTheme="majorHAnsi" w:hAnsiTheme="majorHAnsi"/>
          <w:b/>
          <w:sz w:val="24"/>
          <w:szCs w:val="24"/>
        </w:rPr>
        <w:t>básica</w:t>
      </w:r>
      <w:r>
        <w:rPr>
          <w:rFonts w:asciiTheme="majorHAnsi" w:hAnsiTheme="majorHAnsi"/>
          <w:sz w:val="24"/>
          <w:szCs w:val="24"/>
        </w:rPr>
        <w:t xml:space="preserve"> </w:t>
      </w:r>
      <w:r w:rsidRPr="00355CFC">
        <w:rPr>
          <w:rFonts w:asciiTheme="majorHAnsi" w:hAnsiTheme="majorHAnsi"/>
          <w:b/>
          <w:sz w:val="24"/>
          <w:szCs w:val="24"/>
        </w:rPr>
        <w:t>alimentaria</w:t>
      </w:r>
      <w:r>
        <w:rPr>
          <w:rFonts w:asciiTheme="majorHAnsi" w:hAnsiTheme="majorHAnsi"/>
          <w:sz w:val="24"/>
          <w:szCs w:val="24"/>
        </w:rPr>
        <w:t>?</w:t>
      </w:r>
    </w:p>
    <w:p w:rsidR="00630C81" w:rsidRDefault="00630C81" w:rsidP="00630C81">
      <w:pPr>
        <w:pStyle w:val="Prrafodelista"/>
        <w:numPr>
          <w:ilvl w:val="1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es la </w:t>
      </w:r>
      <w:r w:rsidRPr="00355CFC">
        <w:rPr>
          <w:rFonts w:asciiTheme="majorHAnsi" w:hAnsiTheme="majorHAnsi"/>
          <w:b/>
          <w:sz w:val="24"/>
          <w:szCs w:val="24"/>
        </w:rPr>
        <w:t>guía</w:t>
      </w:r>
      <w:r>
        <w:rPr>
          <w:rFonts w:asciiTheme="majorHAnsi" w:hAnsiTheme="majorHAnsi"/>
          <w:sz w:val="24"/>
          <w:szCs w:val="24"/>
        </w:rPr>
        <w:t xml:space="preserve"> </w:t>
      </w:r>
      <w:r w:rsidRPr="00355CFC">
        <w:rPr>
          <w:rFonts w:asciiTheme="majorHAnsi" w:hAnsiTheme="majorHAnsi"/>
          <w:b/>
          <w:sz w:val="24"/>
          <w:szCs w:val="24"/>
        </w:rPr>
        <w:t>GAPA</w:t>
      </w:r>
      <w:r>
        <w:rPr>
          <w:rFonts w:asciiTheme="majorHAnsi" w:hAnsiTheme="majorHAnsi"/>
          <w:sz w:val="24"/>
          <w:szCs w:val="24"/>
        </w:rPr>
        <w:t xml:space="preserve">? ¿Qué </w:t>
      </w:r>
      <w:r w:rsidRPr="00355CFC">
        <w:rPr>
          <w:rFonts w:asciiTheme="majorHAnsi" w:hAnsiTheme="majorHAnsi"/>
          <w:b/>
          <w:sz w:val="24"/>
          <w:szCs w:val="24"/>
        </w:rPr>
        <w:t>diferencias</w:t>
      </w:r>
      <w:r>
        <w:rPr>
          <w:rFonts w:asciiTheme="majorHAnsi" w:hAnsiTheme="majorHAnsi"/>
          <w:sz w:val="24"/>
          <w:szCs w:val="24"/>
        </w:rPr>
        <w:t xml:space="preserve"> presenta respecto a la </w:t>
      </w:r>
      <w:r w:rsidRPr="00355CFC">
        <w:rPr>
          <w:rFonts w:asciiTheme="majorHAnsi" w:hAnsiTheme="majorHAnsi"/>
          <w:b/>
          <w:sz w:val="24"/>
          <w:szCs w:val="24"/>
        </w:rPr>
        <w:t>canasta</w:t>
      </w:r>
      <w:r>
        <w:rPr>
          <w:rFonts w:asciiTheme="majorHAnsi" w:hAnsiTheme="majorHAnsi"/>
          <w:sz w:val="24"/>
          <w:szCs w:val="24"/>
        </w:rPr>
        <w:t xml:space="preserve"> </w:t>
      </w:r>
      <w:r w:rsidRPr="00355CFC">
        <w:rPr>
          <w:rFonts w:asciiTheme="majorHAnsi" w:hAnsiTheme="majorHAnsi"/>
          <w:b/>
          <w:sz w:val="24"/>
          <w:szCs w:val="24"/>
        </w:rPr>
        <w:t>básica</w:t>
      </w:r>
      <w:r>
        <w:rPr>
          <w:rFonts w:asciiTheme="majorHAnsi" w:hAnsiTheme="majorHAnsi"/>
          <w:sz w:val="24"/>
          <w:szCs w:val="24"/>
        </w:rPr>
        <w:t>?</w:t>
      </w:r>
    </w:p>
    <w:p w:rsidR="00630C81" w:rsidRDefault="00630C81" w:rsidP="00630C81">
      <w:pPr>
        <w:pStyle w:val="Prrafodelista"/>
        <w:numPr>
          <w:ilvl w:val="1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 w:rsidRPr="00355CFC">
        <w:rPr>
          <w:rFonts w:asciiTheme="majorHAnsi" w:hAnsiTheme="majorHAnsi"/>
          <w:b/>
          <w:sz w:val="24"/>
          <w:szCs w:val="24"/>
        </w:rPr>
        <w:t>resultados</w:t>
      </w:r>
      <w:r>
        <w:rPr>
          <w:rFonts w:asciiTheme="majorHAnsi" w:hAnsiTheme="majorHAnsi"/>
          <w:sz w:val="24"/>
          <w:szCs w:val="24"/>
        </w:rPr>
        <w:t xml:space="preserve"> se obtuvieron y a qué </w:t>
      </w:r>
      <w:r w:rsidRPr="00355CFC">
        <w:rPr>
          <w:rFonts w:asciiTheme="majorHAnsi" w:hAnsiTheme="majorHAnsi"/>
          <w:b/>
          <w:sz w:val="24"/>
          <w:szCs w:val="24"/>
        </w:rPr>
        <w:t>conclusión</w:t>
      </w:r>
      <w:r>
        <w:rPr>
          <w:rFonts w:asciiTheme="majorHAnsi" w:hAnsiTheme="majorHAnsi"/>
          <w:sz w:val="24"/>
          <w:szCs w:val="24"/>
        </w:rPr>
        <w:t xml:space="preserve"> llegaron los </w:t>
      </w:r>
      <w:r w:rsidRPr="00355CFC">
        <w:rPr>
          <w:rFonts w:asciiTheme="majorHAnsi" w:hAnsiTheme="majorHAnsi"/>
          <w:b/>
          <w:sz w:val="24"/>
          <w:szCs w:val="24"/>
        </w:rPr>
        <w:t>científicos</w:t>
      </w:r>
      <w:r>
        <w:rPr>
          <w:rFonts w:asciiTheme="majorHAnsi" w:hAnsiTheme="majorHAnsi"/>
          <w:sz w:val="24"/>
          <w:szCs w:val="24"/>
        </w:rPr>
        <w:t xml:space="preserve"> con esta </w:t>
      </w:r>
      <w:r w:rsidRPr="00355CFC">
        <w:rPr>
          <w:rFonts w:asciiTheme="majorHAnsi" w:hAnsiTheme="majorHAnsi"/>
          <w:b/>
          <w:sz w:val="24"/>
          <w:szCs w:val="24"/>
        </w:rPr>
        <w:t>investigación</w:t>
      </w:r>
      <w:r>
        <w:rPr>
          <w:rFonts w:asciiTheme="majorHAnsi" w:hAnsiTheme="majorHAnsi"/>
          <w:sz w:val="24"/>
          <w:szCs w:val="24"/>
        </w:rPr>
        <w:t>?</w:t>
      </w:r>
      <w:r w:rsidRPr="005F4D13">
        <w:rPr>
          <w:rFonts w:asciiTheme="majorHAnsi" w:hAnsiTheme="majorHAnsi"/>
          <w:sz w:val="24"/>
          <w:szCs w:val="24"/>
        </w:rPr>
        <w:t xml:space="preserve"> </w:t>
      </w:r>
    </w:p>
    <w:p w:rsidR="00630C81" w:rsidRDefault="00630C81" w:rsidP="00630C81">
      <w:pPr>
        <w:pStyle w:val="Prrafodelista"/>
        <w:numPr>
          <w:ilvl w:val="1"/>
          <w:numId w:val="3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¿Por qué se la considera </w:t>
      </w:r>
      <w:r w:rsidRPr="00355CFC">
        <w:rPr>
          <w:rFonts w:asciiTheme="majorHAnsi" w:hAnsiTheme="majorHAnsi"/>
          <w:b/>
          <w:sz w:val="24"/>
          <w:szCs w:val="24"/>
        </w:rPr>
        <w:t>“ciencia que incomoda”</w:t>
      </w:r>
      <w:r>
        <w:rPr>
          <w:rFonts w:asciiTheme="majorHAnsi" w:hAnsiTheme="majorHAnsi"/>
          <w:sz w:val="24"/>
          <w:szCs w:val="24"/>
        </w:rPr>
        <w:t>?</w:t>
      </w:r>
    </w:p>
    <w:p w:rsidR="00630C81" w:rsidRDefault="00630C81" w:rsidP="00630C81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630C81" w:rsidRDefault="00630C81" w:rsidP="00630C81">
      <w:pPr>
        <w:pStyle w:val="Prrafodelista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sectPr w:rsidR="00630C81" w:rsidSect="001C084A">
      <w:headerReference w:type="default" r:id="rId14"/>
      <w:footerReference w:type="default" r:id="rId15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F20" w:rsidRDefault="00235F20" w:rsidP="00244539">
      <w:pPr>
        <w:spacing w:after="0" w:line="240" w:lineRule="auto"/>
      </w:pPr>
      <w:r>
        <w:separator/>
      </w:r>
    </w:p>
  </w:endnote>
  <w:endnote w:type="continuationSeparator" w:id="0">
    <w:p w:rsidR="00235F20" w:rsidRDefault="00235F20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F20" w:rsidRDefault="00235F20" w:rsidP="00244539">
      <w:pPr>
        <w:spacing w:after="0" w:line="240" w:lineRule="auto"/>
      </w:pPr>
      <w:r>
        <w:separator/>
      </w:r>
    </w:p>
  </w:footnote>
  <w:footnote w:type="continuationSeparator" w:id="0">
    <w:p w:rsidR="00235F20" w:rsidRDefault="00235F20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5260D752" wp14:editId="68313F27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DE6C46" w:rsidRPr="00DE6C46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DE6C46" w:rsidRPr="00DE6C46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9.15pt;height:9.15pt" o:bullet="t">
        <v:imagedata r:id="rId1" o:title="BD14794_"/>
      </v:shape>
    </w:pict>
  </w:numPicBullet>
  <w:numPicBullet w:numPicBulletId="1">
    <w:pict>
      <v:shape id="_x0000_i1115" type="#_x0000_t75" style="width:9.15pt;height:9.15pt" o:bullet="t">
        <v:imagedata r:id="rId2" o:title="j0115844"/>
      </v:shape>
    </w:pict>
  </w:numPicBullet>
  <w:abstractNum w:abstractNumId="0">
    <w:nsid w:val="03B60A8A"/>
    <w:multiLevelType w:val="hybridMultilevel"/>
    <w:tmpl w:val="22E62222"/>
    <w:lvl w:ilvl="0" w:tplc="DA1884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2805"/>
    <w:multiLevelType w:val="hybridMultilevel"/>
    <w:tmpl w:val="B2C0176A"/>
    <w:lvl w:ilvl="0" w:tplc="2D3A56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477956"/>
    <w:multiLevelType w:val="hybridMultilevel"/>
    <w:tmpl w:val="53F42DC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414168"/>
    <w:multiLevelType w:val="hybridMultilevel"/>
    <w:tmpl w:val="D43487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4318A1"/>
    <w:multiLevelType w:val="hybridMultilevel"/>
    <w:tmpl w:val="DB1A15E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0A2B40"/>
    <w:multiLevelType w:val="hybridMultilevel"/>
    <w:tmpl w:val="599E7EF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0102093"/>
    <w:multiLevelType w:val="hybridMultilevel"/>
    <w:tmpl w:val="AB8C9D7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1"/>
  </w:num>
  <w:num w:numId="4">
    <w:abstractNumId w:val="24"/>
  </w:num>
  <w:num w:numId="5">
    <w:abstractNumId w:val="33"/>
  </w:num>
  <w:num w:numId="6">
    <w:abstractNumId w:val="29"/>
  </w:num>
  <w:num w:numId="7">
    <w:abstractNumId w:val="18"/>
  </w:num>
  <w:num w:numId="8">
    <w:abstractNumId w:val="30"/>
  </w:num>
  <w:num w:numId="9">
    <w:abstractNumId w:val="27"/>
  </w:num>
  <w:num w:numId="10">
    <w:abstractNumId w:val="23"/>
  </w:num>
  <w:num w:numId="11">
    <w:abstractNumId w:val="14"/>
  </w:num>
  <w:num w:numId="12">
    <w:abstractNumId w:val="1"/>
  </w:num>
  <w:num w:numId="13">
    <w:abstractNumId w:val="6"/>
  </w:num>
  <w:num w:numId="14">
    <w:abstractNumId w:val="5"/>
  </w:num>
  <w:num w:numId="15">
    <w:abstractNumId w:val="3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2"/>
  </w:num>
  <w:num w:numId="22">
    <w:abstractNumId w:val="28"/>
  </w:num>
  <w:num w:numId="23">
    <w:abstractNumId w:val="17"/>
  </w:num>
  <w:num w:numId="24">
    <w:abstractNumId w:val="2"/>
  </w:num>
  <w:num w:numId="25">
    <w:abstractNumId w:val="13"/>
  </w:num>
  <w:num w:numId="26">
    <w:abstractNumId w:val="25"/>
  </w:num>
  <w:num w:numId="27">
    <w:abstractNumId w:val="20"/>
  </w:num>
  <w:num w:numId="28">
    <w:abstractNumId w:val="9"/>
  </w:num>
  <w:num w:numId="29">
    <w:abstractNumId w:val="26"/>
  </w:num>
  <w:num w:numId="30">
    <w:abstractNumId w:val="3"/>
  </w:num>
  <w:num w:numId="31">
    <w:abstractNumId w:val="15"/>
  </w:num>
  <w:num w:numId="32">
    <w:abstractNumId w:val="4"/>
  </w:num>
  <w:num w:numId="33">
    <w:abstractNumId w:val="11"/>
  </w:num>
  <w:num w:numId="34">
    <w:abstractNumId w:val="10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07066"/>
    <w:rsid w:val="00013782"/>
    <w:rsid w:val="00014C01"/>
    <w:rsid w:val="00077FBE"/>
    <w:rsid w:val="00080F36"/>
    <w:rsid w:val="000976F2"/>
    <w:rsid w:val="00122ED3"/>
    <w:rsid w:val="0014557D"/>
    <w:rsid w:val="001576A7"/>
    <w:rsid w:val="0017702C"/>
    <w:rsid w:val="00184795"/>
    <w:rsid w:val="00185FD5"/>
    <w:rsid w:val="001C084A"/>
    <w:rsid w:val="002057F4"/>
    <w:rsid w:val="002259D7"/>
    <w:rsid w:val="00235F20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47C8C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A47BA"/>
    <w:rsid w:val="005B1E4B"/>
    <w:rsid w:val="005B5F63"/>
    <w:rsid w:val="005C3C34"/>
    <w:rsid w:val="00613F05"/>
    <w:rsid w:val="00630C81"/>
    <w:rsid w:val="007115CF"/>
    <w:rsid w:val="00764C36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96DAE"/>
    <w:rsid w:val="00AD56EF"/>
    <w:rsid w:val="00B041AE"/>
    <w:rsid w:val="00B21C2C"/>
    <w:rsid w:val="00B473CC"/>
    <w:rsid w:val="00B47E00"/>
    <w:rsid w:val="00B6032B"/>
    <w:rsid w:val="00B71B24"/>
    <w:rsid w:val="00B87044"/>
    <w:rsid w:val="00B954D3"/>
    <w:rsid w:val="00BA38E1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A73DD"/>
    <w:rsid w:val="00DD2A99"/>
    <w:rsid w:val="00DE6C46"/>
    <w:rsid w:val="00DE7776"/>
    <w:rsid w:val="00DF145F"/>
    <w:rsid w:val="00DF2E3B"/>
    <w:rsid w:val="00E10B33"/>
    <w:rsid w:val="00E33173"/>
    <w:rsid w:val="00E9519E"/>
    <w:rsid w:val="00EA2A59"/>
    <w:rsid w:val="00F716C7"/>
    <w:rsid w:val="00FD2E25"/>
    <w:rsid w:val="00FE6089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agina12.com.ar/252236-proyecto-czekalinski-otra-forma-de-medir-la-pobreza?gclid=Cj0KCQjwlOmLBhCHARIsAGiJg7lOFwlGmIOz7LOaHATg_EOx51h-65LsEgnojNvMSejA-eEwBJLKEXYaAoB9EALw_wcB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NN640wrB9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gvDbF8TrM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H2jiiNlhA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DF0KQ1Gaqs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cp:lastPrinted>2022-02-08T16:27:00Z</cp:lastPrinted>
  <dcterms:created xsi:type="dcterms:W3CDTF">2022-02-08T16:40:00Z</dcterms:created>
  <dcterms:modified xsi:type="dcterms:W3CDTF">2022-02-08T16:49:00Z</dcterms:modified>
</cp:coreProperties>
</file>