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u w:val="single"/>
        </w:rPr>
      </w:pPr>
      <w:r w:rsidDel="00000000" w:rsidR="00000000" w:rsidRPr="00000000">
        <w:rPr>
          <w:b w:val="1"/>
          <w:u w:val="single"/>
          <w:rtl w:val="0"/>
        </w:rPr>
        <w:t xml:space="preserve">Fundamentación del Área Computación</w:t>
      </w:r>
    </w:p>
    <w:p w:rsidR="00000000" w:rsidDel="00000000" w:rsidP="00000000" w:rsidRDefault="00000000" w:rsidRPr="00000000" w14:paraId="00000002">
      <w:pPr>
        <w:jc w:val="both"/>
        <w:rPr/>
      </w:pPr>
      <w:bookmarkStart w:colFirst="0" w:colLast="0" w:name="_gjdgxs" w:id="0"/>
      <w:bookmarkEnd w:id="0"/>
      <w:r w:rsidDel="00000000" w:rsidR="00000000" w:rsidRPr="00000000">
        <w:rPr>
          <w:rtl w:val="0"/>
        </w:rPr>
        <w:t xml:space="preserve">   La informática está incorporada en prácticamente todas las actividades de la vida cotidiana, por lo tanto es  importante que los alumnos aprendan a utilizar esta herramienta.</w:t>
      </w:r>
    </w:p>
    <w:p w:rsidR="00000000" w:rsidDel="00000000" w:rsidP="00000000" w:rsidRDefault="00000000" w:rsidRPr="00000000" w14:paraId="00000003">
      <w:pPr>
        <w:jc w:val="both"/>
        <w:rPr>
          <w:color w:val="202124"/>
          <w:highlight w:val="white"/>
        </w:rPr>
      </w:pPr>
      <w:r w:rsidDel="00000000" w:rsidR="00000000" w:rsidRPr="00000000">
        <w:rPr>
          <w:rtl w:val="0"/>
        </w:rPr>
        <w:t xml:space="preserve">   La propuesta del Colegio es comenzar en Cuarto Grado, e ir profundizando luego en Quinto y Sexto, una alfabetización digital</w:t>
      </w:r>
      <w:r w:rsidDel="00000000" w:rsidR="00000000" w:rsidRPr="00000000">
        <w:rPr>
          <w:rFonts w:ascii="Arial" w:cs="Arial" w:eastAsia="Arial" w:hAnsi="Arial"/>
          <w:sz w:val="18"/>
          <w:szCs w:val="18"/>
          <w:rtl w:val="0"/>
        </w:rPr>
        <w:t xml:space="preserve">,</w:t>
      </w:r>
      <w:r w:rsidDel="00000000" w:rsidR="00000000" w:rsidRPr="00000000">
        <w:rPr>
          <w:rtl w:val="0"/>
        </w:rPr>
        <w:t xml:space="preserve"> acercándolos  al entorno  informático, para que, a través del uso de las TICs, logren manejar una computadora con seguridad, navegar en Internet de forma segura para buscar información, introducirlos en el pensamiento computacional, con lo cual se pretende que  aprendan a desarrollar la creatividad, la resolución de problemas, las habilidades matemáticas, la metacognición, las habilidades espaciales y las habilidades de razonamiento. </w:t>
      </w:r>
      <w:r w:rsidDel="00000000" w:rsidR="00000000" w:rsidRPr="00000000">
        <w:rPr>
          <w:rtl w:val="0"/>
        </w:rPr>
      </w:r>
    </w:p>
    <w:p w:rsidR="00000000" w:rsidDel="00000000" w:rsidP="00000000" w:rsidRDefault="00000000" w:rsidRPr="00000000" w14:paraId="00000004">
      <w:pPr>
        <w:jc w:val="both"/>
        <w:rPr/>
      </w:pPr>
      <w:r w:rsidDel="00000000" w:rsidR="00000000" w:rsidRPr="00000000">
        <w:rPr>
          <w:color w:val="202124"/>
          <w:highlight w:val="white"/>
          <w:rtl w:val="0"/>
        </w:rPr>
        <w:t xml:space="preserve">   Es decir, p</w:t>
      </w:r>
      <w:r w:rsidDel="00000000" w:rsidR="00000000" w:rsidRPr="00000000">
        <w:rPr>
          <w:rtl w:val="0"/>
        </w:rPr>
        <w:t xml:space="preserve">repararlos para la utilización efectiva de la computadora e Internet como herramienta de comunicación, programación, investigación, estudio y entretenimiento responsable.</w:t>
      </w:r>
    </w:p>
    <w:p w:rsidR="00000000" w:rsidDel="00000000" w:rsidP="00000000" w:rsidRDefault="00000000" w:rsidRPr="00000000" w14:paraId="00000005">
      <w:pPr>
        <w:jc w:val="both"/>
        <w:rPr/>
      </w:pPr>
      <w:r w:rsidDel="00000000" w:rsidR="00000000" w:rsidRPr="00000000">
        <w:rPr>
          <w:rtl w:val="0"/>
        </w:rPr>
        <w:t xml:space="preserve">    El espacio Computación  desea preparar a los alumnos para que puedan dominar diferentes herramientas aplicadas a tareas; este año se comenzará con Programación, articulando con el Área Tecnología,  guiados por algunas aplicaciones que les permitirán resolver situaciones problemáticas y niveles de secuencias.</w:t>
      </w:r>
    </w:p>
    <w:p w:rsidR="00000000" w:rsidDel="00000000" w:rsidP="00000000" w:rsidRDefault="00000000" w:rsidRPr="00000000" w14:paraId="00000006">
      <w:pPr>
        <w:jc w:val="both"/>
        <w:rPr/>
      </w:pPr>
      <w:r w:rsidDel="00000000" w:rsidR="00000000" w:rsidRPr="00000000">
        <w:rPr>
          <w:rtl w:val="0"/>
        </w:rPr>
        <w:t xml:space="preserve">  Se trabajará desde el Laboratorio de Computación  con cuaderno y fotocopias, paralelamente acompañado desde la plataforma con tareas y desde casa con computadora, tablet o dispositivos celulares, con conexión a Internet, donde los alumnos deberán realizar sus prácticas para afirmar los contenidos áulicos; con ejercicios de complejidad gradual de acuerdo a la edad y la adquisición de habilidades. Si bien la mayoría de los programas son lúdicos, todos son de gran contenido didáctico. Algunos de los software lúdicos de programación que se utilizarán son Pilas Bloques, Scratch o Litebot.</w:t>
      </w:r>
    </w:p>
    <w:p w:rsidR="00000000" w:rsidDel="00000000" w:rsidP="00000000" w:rsidRDefault="00000000" w:rsidRPr="00000000" w14:paraId="00000007">
      <w:pPr>
        <w:jc w:val="both"/>
        <w:rPr/>
      </w:pPr>
      <w:r w:rsidDel="00000000" w:rsidR="00000000" w:rsidRPr="00000000">
        <w:rPr>
          <w:rtl w:val="0"/>
        </w:rPr>
        <w:t xml:space="preserve">   Los alumnos serán evaluados: en forma individual a través del trabajo áulico, evidencias en la plataforma, en forma individual con la defensa de lo enviado  por plataforma. Se  tiene en cuenta la participación y responsabilidad en los trabajos individuales y grupales; el esfuerzo y perseverancia del alumno para lograr los objetivos preestablecidos; la disponibilidad y participación en los trabajos propuestos, como así también la tolerancia frente a situaciones que se presenten referidas al uso de las computadoras.</w:t>
      </w:r>
    </w:p>
    <w:p w:rsidR="00000000" w:rsidDel="00000000" w:rsidP="00000000" w:rsidRDefault="00000000" w:rsidRPr="00000000" w14:paraId="00000008">
      <w:pPr>
        <w:jc w:val="both"/>
        <w:rPr/>
      </w:pPr>
      <w:r w:rsidDel="00000000" w:rsidR="00000000" w:rsidRPr="00000000">
        <w:rPr>
          <w:rtl w:val="0"/>
        </w:rPr>
        <w:t xml:space="preserve">   La Institución hace un gran esfuerzo para brindar a cada alumno una computadora para trabajar en clase, pero en ocasiones, por razones no previsibles, deberán trabajar en pareja, compartiendo de manera solidaria y responsable su máquina.</w:t>
      </w:r>
    </w:p>
    <w:p w:rsidR="00000000" w:rsidDel="00000000" w:rsidP="00000000" w:rsidRDefault="00000000" w:rsidRPr="00000000" w14:paraId="00000009">
      <w:pPr>
        <w:pStyle w:val="Heading1"/>
        <w:jc w:val="right"/>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María Alejandra Bustos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Profesora de Ed. Primaria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Programadora Universitaria</w:t>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