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04974" w14:textId="77777777" w:rsidR="00BE33EE" w:rsidRPr="00751AE4" w:rsidRDefault="00BE33EE" w:rsidP="00BE33EE">
      <w:pPr>
        <w:jc w:val="center"/>
        <w:rPr>
          <w:rFonts w:cstheme="minorHAnsi"/>
          <w:b/>
          <w:lang w:val="es-MX"/>
        </w:rPr>
      </w:pPr>
      <w:r w:rsidRPr="00751AE4">
        <w:rPr>
          <w:rFonts w:cstheme="minorHAnsi"/>
          <w:b/>
          <w:lang w:val="es-MX"/>
        </w:rPr>
        <w:t>Espacio Curricular: Taller de Laboratorio</w:t>
      </w:r>
    </w:p>
    <w:p w14:paraId="260D6445" w14:textId="77777777" w:rsidR="00751AE4" w:rsidRDefault="00BE33EE" w:rsidP="00BE33EE">
      <w:pPr>
        <w:rPr>
          <w:rFonts w:cstheme="minorHAnsi"/>
          <w:b/>
          <w:lang w:val="es-MX"/>
        </w:rPr>
      </w:pPr>
      <w:r w:rsidRPr="00751AE4">
        <w:rPr>
          <w:rFonts w:cstheme="minorHAnsi"/>
          <w:b/>
          <w:lang w:val="es-MX"/>
        </w:rPr>
        <w:t xml:space="preserve">Docentes: Prof. Silvia Diez – Prof. Gabriela Santiago                                                             </w:t>
      </w:r>
    </w:p>
    <w:p w14:paraId="38EED3A3" w14:textId="1DBE3158" w:rsidR="00BE33EE" w:rsidRPr="00751AE4" w:rsidRDefault="00BE33EE" w:rsidP="00BE33EE">
      <w:pPr>
        <w:rPr>
          <w:rFonts w:cstheme="minorHAnsi"/>
          <w:b/>
          <w:lang w:val="es-MX"/>
        </w:rPr>
      </w:pPr>
      <w:r w:rsidRPr="00751AE4">
        <w:rPr>
          <w:rFonts w:cstheme="minorHAnsi"/>
          <w:b/>
          <w:lang w:val="es-MX"/>
        </w:rPr>
        <w:t xml:space="preserve">Curso: 3                    </w:t>
      </w:r>
      <w:r w:rsidR="00E254FA">
        <w:rPr>
          <w:rFonts w:cstheme="minorHAnsi"/>
          <w:b/>
          <w:lang w:val="es-MX"/>
        </w:rPr>
        <w:tab/>
      </w:r>
      <w:r w:rsidR="00E254FA">
        <w:rPr>
          <w:rFonts w:cstheme="minorHAnsi"/>
          <w:b/>
          <w:lang w:val="es-MX"/>
        </w:rPr>
        <w:tab/>
      </w:r>
      <w:r w:rsidR="00E254FA">
        <w:rPr>
          <w:rFonts w:cstheme="minorHAnsi"/>
          <w:b/>
          <w:lang w:val="es-MX"/>
        </w:rPr>
        <w:tab/>
      </w:r>
      <w:r w:rsidR="00E254FA">
        <w:rPr>
          <w:rFonts w:cstheme="minorHAnsi"/>
          <w:b/>
          <w:lang w:val="es-MX"/>
        </w:rPr>
        <w:tab/>
      </w:r>
      <w:r w:rsidR="00E254FA">
        <w:rPr>
          <w:rFonts w:cstheme="minorHAnsi"/>
          <w:b/>
          <w:lang w:val="es-MX"/>
        </w:rPr>
        <w:tab/>
      </w:r>
      <w:r w:rsidR="00E254FA">
        <w:rPr>
          <w:rFonts w:cstheme="minorHAnsi"/>
          <w:b/>
          <w:lang w:val="es-MX"/>
        </w:rPr>
        <w:tab/>
        <w:t>Fecha:</w:t>
      </w:r>
    </w:p>
    <w:p w14:paraId="54F73615" w14:textId="04E89D79" w:rsidR="00DA19EB" w:rsidRPr="00751AE4" w:rsidRDefault="00F679B7" w:rsidP="00DA19EB">
      <w:pPr>
        <w:jc w:val="center"/>
        <w:rPr>
          <w:rFonts w:eastAsia="Calibri" w:cstheme="minorHAnsi"/>
          <w:sz w:val="28"/>
        </w:rPr>
      </w:pPr>
      <w:r w:rsidRPr="00751AE4">
        <w:rPr>
          <w:rFonts w:eastAsia="Calibri" w:cstheme="minorHAnsi"/>
          <w:b/>
          <w:color w:val="548DD4" w:themeColor="text2" w:themeTint="99"/>
          <w:sz w:val="28"/>
        </w:rPr>
        <w:t>Guía</w:t>
      </w:r>
      <w:r w:rsidR="00DA19EB" w:rsidRPr="00751AE4">
        <w:rPr>
          <w:rFonts w:eastAsia="Calibri" w:cstheme="minorHAnsi"/>
          <w:b/>
          <w:color w:val="548DD4" w:themeColor="text2" w:themeTint="99"/>
          <w:sz w:val="28"/>
        </w:rPr>
        <w:t xml:space="preserve"> Nº1</w:t>
      </w:r>
    </w:p>
    <w:p w14:paraId="2AE29C7F" w14:textId="22CB68E9" w:rsidR="00DA19EB" w:rsidRPr="00DA19EB" w:rsidRDefault="00DA19EB" w:rsidP="00DA19EB">
      <w:pPr>
        <w:jc w:val="center"/>
        <w:rPr>
          <w:rFonts w:ascii="Calibri" w:eastAsia="Calibri" w:hAnsi="Calibri" w:cs="Times New Roman"/>
        </w:rPr>
      </w:pPr>
      <w:r w:rsidRPr="00DA19EB">
        <w:rPr>
          <w:rFonts w:ascii="Calibri" w:eastAsia="Calibri" w:hAnsi="Calibri" w:cs="Times New Roman"/>
          <w:b/>
        </w:rPr>
        <w:t>Tema</w:t>
      </w:r>
      <w:r w:rsidRPr="00DA19EB">
        <w:rPr>
          <w:rFonts w:ascii="Calibri" w:eastAsia="Calibri" w:hAnsi="Calibri" w:cs="Times New Roman"/>
        </w:rPr>
        <w:t xml:space="preserve">: </w:t>
      </w:r>
      <w:r w:rsidR="00B30672">
        <w:rPr>
          <w:rFonts w:ascii="Calibri" w:eastAsia="Calibri" w:hAnsi="Calibri" w:cs="Times New Roman"/>
        </w:rPr>
        <w:t>El Laboratorio</w:t>
      </w:r>
    </w:p>
    <w:p w14:paraId="00076091" w14:textId="42365392" w:rsidR="00890B38" w:rsidRPr="00BE33EE" w:rsidRDefault="00890B38" w:rsidP="00BE33EE">
      <w:pPr>
        <w:spacing w:after="160" w:line="259" w:lineRule="auto"/>
        <w:contextualSpacing/>
        <w:jc w:val="center"/>
        <w:rPr>
          <w:rFonts w:ascii="Calibri" w:eastAsia="Calibri" w:hAnsi="Calibri" w:cs="Times New Roman"/>
          <w:b/>
          <w:bCs/>
        </w:rPr>
      </w:pPr>
      <w:r w:rsidRPr="00BE33EE">
        <w:rPr>
          <w:rFonts w:ascii="Calibri" w:eastAsia="Calibri" w:hAnsi="Calibri" w:cs="Times New Roman"/>
          <w:b/>
          <w:bCs/>
          <w:u w:val="single"/>
        </w:rPr>
        <w:t>Elaboración de Informes</w:t>
      </w:r>
    </w:p>
    <w:p w14:paraId="6FC76392" w14:textId="4F43D2C5" w:rsidR="00890B38" w:rsidRDefault="00890B38" w:rsidP="00890B38">
      <w:pPr>
        <w:spacing w:after="160" w:line="259" w:lineRule="auto"/>
        <w:contextualSpacing/>
        <w:jc w:val="both"/>
        <w:rPr>
          <w:rFonts w:ascii="Calibri" w:eastAsia="Calibri" w:hAnsi="Calibri" w:cs="Times New Roman"/>
        </w:rPr>
      </w:pPr>
    </w:p>
    <w:p w14:paraId="77F9BDC8" w14:textId="3DDF5A88" w:rsidR="00890B38" w:rsidRDefault="00F679B7" w:rsidP="00890B38">
      <w:pPr>
        <w:spacing w:after="160" w:line="259" w:lineRule="auto"/>
        <w:contextualSpacing/>
        <w:jc w:val="both"/>
        <w:rPr>
          <w:rFonts w:ascii="Calibri" w:eastAsia="Calibri" w:hAnsi="Calibri" w:cs="Times New Roman"/>
        </w:rPr>
      </w:pPr>
      <w:r>
        <w:rPr>
          <w:rFonts w:ascii="Calibri" w:eastAsia="Calibri" w:hAnsi="Calibri" w:cs="Times New Roman"/>
        </w:rPr>
        <w:t>Cuando se realiza una experiencia de laboratorio, la elaboración de un informe</w:t>
      </w:r>
      <w:r w:rsidR="00B30672">
        <w:rPr>
          <w:rFonts w:ascii="Calibri" w:eastAsia="Calibri" w:hAnsi="Calibri" w:cs="Times New Roman"/>
        </w:rPr>
        <w:t>,</w:t>
      </w:r>
      <w:r>
        <w:rPr>
          <w:rFonts w:ascii="Calibri" w:eastAsia="Calibri" w:hAnsi="Calibri" w:cs="Times New Roman"/>
        </w:rPr>
        <w:t xml:space="preserve"> resulta muchas veces tan importante como la experiencia misma. La información obtenida debe servir para ordenar y clarificar las ideas de quien lleva a cabo el ensayo. Además, debe permitir a cualquier persona capacitada que lo lea, saber con exactitud saber en qué condiciones</w:t>
      </w:r>
      <w:r w:rsidR="008207ED">
        <w:rPr>
          <w:rFonts w:ascii="Calibri" w:eastAsia="Calibri" w:hAnsi="Calibri" w:cs="Times New Roman"/>
        </w:rPr>
        <w:t xml:space="preserve"> fue realizada la experiencia y a que conclusiones se llegaron. Finalmente, si la experiencia quiere reproducirse, el informe es el único documento con que se puede contar para hacerlo. </w:t>
      </w:r>
    </w:p>
    <w:p w14:paraId="3428F4F1" w14:textId="5018080C" w:rsidR="00A6751B" w:rsidRDefault="00A6751B" w:rsidP="00890B38">
      <w:pPr>
        <w:spacing w:after="160" w:line="259" w:lineRule="auto"/>
        <w:contextualSpacing/>
        <w:jc w:val="both"/>
        <w:rPr>
          <w:rFonts w:ascii="Calibri" w:eastAsia="Calibri" w:hAnsi="Calibri" w:cs="Times New Roman"/>
        </w:rPr>
      </w:pPr>
      <w:r>
        <w:rPr>
          <w:rFonts w:ascii="Calibri" w:eastAsia="Calibri" w:hAnsi="Calibri" w:cs="Times New Roman"/>
        </w:rPr>
        <w:t>La recopilación de informes de otros experimentadores forma parte de la búsqueda bibliográfica que hay que hacer previamente, y muchas veces facilita el camino para desarrollar otras labores científicas.</w:t>
      </w:r>
    </w:p>
    <w:p w14:paraId="1E94DE12" w14:textId="4FE72386" w:rsidR="002A3B63" w:rsidRDefault="002A3B63" w:rsidP="00890B38">
      <w:pPr>
        <w:spacing w:after="160" w:line="259" w:lineRule="auto"/>
        <w:contextualSpacing/>
        <w:jc w:val="both"/>
        <w:rPr>
          <w:rFonts w:ascii="Calibri" w:eastAsia="Calibri" w:hAnsi="Calibri" w:cs="Times New Roman"/>
        </w:rPr>
      </w:pPr>
      <w:r>
        <w:rPr>
          <w:rFonts w:ascii="Calibri" w:eastAsia="Calibri" w:hAnsi="Calibri" w:cs="Times New Roman"/>
        </w:rPr>
        <w:t>Un informe experimental debe incluirlos siguientes requisitos:</w:t>
      </w:r>
    </w:p>
    <w:p w14:paraId="4CECB83C" w14:textId="77777777" w:rsidR="00751AE4" w:rsidRDefault="00751AE4" w:rsidP="00890B38">
      <w:pPr>
        <w:spacing w:after="160" w:line="259" w:lineRule="auto"/>
        <w:contextualSpacing/>
        <w:jc w:val="both"/>
        <w:rPr>
          <w:rFonts w:ascii="Calibri" w:eastAsia="Calibri" w:hAnsi="Calibri" w:cs="Times New Roman"/>
          <w:b/>
          <w:bCs/>
        </w:rPr>
      </w:pPr>
    </w:p>
    <w:p w14:paraId="2228AC96" w14:textId="0F571F33" w:rsidR="00751AE4" w:rsidRPr="00751AE4" w:rsidRDefault="002A3B63" w:rsidP="00890B38">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t>Titulo</w:t>
      </w:r>
      <w:r w:rsidRPr="00751AE4">
        <w:rPr>
          <w:rFonts w:ascii="Calibri" w:eastAsia="Calibri" w:hAnsi="Calibri" w:cs="Times New Roman"/>
          <w:b/>
          <w:bCs/>
        </w:rPr>
        <w:t>.</w:t>
      </w:r>
      <w:r w:rsidRPr="00751AE4">
        <w:rPr>
          <w:rFonts w:ascii="Calibri" w:eastAsia="Calibri" w:hAnsi="Calibri" w:cs="Times New Roman"/>
        </w:rPr>
        <w:t xml:space="preserve"> Debe constar el tema del que trata la experiencia. Algunas veces el título se puede acompañar con un breve texto introductorio, que aclaro alguna </w:t>
      </w:r>
      <w:r w:rsidR="00F90590" w:rsidRPr="00751AE4">
        <w:rPr>
          <w:rFonts w:ascii="Calibri" w:eastAsia="Calibri" w:hAnsi="Calibri" w:cs="Times New Roman"/>
        </w:rPr>
        <w:t xml:space="preserve">cuestión teórica necesaria para entender el trabajo práctico que sigue. En esta introducción conviene mencionar, además, si ya se han realizado otras experiencias que motivaron la realización de estas. </w:t>
      </w:r>
    </w:p>
    <w:p w14:paraId="5FEDDA18" w14:textId="44347D68" w:rsidR="00751AE4" w:rsidRPr="00751AE4" w:rsidRDefault="00F90590" w:rsidP="00890B38">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t>Objetivos.</w:t>
      </w:r>
      <w:r w:rsidRPr="00751AE4">
        <w:rPr>
          <w:rFonts w:ascii="Calibri" w:eastAsia="Calibri" w:hAnsi="Calibri" w:cs="Times New Roman"/>
        </w:rPr>
        <w:t xml:space="preserve"> Se </w:t>
      </w:r>
      <w:r w:rsidR="00751AE4" w:rsidRPr="00751AE4">
        <w:rPr>
          <w:rFonts w:ascii="Calibri" w:eastAsia="Calibri" w:hAnsi="Calibri" w:cs="Times New Roman"/>
        </w:rPr>
        <w:t>t</w:t>
      </w:r>
      <w:r w:rsidRPr="00751AE4">
        <w:rPr>
          <w:rFonts w:ascii="Calibri" w:eastAsia="Calibri" w:hAnsi="Calibri" w:cs="Times New Roman"/>
        </w:rPr>
        <w:t xml:space="preserve">rata de aquello que el investigador quiere comprobar o supone que va a ocurrir, es decir, la hipótesis sobre la cual se quiere trabajar para llegar a algún tipo de conclusión (a veces, la conclusión pude ser que no se comprueba la hipótesis). </w:t>
      </w:r>
    </w:p>
    <w:p w14:paraId="77B8FA11" w14:textId="649866B8" w:rsidR="00751AE4" w:rsidRPr="00751AE4" w:rsidRDefault="00F90590" w:rsidP="00890B38">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t>Materiales.</w:t>
      </w:r>
      <w:r w:rsidRPr="00751AE4">
        <w:rPr>
          <w:rFonts w:ascii="Calibri" w:eastAsia="Calibri" w:hAnsi="Calibri" w:cs="Times New Roman"/>
        </w:rPr>
        <w:t xml:space="preserve"> </w:t>
      </w:r>
      <w:r w:rsidR="00C311D8" w:rsidRPr="00751AE4">
        <w:rPr>
          <w:rFonts w:ascii="Calibri" w:eastAsia="Calibri" w:hAnsi="Calibri" w:cs="Times New Roman"/>
        </w:rPr>
        <w:t>Se confecciona</w:t>
      </w:r>
      <w:r w:rsidR="00FC1E4F" w:rsidRPr="00751AE4">
        <w:rPr>
          <w:rFonts w:ascii="Calibri" w:eastAsia="Calibri" w:hAnsi="Calibri" w:cs="Times New Roman"/>
        </w:rPr>
        <w:t xml:space="preserve"> un listado de los distintos materiales que se van a usar y se indican las cantidades </w:t>
      </w:r>
      <w:r w:rsidR="007C3022" w:rsidRPr="00751AE4">
        <w:rPr>
          <w:rFonts w:ascii="Calibri" w:eastAsia="Calibri" w:hAnsi="Calibri" w:cs="Times New Roman"/>
        </w:rPr>
        <w:t xml:space="preserve">de cada uno. Esto incluye: aparatos, material de vidrio, reactivos, elementos adicionales, instalaciones, etc. En el caso de los reactivos, es conveniente aclarar de qué sustancia se trata, en qué concentración se prepara (si está en solución) o que masa o volumen tiene (si es un sólido o un líquido. En caso de que la sustancia sea toxica, resulta necesario aclarar las medidas de seguridad para poder manipularla. </w:t>
      </w:r>
    </w:p>
    <w:p w14:paraId="5A315099" w14:textId="42D4C5E7" w:rsidR="007C3022" w:rsidRPr="00751AE4" w:rsidRDefault="007C3022" w:rsidP="00751AE4">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t>Procedimiento.</w:t>
      </w:r>
      <w:r w:rsidRPr="00751AE4">
        <w:rPr>
          <w:rFonts w:ascii="Calibri" w:eastAsia="Calibri" w:hAnsi="Calibri" w:cs="Times New Roman"/>
          <w:color w:val="215868" w:themeColor="accent5" w:themeShade="80"/>
        </w:rPr>
        <w:t xml:space="preserve"> </w:t>
      </w:r>
      <w:r w:rsidRPr="00751AE4">
        <w:rPr>
          <w:rFonts w:ascii="Calibri" w:eastAsia="Calibri" w:hAnsi="Calibri" w:cs="Times New Roman"/>
        </w:rPr>
        <w:t xml:space="preserve">Se enumeran todos los pasos necesarios para realizar la experiencia. Si es preciso, pueden indicar con esquemas la construcción de diferentes dispositivos. De alguna manera, éste es el “paso a paso” de la experiencia, por eso es importante no descuidar ningún detalle: materiales, tiempos, operaciones, temperaturas, etc. </w:t>
      </w:r>
    </w:p>
    <w:p w14:paraId="566894C6" w14:textId="77777777" w:rsidR="00751AE4" w:rsidRDefault="00751AE4" w:rsidP="00890B38">
      <w:pPr>
        <w:spacing w:after="160" w:line="259" w:lineRule="auto"/>
        <w:contextualSpacing/>
        <w:jc w:val="both"/>
        <w:rPr>
          <w:rFonts w:ascii="Calibri" w:eastAsia="Calibri" w:hAnsi="Calibri" w:cs="Times New Roman"/>
          <w:b/>
          <w:bCs/>
        </w:rPr>
      </w:pPr>
    </w:p>
    <w:p w14:paraId="2A2B13A8" w14:textId="7F6F6013" w:rsidR="00751AE4" w:rsidRPr="00751AE4" w:rsidRDefault="00116CD7" w:rsidP="00890B38">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lastRenderedPageBreak/>
        <w:t>Registro de resultados.</w:t>
      </w:r>
      <w:r w:rsidRPr="00751AE4">
        <w:rPr>
          <w:rFonts w:ascii="Calibri" w:eastAsia="Calibri" w:hAnsi="Calibri" w:cs="Times New Roman"/>
          <w:color w:val="215868" w:themeColor="accent5" w:themeShade="80"/>
        </w:rPr>
        <w:t xml:space="preserve"> </w:t>
      </w:r>
      <w:r w:rsidR="00A51D74" w:rsidRPr="00751AE4">
        <w:rPr>
          <w:rFonts w:ascii="Calibri" w:eastAsia="Calibri" w:hAnsi="Calibri" w:cs="Times New Roman"/>
        </w:rPr>
        <w:t>En las experiencias en las cuales se registran fenómenos cualitativos es importante, en el momento de elaborar el informe, señalarlos por escrito. Por ejemplo: si se produce algún precipitado, la formación de un color, el desprendimiento de un gas, la evaporación o la fusión de alguna sustancia. Cuando se trata de un informe cuantitativo, hay que registrar los datos obtenidos durante la experiencia, volcándolos en forma organizada en cuadros, gráficos o esquemas. De esta manera, los datos serán fácilmente analizables con posterioridad y se podrán sacar las conclusiones correspondientes.</w:t>
      </w:r>
    </w:p>
    <w:p w14:paraId="3148865E" w14:textId="0460BCE8" w:rsidR="00751AE4" w:rsidRPr="00751AE4" w:rsidRDefault="00A51D74" w:rsidP="00890B38">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t>Conclusiones</w:t>
      </w:r>
      <w:r w:rsidRPr="00751AE4">
        <w:rPr>
          <w:rFonts w:ascii="Calibri" w:eastAsia="Calibri" w:hAnsi="Calibri" w:cs="Times New Roman"/>
          <w:color w:val="215868" w:themeColor="accent5" w:themeShade="80"/>
        </w:rPr>
        <w:t xml:space="preserve">. </w:t>
      </w:r>
      <w:r w:rsidRPr="00751AE4">
        <w:rPr>
          <w:rFonts w:ascii="Calibri" w:eastAsia="Calibri" w:hAnsi="Calibri" w:cs="Times New Roman"/>
        </w:rPr>
        <w:t xml:space="preserve">Se trata de un conjunto de preguntas y respuestas que surgen luego del análisis de los datos, y que permitirán corroborar o no la hipótesis planteada en el objetivo de la experiencia. Para poder elaborar buenas y certeras conclusiones, en necesario interpretar en forma correcta los datos. En casos dudosos, puede repetirse el procedimiento y emplear métodos estadísticos que promedien ambos datos. </w:t>
      </w:r>
    </w:p>
    <w:p w14:paraId="24CD7EA0" w14:textId="519DE434" w:rsidR="00A51D74" w:rsidRPr="00751AE4" w:rsidRDefault="00A51D74" w:rsidP="00751AE4">
      <w:pPr>
        <w:pStyle w:val="Prrafodelista"/>
        <w:numPr>
          <w:ilvl w:val="0"/>
          <w:numId w:val="15"/>
        </w:numPr>
        <w:spacing w:after="160" w:line="259" w:lineRule="auto"/>
        <w:jc w:val="both"/>
        <w:rPr>
          <w:rFonts w:ascii="Calibri" w:eastAsia="Calibri" w:hAnsi="Calibri" w:cs="Times New Roman"/>
        </w:rPr>
      </w:pPr>
      <w:r w:rsidRPr="00751AE4">
        <w:rPr>
          <w:rFonts w:ascii="Calibri" w:eastAsia="Calibri" w:hAnsi="Calibri" w:cs="Times New Roman"/>
          <w:b/>
          <w:bCs/>
          <w:color w:val="215868" w:themeColor="accent5" w:themeShade="80"/>
        </w:rPr>
        <w:t>Referencias bibliográficas</w:t>
      </w:r>
      <w:r w:rsidRPr="00751AE4">
        <w:rPr>
          <w:rFonts w:ascii="Calibri" w:eastAsia="Calibri" w:hAnsi="Calibri" w:cs="Times New Roman"/>
        </w:rPr>
        <w:t xml:space="preserve">. Son aquellos libros, revistas y trabajos previos que tienen información acerca de tema a investigar. La información </w:t>
      </w:r>
      <w:r w:rsidR="00D12E18" w:rsidRPr="00751AE4">
        <w:rPr>
          <w:rFonts w:ascii="Calibri" w:eastAsia="Calibri" w:hAnsi="Calibri" w:cs="Times New Roman"/>
        </w:rPr>
        <w:t>selecciona</w:t>
      </w:r>
      <w:r w:rsidRPr="00751AE4">
        <w:rPr>
          <w:rFonts w:ascii="Calibri" w:eastAsia="Calibri" w:hAnsi="Calibri" w:cs="Times New Roman"/>
        </w:rPr>
        <w:t xml:space="preserve"> también puede utilizarse para la interpretación de los resultados. En la actualidad, podemos incluir en esta categoría</w:t>
      </w:r>
      <w:r w:rsidR="00D12E18" w:rsidRPr="00751AE4">
        <w:rPr>
          <w:rFonts w:ascii="Calibri" w:eastAsia="Calibri" w:hAnsi="Calibri" w:cs="Times New Roman"/>
        </w:rPr>
        <w:t xml:space="preserve"> la información obtenida gracias a los medios informáticos. </w:t>
      </w:r>
    </w:p>
    <w:p w14:paraId="4C6C728F" w14:textId="548829CE" w:rsidR="007C3022" w:rsidRPr="00751AE4" w:rsidRDefault="00D12E18" w:rsidP="00751AE4">
      <w:pPr>
        <w:pStyle w:val="Prrafodelista"/>
        <w:spacing w:after="160" w:line="259" w:lineRule="auto"/>
        <w:jc w:val="both"/>
        <w:rPr>
          <w:rFonts w:ascii="Calibri" w:eastAsia="Calibri" w:hAnsi="Calibri" w:cs="Times New Roman"/>
          <w:i/>
          <w:iCs/>
        </w:rPr>
      </w:pPr>
      <w:r w:rsidRPr="00751AE4">
        <w:rPr>
          <w:rFonts w:ascii="Calibri" w:eastAsia="Calibri" w:hAnsi="Calibri" w:cs="Times New Roman"/>
          <w:i/>
          <w:iCs/>
        </w:rPr>
        <w:t>(Química I, Ed. Santillana)</w:t>
      </w:r>
    </w:p>
    <w:p w14:paraId="3511EC48" w14:textId="77777777" w:rsidR="00F90590" w:rsidRDefault="00F90590" w:rsidP="00890B38">
      <w:pPr>
        <w:spacing w:after="160" w:line="259" w:lineRule="auto"/>
        <w:contextualSpacing/>
        <w:jc w:val="both"/>
        <w:rPr>
          <w:rFonts w:ascii="Calibri" w:eastAsia="Calibri" w:hAnsi="Calibri" w:cs="Times New Roman"/>
        </w:rPr>
      </w:pPr>
    </w:p>
    <w:p w14:paraId="36104F80" w14:textId="067362E6" w:rsidR="00890B38" w:rsidRPr="00890B38" w:rsidRDefault="00890B38" w:rsidP="00890B38">
      <w:pPr>
        <w:spacing w:after="160" w:line="259" w:lineRule="auto"/>
        <w:contextualSpacing/>
        <w:jc w:val="both"/>
        <w:rPr>
          <w:rFonts w:ascii="Calibri" w:eastAsia="Calibri" w:hAnsi="Calibri" w:cs="Times New Roman"/>
        </w:rPr>
      </w:pPr>
      <w:r w:rsidRPr="00890B38">
        <w:rPr>
          <w:rFonts w:ascii="Calibri" w:eastAsia="Calibri" w:hAnsi="Calibri" w:cs="Times New Roman"/>
          <w:u w:val="single"/>
        </w:rPr>
        <w:t>Reconocimiento del Laboratorio</w:t>
      </w:r>
      <w:r w:rsidRPr="00890B38">
        <w:rPr>
          <w:rFonts w:ascii="Calibri" w:eastAsia="Calibri" w:hAnsi="Calibri" w:cs="Times New Roman"/>
        </w:rPr>
        <w:t xml:space="preserve">  </w:t>
      </w:r>
    </w:p>
    <w:p w14:paraId="2AC6BD84" w14:textId="70BF0C3D" w:rsidR="00890B38" w:rsidRPr="00890B38" w:rsidRDefault="00890B38" w:rsidP="00890B38">
      <w:pPr>
        <w:spacing w:after="160" w:line="259" w:lineRule="auto"/>
        <w:jc w:val="both"/>
        <w:rPr>
          <w:rFonts w:ascii="Calibri" w:eastAsia="Calibri" w:hAnsi="Calibri" w:cs="Times New Roman"/>
        </w:rPr>
      </w:pPr>
      <w:r w:rsidRPr="00890B38">
        <w:rPr>
          <w:rFonts w:ascii="Calibri" w:eastAsia="Calibri" w:hAnsi="Calibri" w:cs="Times New Roman"/>
          <w:b/>
          <w:bCs/>
        </w:rPr>
        <w:t>Actividad 1.</w:t>
      </w:r>
      <w:r w:rsidRPr="00890B38">
        <w:rPr>
          <w:rFonts w:ascii="Calibri" w:eastAsia="Calibri" w:hAnsi="Calibri" w:cs="Times New Roman"/>
        </w:rPr>
        <w:t xml:space="preserve"> Hacer un Croquis del laboratorio, señalando los elementos principales, con una breve descripción.</w:t>
      </w:r>
    </w:p>
    <w:p w14:paraId="2561342A" w14:textId="77777777" w:rsidR="00890B38" w:rsidRPr="00890B38" w:rsidRDefault="00890B38" w:rsidP="00890B38">
      <w:pPr>
        <w:spacing w:after="160" w:line="259" w:lineRule="auto"/>
        <w:contextualSpacing/>
        <w:jc w:val="both"/>
        <w:rPr>
          <w:rFonts w:ascii="Calibri" w:eastAsia="Calibri" w:hAnsi="Calibri" w:cs="Times New Roman"/>
          <w:u w:val="single"/>
        </w:rPr>
      </w:pPr>
      <w:r w:rsidRPr="00890B38">
        <w:rPr>
          <w:rFonts w:ascii="Calibri" w:eastAsia="Calibri" w:hAnsi="Calibri" w:cs="Times New Roman"/>
          <w:u w:val="single"/>
        </w:rPr>
        <w:t xml:space="preserve">Normas de seguridad en el Laboratorio </w:t>
      </w:r>
    </w:p>
    <w:p w14:paraId="1D1B067A" w14:textId="77777777" w:rsidR="00890B38" w:rsidRPr="00890B38" w:rsidRDefault="00890B38" w:rsidP="00890B38">
      <w:pPr>
        <w:spacing w:after="160" w:line="259" w:lineRule="auto"/>
        <w:jc w:val="both"/>
        <w:rPr>
          <w:rFonts w:ascii="Calibri" w:eastAsia="Calibri" w:hAnsi="Calibri" w:cs="Times New Roman"/>
        </w:rPr>
      </w:pPr>
      <w:r w:rsidRPr="00890B38">
        <w:rPr>
          <w:rFonts w:ascii="Calibri" w:eastAsia="Calibri" w:hAnsi="Calibri" w:cs="Times New Roman"/>
          <w:b/>
          <w:bCs/>
        </w:rPr>
        <w:t>Actividad 2.</w:t>
      </w:r>
      <w:r w:rsidRPr="00890B38">
        <w:rPr>
          <w:rFonts w:ascii="Calibri" w:eastAsia="Calibri" w:hAnsi="Calibri" w:cs="Times New Roman"/>
        </w:rPr>
        <w:t xml:space="preserve"> Realizar un listado de las normas básicas de seguridad en el laboratorio. </w:t>
      </w:r>
    </w:p>
    <w:p w14:paraId="30D43A48" w14:textId="77777777" w:rsidR="00890B38" w:rsidRPr="00890B38" w:rsidRDefault="00890B38" w:rsidP="00890B38">
      <w:pPr>
        <w:spacing w:after="160" w:line="259" w:lineRule="auto"/>
        <w:contextualSpacing/>
        <w:jc w:val="both"/>
        <w:rPr>
          <w:rFonts w:ascii="Calibri" w:eastAsia="Calibri" w:hAnsi="Calibri" w:cs="Times New Roman"/>
          <w:u w:val="single"/>
        </w:rPr>
      </w:pPr>
      <w:r w:rsidRPr="00890B38">
        <w:rPr>
          <w:rFonts w:ascii="Calibri" w:eastAsia="Calibri" w:hAnsi="Calibri" w:cs="Times New Roman"/>
          <w:u w:val="single"/>
        </w:rPr>
        <w:t>Pictogramas</w:t>
      </w:r>
    </w:p>
    <w:p w14:paraId="58CCAC54" w14:textId="77777777" w:rsidR="00890B38" w:rsidRPr="00890B38" w:rsidRDefault="00890B38" w:rsidP="00890B38">
      <w:pPr>
        <w:spacing w:after="160" w:line="259" w:lineRule="auto"/>
        <w:jc w:val="both"/>
        <w:rPr>
          <w:rFonts w:ascii="Calibri" w:eastAsia="Calibri" w:hAnsi="Calibri" w:cs="Times New Roman"/>
        </w:rPr>
      </w:pPr>
      <w:r w:rsidRPr="00890B38">
        <w:rPr>
          <w:rFonts w:ascii="Calibri" w:eastAsia="Calibri" w:hAnsi="Calibri" w:cs="Times New Roman"/>
          <w:b/>
          <w:bCs/>
        </w:rPr>
        <w:t>Actividad 3.</w:t>
      </w:r>
      <w:r w:rsidRPr="00890B38">
        <w:rPr>
          <w:rFonts w:ascii="Calibri" w:eastAsia="Calibri" w:hAnsi="Calibri" w:cs="Times New Roman"/>
        </w:rPr>
        <w:t xml:space="preserve"> Identificar los Pictogramas que aparecen en los frascos de los reactivos, detallando su significado y medidas de seguridad necesarias para manipularlos. </w:t>
      </w:r>
    </w:p>
    <w:p w14:paraId="3EFBF9FE" w14:textId="77777777" w:rsidR="00890B38" w:rsidRPr="00890B38" w:rsidRDefault="00890B38" w:rsidP="00890B38">
      <w:pPr>
        <w:spacing w:after="160" w:line="259" w:lineRule="auto"/>
        <w:contextualSpacing/>
        <w:rPr>
          <w:rFonts w:ascii="Calibri" w:eastAsia="Calibri" w:hAnsi="Calibri" w:cs="Times New Roman"/>
          <w:u w:val="single"/>
        </w:rPr>
      </w:pPr>
      <w:r w:rsidRPr="00890B38">
        <w:rPr>
          <w:rFonts w:ascii="Calibri" w:eastAsia="Calibri" w:hAnsi="Calibri" w:cs="Times New Roman"/>
          <w:u w:val="single"/>
        </w:rPr>
        <w:t>Materiales</w:t>
      </w:r>
    </w:p>
    <w:p w14:paraId="63B25931" w14:textId="77777777" w:rsidR="00890B38" w:rsidRPr="00890B38" w:rsidRDefault="00890B38" w:rsidP="00751AE4">
      <w:pPr>
        <w:spacing w:after="160" w:line="259" w:lineRule="auto"/>
        <w:jc w:val="both"/>
        <w:rPr>
          <w:rFonts w:ascii="Calibri" w:eastAsia="Calibri" w:hAnsi="Calibri" w:cs="Times New Roman"/>
        </w:rPr>
      </w:pPr>
      <w:r w:rsidRPr="00890B38">
        <w:rPr>
          <w:rFonts w:ascii="Calibri" w:eastAsia="Calibri" w:hAnsi="Calibri" w:cs="Times New Roman"/>
          <w:b/>
          <w:bCs/>
        </w:rPr>
        <w:t>Actividad 4.</w:t>
      </w:r>
      <w:r w:rsidRPr="00890B38">
        <w:rPr>
          <w:rFonts w:ascii="Calibri" w:eastAsia="Calibri" w:hAnsi="Calibri" w:cs="Times New Roman"/>
        </w:rPr>
        <w:t xml:space="preserve"> Observar el material que se encuentra en la mesada y completar el cuadro.</w:t>
      </w:r>
    </w:p>
    <w:tbl>
      <w:tblPr>
        <w:tblStyle w:val="Tablaconcuadrcula1clara-nfasis1"/>
        <w:tblW w:w="0" w:type="auto"/>
        <w:tblLook w:val="04A0" w:firstRow="1" w:lastRow="0" w:firstColumn="1" w:lastColumn="0" w:noHBand="0" w:noVBand="1"/>
      </w:tblPr>
      <w:tblGrid>
        <w:gridCol w:w="2123"/>
        <w:gridCol w:w="2123"/>
        <w:gridCol w:w="2124"/>
        <w:gridCol w:w="2124"/>
      </w:tblGrid>
      <w:tr w:rsidR="00890B38" w:rsidRPr="00890B38" w14:paraId="527EA93E" w14:textId="77777777" w:rsidTr="00D41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C14976C" w14:textId="77777777" w:rsidR="00890B38" w:rsidRPr="00D41FA0" w:rsidRDefault="00890B38" w:rsidP="00D41FA0">
            <w:pPr>
              <w:jc w:val="center"/>
              <w:rPr>
                <w:rFonts w:ascii="Calibri" w:eastAsia="Calibri" w:hAnsi="Calibri" w:cs="Times New Roman"/>
                <w:b w:val="0"/>
                <w:bCs w:val="0"/>
                <w:color w:val="215868" w:themeColor="accent5" w:themeShade="80"/>
              </w:rPr>
            </w:pPr>
            <w:r w:rsidRPr="00D41FA0">
              <w:rPr>
                <w:rFonts w:ascii="Calibri" w:eastAsia="Calibri" w:hAnsi="Calibri" w:cs="Times New Roman"/>
                <w:b w:val="0"/>
                <w:bCs w:val="0"/>
                <w:color w:val="215868" w:themeColor="accent5" w:themeShade="80"/>
              </w:rPr>
              <w:t>Dibujo</w:t>
            </w:r>
          </w:p>
        </w:tc>
        <w:tc>
          <w:tcPr>
            <w:tcW w:w="2123" w:type="dxa"/>
          </w:tcPr>
          <w:p w14:paraId="4D01F648" w14:textId="77777777" w:rsidR="00890B38" w:rsidRPr="00D41FA0" w:rsidRDefault="00890B38" w:rsidP="00D41FA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215868" w:themeColor="accent5" w:themeShade="80"/>
              </w:rPr>
            </w:pPr>
            <w:r w:rsidRPr="00D41FA0">
              <w:rPr>
                <w:rFonts w:ascii="Calibri" w:eastAsia="Calibri" w:hAnsi="Calibri" w:cs="Times New Roman"/>
                <w:b w:val="0"/>
                <w:bCs w:val="0"/>
                <w:color w:val="215868" w:themeColor="accent5" w:themeShade="80"/>
              </w:rPr>
              <w:t>Nombre</w:t>
            </w:r>
          </w:p>
        </w:tc>
        <w:tc>
          <w:tcPr>
            <w:tcW w:w="2124" w:type="dxa"/>
          </w:tcPr>
          <w:p w14:paraId="5F51FF25" w14:textId="77777777" w:rsidR="00890B38" w:rsidRPr="00D41FA0" w:rsidRDefault="00890B38" w:rsidP="00D41FA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215868" w:themeColor="accent5" w:themeShade="80"/>
              </w:rPr>
            </w:pPr>
            <w:r w:rsidRPr="00D41FA0">
              <w:rPr>
                <w:rFonts w:ascii="Calibri" w:eastAsia="Calibri" w:hAnsi="Calibri" w:cs="Times New Roman"/>
                <w:b w:val="0"/>
                <w:bCs w:val="0"/>
                <w:color w:val="215868" w:themeColor="accent5" w:themeShade="80"/>
              </w:rPr>
              <w:t>Descripción</w:t>
            </w:r>
          </w:p>
        </w:tc>
        <w:tc>
          <w:tcPr>
            <w:tcW w:w="2124" w:type="dxa"/>
          </w:tcPr>
          <w:p w14:paraId="67B62A39" w14:textId="0EE16070" w:rsidR="00890B38" w:rsidRPr="00D41FA0" w:rsidRDefault="00890B38" w:rsidP="00D41FA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color w:val="215868" w:themeColor="accent5" w:themeShade="80"/>
              </w:rPr>
            </w:pPr>
            <w:r w:rsidRPr="00D41FA0">
              <w:rPr>
                <w:rFonts w:ascii="Calibri" w:eastAsia="Calibri" w:hAnsi="Calibri" w:cs="Times New Roman"/>
                <w:b w:val="0"/>
                <w:bCs w:val="0"/>
                <w:color w:val="215868" w:themeColor="accent5" w:themeShade="80"/>
              </w:rPr>
              <w:t>Función</w:t>
            </w:r>
          </w:p>
        </w:tc>
      </w:tr>
      <w:tr w:rsidR="00890B38" w:rsidRPr="00890B38" w14:paraId="2C745D3F" w14:textId="77777777" w:rsidTr="00D41FA0">
        <w:tc>
          <w:tcPr>
            <w:cnfStyle w:val="001000000000" w:firstRow="0" w:lastRow="0" w:firstColumn="1" w:lastColumn="0" w:oddVBand="0" w:evenVBand="0" w:oddHBand="0" w:evenHBand="0" w:firstRowFirstColumn="0" w:firstRowLastColumn="0" w:lastRowFirstColumn="0" w:lastRowLastColumn="0"/>
            <w:tcW w:w="2123" w:type="dxa"/>
          </w:tcPr>
          <w:p w14:paraId="58EF1C4D" w14:textId="77777777" w:rsidR="00890B38" w:rsidRDefault="00890B38" w:rsidP="00890B38">
            <w:pPr>
              <w:rPr>
                <w:rFonts w:ascii="Calibri" w:eastAsia="Calibri" w:hAnsi="Calibri" w:cs="Times New Roman"/>
              </w:rPr>
            </w:pPr>
          </w:p>
          <w:p w14:paraId="602F95E0" w14:textId="13A5C123" w:rsidR="00CE57EE" w:rsidRPr="00890B38" w:rsidRDefault="00CE57EE" w:rsidP="00890B38">
            <w:pPr>
              <w:rPr>
                <w:rFonts w:ascii="Calibri" w:eastAsia="Calibri" w:hAnsi="Calibri" w:cs="Times New Roman"/>
              </w:rPr>
            </w:pPr>
          </w:p>
        </w:tc>
        <w:tc>
          <w:tcPr>
            <w:tcW w:w="2123" w:type="dxa"/>
          </w:tcPr>
          <w:p w14:paraId="1C9590DD" w14:textId="77777777" w:rsidR="00890B38" w:rsidRPr="00890B38" w:rsidRDefault="00890B38" w:rsidP="00890B3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124" w:type="dxa"/>
          </w:tcPr>
          <w:p w14:paraId="30E323A3" w14:textId="77777777" w:rsidR="00890B38" w:rsidRPr="00890B38" w:rsidRDefault="00890B38" w:rsidP="00890B3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2124" w:type="dxa"/>
          </w:tcPr>
          <w:p w14:paraId="14DAE448" w14:textId="77777777" w:rsidR="00890B38" w:rsidRPr="00890B38" w:rsidRDefault="00890B38" w:rsidP="00890B3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bl>
    <w:p w14:paraId="11E7FA4B" w14:textId="0B79BBD5" w:rsidR="00890B38" w:rsidRDefault="00890B38" w:rsidP="003270F0">
      <w:pPr>
        <w:jc w:val="both"/>
        <w:rPr>
          <w:rFonts w:ascii="Open Sans" w:eastAsia="Times New Roman" w:hAnsi="Open Sans" w:cs="FrankRuehl"/>
          <w:color w:val="444444"/>
          <w:sz w:val="28"/>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p w14:paraId="582790C7" w14:textId="00E9F731" w:rsidR="00890B38" w:rsidRDefault="00890B38" w:rsidP="003270F0">
      <w:pPr>
        <w:jc w:val="both"/>
        <w:rPr>
          <w:rFonts w:ascii="Open Sans" w:eastAsia="Times New Roman" w:hAnsi="Open Sans" w:cs="FrankRuehl"/>
          <w:color w:val="444444"/>
          <w:sz w:val="28"/>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p w14:paraId="2ABCBE8F" w14:textId="25E750CA" w:rsidR="00890B38" w:rsidRDefault="00890B38" w:rsidP="003270F0">
      <w:pPr>
        <w:jc w:val="both"/>
        <w:rPr>
          <w:rFonts w:ascii="Open Sans" w:eastAsia="Times New Roman" w:hAnsi="Open Sans" w:cs="FrankRuehl"/>
          <w:color w:val="444444"/>
          <w:sz w:val="28"/>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p w14:paraId="7B7A1D5B" w14:textId="16C518EF" w:rsidR="00890B38" w:rsidRDefault="00890B38" w:rsidP="003270F0">
      <w:pPr>
        <w:jc w:val="both"/>
        <w:rPr>
          <w:rFonts w:ascii="Open Sans" w:eastAsia="Times New Roman" w:hAnsi="Open Sans" w:cs="FrankRuehl"/>
          <w:color w:val="444444"/>
          <w:sz w:val="28"/>
          <w:szCs w:val="24"/>
          <w:lang w:eastAsia="es-ES"/>
          <w14:textOutline w14:w="5270" w14:cap="flat" w14:cmpd="sng" w14:algn="ctr">
            <w14:solidFill>
              <w14:srgbClr w14:val="4579B8"/>
            </w14:solidFill>
            <w14:prstDash w14:val="solid"/>
            <w14:round/>
          </w14:textOutline>
          <w14:textFill>
            <w14:gradFill>
              <w14:gsLst>
                <w14:gs w14:pos="0">
                  <w14:srgbClr w14:val="BED3F9">
                    <w14:tint w14:val="40000"/>
                    <w14:satMod w14:val="250000"/>
                  </w14:srgbClr>
                </w14:gs>
                <w14:gs w14:pos="9000">
                  <w14:srgbClr w14:val="9EC1FF">
                    <w14:tint w14:val="52000"/>
                    <w14:satMod w14:val="300000"/>
                  </w14:srgbClr>
                </w14:gs>
                <w14:gs w14:pos="50000">
                  <w14:srgbClr w14:val="003692">
                    <w14:shade w14:val="20000"/>
                    <w14:satMod w14:val="300000"/>
                  </w14:srgbClr>
                </w14:gs>
                <w14:gs w14:pos="79000">
                  <w14:srgbClr w14:val="9EC1FF">
                    <w14:tint w14:val="52000"/>
                    <w14:satMod w14:val="300000"/>
                  </w14:srgbClr>
                </w14:gs>
                <w14:gs w14:pos="100000">
                  <w14:srgbClr w14:val="BED3F9">
                    <w14:tint w14:val="40000"/>
                    <w14:satMod w14:val="250000"/>
                  </w14:srgbClr>
                </w14:gs>
              </w14:gsLst>
              <w14:lin w14:ang="5400000" w14:scaled="0"/>
            </w14:gradFill>
          </w14:textFill>
        </w:rPr>
      </w:pPr>
    </w:p>
    <w:sectPr w:rsidR="00890B38" w:rsidSect="00351C86">
      <w:headerReference w:type="default" r:id="rId8"/>
      <w:footerReference w:type="default" r:id="rI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79B9F" w14:textId="77777777" w:rsidR="009E390B" w:rsidRDefault="009E390B" w:rsidP="007C7518">
      <w:pPr>
        <w:spacing w:after="0" w:line="240" w:lineRule="auto"/>
      </w:pPr>
      <w:r>
        <w:separator/>
      </w:r>
    </w:p>
  </w:endnote>
  <w:endnote w:type="continuationSeparator" w:id="0">
    <w:p w14:paraId="061991C0" w14:textId="77777777" w:rsidR="009E390B" w:rsidRDefault="009E390B" w:rsidP="007C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570203"/>
      <w:docPartObj>
        <w:docPartGallery w:val="Page Numbers (Bottom of Page)"/>
        <w:docPartUnique/>
      </w:docPartObj>
    </w:sdtPr>
    <w:sdtEndPr/>
    <w:sdtContent>
      <w:p w14:paraId="3F8B5F8B" w14:textId="77777777" w:rsidR="00B14FA0" w:rsidRDefault="00B14FA0">
        <w:pPr>
          <w:pStyle w:val="Piedepgina"/>
          <w:jc w:val="right"/>
        </w:pPr>
        <w:r>
          <w:fldChar w:fldCharType="begin"/>
        </w:r>
        <w:r>
          <w:instrText>PAGE   \* MERGEFORMAT</w:instrText>
        </w:r>
        <w:r>
          <w:fldChar w:fldCharType="separate"/>
        </w:r>
        <w:r w:rsidR="004A79E5">
          <w:rPr>
            <w:noProof/>
          </w:rPr>
          <w:t>4</w:t>
        </w:r>
        <w:r>
          <w:fldChar w:fldCharType="end"/>
        </w:r>
      </w:p>
    </w:sdtContent>
  </w:sdt>
  <w:p w14:paraId="60DD1B28" w14:textId="77777777" w:rsidR="00B14FA0" w:rsidRDefault="00B14F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9965A" w14:textId="77777777" w:rsidR="009E390B" w:rsidRDefault="009E390B" w:rsidP="007C7518">
      <w:pPr>
        <w:spacing w:after="0" w:line="240" w:lineRule="auto"/>
      </w:pPr>
      <w:r>
        <w:separator/>
      </w:r>
    </w:p>
  </w:footnote>
  <w:footnote w:type="continuationSeparator" w:id="0">
    <w:p w14:paraId="67932567" w14:textId="77777777" w:rsidR="009E390B" w:rsidRDefault="009E390B" w:rsidP="007C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84CB3" w14:textId="6831E4BF" w:rsidR="00B14FA0" w:rsidRDefault="00B14FA0" w:rsidP="006E7E37">
    <w:pPr>
      <w:pStyle w:val="Encabezado"/>
      <w:jc w:val="center"/>
      <w:rPr>
        <w:noProof/>
        <w:lang w:eastAsia="es-ES"/>
      </w:rPr>
    </w:pPr>
    <w:r w:rsidRPr="00801C84">
      <w:rPr>
        <w:noProof/>
        <w:lang w:eastAsia="es-ES"/>
      </w:rPr>
      <w:drawing>
        <wp:anchor distT="0" distB="0" distL="114300" distR="114300" simplePos="0" relativeHeight="251659264" behindDoc="0" locked="0" layoutInCell="1" allowOverlap="1" wp14:anchorId="6AAFA642" wp14:editId="6F8A2AAF">
          <wp:simplePos x="0" y="0"/>
          <wp:positionH relativeFrom="column">
            <wp:posOffset>-635</wp:posOffset>
          </wp:positionH>
          <wp:positionV relativeFrom="paragraph">
            <wp:posOffset>306070</wp:posOffset>
          </wp:positionV>
          <wp:extent cx="1143635" cy="762635"/>
          <wp:effectExtent l="0" t="0" r="0" b="0"/>
          <wp:wrapThrough wrapText="bothSides">
            <wp:wrapPolygon edited="0">
              <wp:start x="0" y="0"/>
              <wp:lineTo x="0" y="21042"/>
              <wp:lineTo x="21228" y="21042"/>
              <wp:lineTo x="21228" y="0"/>
              <wp:lineTo x="0" y="0"/>
            </wp:wrapPolygon>
          </wp:wrapThrough>
          <wp:docPr id="8" name="Imagen 8" descr="Resultado de imagen para san jose ob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jose obre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noProof/>
        <w:sz w:val="24"/>
        <w:szCs w:val="24"/>
        <w:lang w:eastAsia="es-ES"/>
      </w:rPr>
      <w:drawing>
        <wp:anchor distT="0" distB="0" distL="114300" distR="114300" simplePos="0" relativeHeight="251658240" behindDoc="0" locked="0" layoutInCell="1" allowOverlap="1" wp14:anchorId="22946D51" wp14:editId="33328C13">
          <wp:simplePos x="0" y="0"/>
          <wp:positionH relativeFrom="column">
            <wp:posOffset>4872355</wp:posOffset>
          </wp:positionH>
          <wp:positionV relativeFrom="paragraph">
            <wp:posOffset>342265</wp:posOffset>
          </wp:positionV>
          <wp:extent cx="523875" cy="766445"/>
          <wp:effectExtent l="0" t="0" r="9525" b="0"/>
          <wp:wrapThrough wrapText="bothSides">
            <wp:wrapPolygon edited="0">
              <wp:start x="0" y="0"/>
              <wp:lineTo x="0" y="17717"/>
              <wp:lineTo x="3927" y="20938"/>
              <wp:lineTo x="4713" y="20938"/>
              <wp:lineTo x="16495" y="20938"/>
              <wp:lineTo x="17280" y="20938"/>
              <wp:lineTo x="21207" y="17717"/>
              <wp:lineTo x="2120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3875" cy="7664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inline distT="0" distB="0" distL="0" distR="0" wp14:anchorId="353491F7" wp14:editId="3CD07B23">
              <wp:extent cx="304800" cy="304800"/>
              <wp:effectExtent l="0" t="0" r="0" b="0"/>
              <wp:docPr id="2" name="AutoShape 2"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CE3EE5" id="AutoShape 2"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FwOKY8eAgAADwQAAA4AAAAAAAAAAAAAAAAALgIAAGRycy9lMm9Eb2MueG1sUEsBAi0AFAAG&#10;AAgAAAAhAEyg6SzYAAAAAwEAAA8AAAAAAAAAAAAAAAAAeAQAAGRycy9kb3ducmV2LnhtbFBLBQYA&#10;AAAABAAEAPMAAAB9BQAAAAA=&#10;" filled="f" stroked="f">
              <o:lock v:ext="edit" aspectratio="t"/>
              <w10:anchorlock/>
            </v:rect>
          </w:pict>
        </mc:Fallback>
      </mc:AlternateContent>
    </w:r>
    <w:r w:rsidRPr="007C7518">
      <w:rPr>
        <w:noProof/>
        <w:lang w:eastAsia="es-ES"/>
      </w:rPr>
      <mc:AlternateContent>
        <mc:Choice Requires="wps">
          <w:drawing>
            <wp:inline distT="0" distB="0" distL="0" distR="0" wp14:anchorId="2510AF5B" wp14:editId="0C23EE09">
              <wp:extent cx="304800" cy="304800"/>
              <wp:effectExtent l="0" t="0" r="0" b="0"/>
              <wp:docPr id="5" name="Rectángulo 5"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649F8" id="Rectángulo 5"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8JMPSYCAAARBAAADgAAAAAAAAAAAAAAAAAuAgAAZHJzL2Uyb0RvYy54bWxQ&#10;SwECLQAUAAYACAAAACEATKDpLNgAAAADAQAADwAAAAAAAAAAAAAAAACABAAAZHJzL2Rvd25yZXYu&#10;eG1sUEsFBgAAAAAEAAQA8wAAAIUFAAAAAA==&#10;" filled="f" stroked="f">
              <o:lock v:ext="edit" aspectratio="t"/>
              <w10:anchorlock/>
            </v:rect>
          </w:pict>
        </mc:Fallback>
      </mc:AlternateContent>
    </w:r>
    <w:r w:rsidRPr="007C7518">
      <w:rPr>
        <w:noProof/>
        <w:lang w:eastAsia="es-ES"/>
      </w:rPr>
      <mc:AlternateContent>
        <mc:Choice Requires="wps">
          <w:drawing>
            <wp:inline distT="0" distB="0" distL="0" distR="0" wp14:anchorId="596F76AE" wp14:editId="2428DFE2">
              <wp:extent cx="304800" cy="304800"/>
              <wp:effectExtent l="0" t="0" r="0" b="0"/>
              <wp:docPr id="6" name="Rectángulo 6"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4D8BD" id="Rectángulo 6"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GRD8yYCAAARBAAADgAAAAAAAAAAAAAAAAAuAgAAZHJzL2Uyb0RvYy54bWxQ&#10;SwECLQAUAAYACAAAACEATKDpLNgAAAADAQAADwAAAAAAAAAAAAAAAACABAAAZHJzL2Rvd25yZXYu&#10;eG1sUEsFBgAAAAAEAAQA8wAAAIUFAAAAAA==&#10;" filled="f" stroked="f">
              <o:lock v:ext="edit" aspectratio="t"/>
              <w10:anchorlock/>
            </v:rect>
          </w:pict>
        </mc:Fallback>
      </mc:AlternateContent>
    </w:r>
  </w:p>
  <w:p w14:paraId="5D215312" w14:textId="627CB1A7" w:rsidR="00890B38" w:rsidRDefault="00890B38" w:rsidP="006E7E37">
    <w:pPr>
      <w:pStyle w:val="Encabezado"/>
      <w:jc w:val="center"/>
      <w:rPr>
        <w:noProof/>
        <w:lang w:eastAsia="es-ES"/>
      </w:rPr>
    </w:pPr>
  </w:p>
  <w:p w14:paraId="64B844E2" w14:textId="0C377D8D" w:rsidR="00890B38" w:rsidRDefault="00890B38" w:rsidP="006E7E37">
    <w:pPr>
      <w:pStyle w:val="Encabezado"/>
      <w:jc w:val="center"/>
      <w:rPr>
        <w:noProof/>
        <w:lang w:eastAsia="es-ES"/>
      </w:rPr>
    </w:pPr>
  </w:p>
  <w:p w14:paraId="47D84FD5" w14:textId="507B6E67" w:rsidR="00890B38" w:rsidRDefault="00890B38" w:rsidP="006E7E37">
    <w:pPr>
      <w:pStyle w:val="Encabezado"/>
      <w:jc w:val="center"/>
      <w:rPr>
        <w:noProof/>
        <w:lang w:eastAsia="es-ES"/>
      </w:rPr>
    </w:pPr>
  </w:p>
  <w:p w14:paraId="2A473EF5" w14:textId="0A47192B" w:rsidR="00890B38" w:rsidRDefault="00890B38" w:rsidP="006E7E37">
    <w:pPr>
      <w:pStyle w:val="Encabezado"/>
      <w:jc w:val="center"/>
      <w:rPr>
        <w:noProof/>
        <w:lang w:eastAsia="es-ES"/>
      </w:rPr>
    </w:pPr>
  </w:p>
  <w:p w14:paraId="649D4A21" w14:textId="77777777" w:rsidR="00890B38" w:rsidRDefault="00890B38" w:rsidP="006E7E3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6637A"/>
    <w:multiLevelType w:val="hybridMultilevel"/>
    <w:tmpl w:val="0492A9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2F4EF7"/>
    <w:multiLevelType w:val="hybridMultilevel"/>
    <w:tmpl w:val="3D46065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267216EE"/>
    <w:multiLevelType w:val="hybridMultilevel"/>
    <w:tmpl w:val="7110E732"/>
    <w:lvl w:ilvl="0" w:tplc="C98A3D70">
      <w:numFmt w:val="bullet"/>
      <w:lvlText w:val="-"/>
      <w:lvlJc w:val="left"/>
      <w:pPr>
        <w:ind w:left="720" w:hanging="360"/>
      </w:pPr>
      <w:rPr>
        <w:rFonts w:ascii="Open Sans" w:eastAsia="Times New Roman" w:hAnsi="Open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CD6A61"/>
    <w:multiLevelType w:val="hybridMultilevel"/>
    <w:tmpl w:val="BC662A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D1755D"/>
    <w:multiLevelType w:val="hybridMultilevel"/>
    <w:tmpl w:val="728020A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B175E8"/>
    <w:multiLevelType w:val="hybridMultilevel"/>
    <w:tmpl w:val="9A683044"/>
    <w:lvl w:ilvl="0" w:tplc="612425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4D810522"/>
    <w:multiLevelType w:val="hybridMultilevel"/>
    <w:tmpl w:val="28C6947E"/>
    <w:lvl w:ilvl="0" w:tplc="4590110E">
      <w:start w:val="1"/>
      <w:numFmt w:val="bullet"/>
      <w:lvlText w:val="☞"/>
      <w:lvlJc w:val="left"/>
      <w:pPr>
        <w:ind w:left="720" w:hanging="360"/>
      </w:pPr>
      <w:rPr>
        <w:rFonts w:ascii="Yu Gothic" w:eastAsia="Yu Gothic" w:hAnsi="Yu Gothic" w:hint="eastAsi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EDE505D"/>
    <w:multiLevelType w:val="hybridMultilevel"/>
    <w:tmpl w:val="674AEFC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4F595CA0"/>
    <w:multiLevelType w:val="hybridMultilevel"/>
    <w:tmpl w:val="6FC08D3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52FC6203"/>
    <w:multiLevelType w:val="hybridMultilevel"/>
    <w:tmpl w:val="7AFEF7F0"/>
    <w:lvl w:ilvl="0" w:tplc="8774D2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312E5D"/>
    <w:multiLevelType w:val="hybridMultilevel"/>
    <w:tmpl w:val="7AC424B4"/>
    <w:lvl w:ilvl="0" w:tplc="6BF27DE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9E6AE8"/>
    <w:multiLevelType w:val="hybridMultilevel"/>
    <w:tmpl w:val="40EAD442"/>
    <w:lvl w:ilvl="0" w:tplc="1464B88C">
      <w:start w:val="3"/>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D0C34C3"/>
    <w:multiLevelType w:val="hybridMultilevel"/>
    <w:tmpl w:val="CA28F476"/>
    <w:lvl w:ilvl="0" w:tplc="BD18C30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00006DB"/>
    <w:multiLevelType w:val="hybridMultilevel"/>
    <w:tmpl w:val="7AD004E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7A2B2290"/>
    <w:multiLevelType w:val="hybridMultilevel"/>
    <w:tmpl w:val="5B5C55EA"/>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14"/>
  </w:num>
  <w:num w:numId="6">
    <w:abstractNumId w:val="7"/>
  </w:num>
  <w:num w:numId="7">
    <w:abstractNumId w:val="13"/>
  </w:num>
  <w:num w:numId="8">
    <w:abstractNumId w:val="1"/>
  </w:num>
  <w:num w:numId="9">
    <w:abstractNumId w:val="10"/>
  </w:num>
  <w:num w:numId="10">
    <w:abstractNumId w:val="5"/>
  </w:num>
  <w:num w:numId="11">
    <w:abstractNumId w:val="4"/>
  </w:num>
  <w:num w:numId="12">
    <w:abstractNumId w:val="11"/>
  </w:num>
  <w:num w:numId="13">
    <w:abstractNumId w:val="2"/>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FD"/>
    <w:rsid w:val="00004B5C"/>
    <w:rsid w:val="0002037C"/>
    <w:rsid w:val="000205AE"/>
    <w:rsid w:val="00024A44"/>
    <w:rsid w:val="000524F0"/>
    <w:rsid w:val="00073854"/>
    <w:rsid w:val="000B1BFF"/>
    <w:rsid w:val="000B7DC4"/>
    <w:rsid w:val="000F0DF4"/>
    <w:rsid w:val="00116CD7"/>
    <w:rsid w:val="00170C01"/>
    <w:rsid w:val="00180B70"/>
    <w:rsid w:val="001A5FBC"/>
    <w:rsid w:val="001C4E38"/>
    <w:rsid w:val="002050D5"/>
    <w:rsid w:val="002746BA"/>
    <w:rsid w:val="00274CAA"/>
    <w:rsid w:val="0029004A"/>
    <w:rsid w:val="002904D0"/>
    <w:rsid w:val="002A3B63"/>
    <w:rsid w:val="002B14CF"/>
    <w:rsid w:val="002C574B"/>
    <w:rsid w:val="00315DEE"/>
    <w:rsid w:val="003270F0"/>
    <w:rsid w:val="00333498"/>
    <w:rsid w:val="00351C86"/>
    <w:rsid w:val="003601B0"/>
    <w:rsid w:val="003C75B2"/>
    <w:rsid w:val="003D7179"/>
    <w:rsid w:val="00452818"/>
    <w:rsid w:val="00475485"/>
    <w:rsid w:val="004966ED"/>
    <w:rsid w:val="004A79E5"/>
    <w:rsid w:val="004D1283"/>
    <w:rsid w:val="0053046E"/>
    <w:rsid w:val="005742CB"/>
    <w:rsid w:val="005A6579"/>
    <w:rsid w:val="005D1FC6"/>
    <w:rsid w:val="005D715B"/>
    <w:rsid w:val="005E157F"/>
    <w:rsid w:val="005E18FF"/>
    <w:rsid w:val="0060725F"/>
    <w:rsid w:val="00607ABF"/>
    <w:rsid w:val="006202F7"/>
    <w:rsid w:val="006631CF"/>
    <w:rsid w:val="006722A4"/>
    <w:rsid w:val="00684C43"/>
    <w:rsid w:val="00685796"/>
    <w:rsid w:val="006B7737"/>
    <w:rsid w:val="006E7E37"/>
    <w:rsid w:val="007116A3"/>
    <w:rsid w:val="0071586A"/>
    <w:rsid w:val="00717469"/>
    <w:rsid w:val="00726142"/>
    <w:rsid w:val="00751AE4"/>
    <w:rsid w:val="0079422E"/>
    <w:rsid w:val="007A5A2F"/>
    <w:rsid w:val="007C3022"/>
    <w:rsid w:val="007C6F04"/>
    <w:rsid w:val="007C7518"/>
    <w:rsid w:val="007D4980"/>
    <w:rsid w:val="00801C84"/>
    <w:rsid w:val="00807B04"/>
    <w:rsid w:val="008207ED"/>
    <w:rsid w:val="00826684"/>
    <w:rsid w:val="008905D1"/>
    <w:rsid w:val="00890B38"/>
    <w:rsid w:val="008A0E6D"/>
    <w:rsid w:val="008C4935"/>
    <w:rsid w:val="008C5452"/>
    <w:rsid w:val="008D61B2"/>
    <w:rsid w:val="00997C8E"/>
    <w:rsid w:val="009A2358"/>
    <w:rsid w:val="009A75D4"/>
    <w:rsid w:val="009E390B"/>
    <w:rsid w:val="009E7CE9"/>
    <w:rsid w:val="00A26454"/>
    <w:rsid w:val="00A349FA"/>
    <w:rsid w:val="00A51D74"/>
    <w:rsid w:val="00A53020"/>
    <w:rsid w:val="00A6751B"/>
    <w:rsid w:val="00A940C5"/>
    <w:rsid w:val="00AB18C8"/>
    <w:rsid w:val="00AD6D00"/>
    <w:rsid w:val="00AE00A7"/>
    <w:rsid w:val="00B14FA0"/>
    <w:rsid w:val="00B22597"/>
    <w:rsid w:val="00B240FB"/>
    <w:rsid w:val="00B30672"/>
    <w:rsid w:val="00B54EF4"/>
    <w:rsid w:val="00B754D4"/>
    <w:rsid w:val="00B83173"/>
    <w:rsid w:val="00B9085E"/>
    <w:rsid w:val="00BA7A97"/>
    <w:rsid w:val="00BE0267"/>
    <w:rsid w:val="00BE33EE"/>
    <w:rsid w:val="00BE64CE"/>
    <w:rsid w:val="00BF616F"/>
    <w:rsid w:val="00C311D8"/>
    <w:rsid w:val="00C360C3"/>
    <w:rsid w:val="00C65AFD"/>
    <w:rsid w:val="00C803CE"/>
    <w:rsid w:val="00CA0373"/>
    <w:rsid w:val="00CB34E5"/>
    <w:rsid w:val="00CD1BE5"/>
    <w:rsid w:val="00CE2A20"/>
    <w:rsid w:val="00CE57EE"/>
    <w:rsid w:val="00D12E18"/>
    <w:rsid w:val="00D3370D"/>
    <w:rsid w:val="00D4128B"/>
    <w:rsid w:val="00D41FA0"/>
    <w:rsid w:val="00D61AAE"/>
    <w:rsid w:val="00D7093C"/>
    <w:rsid w:val="00D90C97"/>
    <w:rsid w:val="00DA19EB"/>
    <w:rsid w:val="00DB7D23"/>
    <w:rsid w:val="00DF5A2F"/>
    <w:rsid w:val="00E10E87"/>
    <w:rsid w:val="00E10F51"/>
    <w:rsid w:val="00E20181"/>
    <w:rsid w:val="00E254FA"/>
    <w:rsid w:val="00E469D0"/>
    <w:rsid w:val="00E72AD8"/>
    <w:rsid w:val="00E82EB9"/>
    <w:rsid w:val="00E8722E"/>
    <w:rsid w:val="00EA4BDE"/>
    <w:rsid w:val="00EB478A"/>
    <w:rsid w:val="00F0051B"/>
    <w:rsid w:val="00F114C3"/>
    <w:rsid w:val="00F16F31"/>
    <w:rsid w:val="00F40593"/>
    <w:rsid w:val="00F478D4"/>
    <w:rsid w:val="00F513D2"/>
    <w:rsid w:val="00F5762A"/>
    <w:rsid w:val="00F66B49"/>
    <w:rsid w:val="00F679B7"/>
    <w:rsid w:val="00F90590"/>
    <w:rsid w:val="00F92727"/>
    <w:rsid w:val="00FC1E4F"/>
    <w:rsid w:val="00FE4612"/>
    <w:rsid w:val="00FF3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915B4"/>
  <w15:docId w15:val="{8FF2C3E3-CA91-4260-B651-5F37079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7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5AFD"/>
    <w:pPr>
      <w:ind w:left="720"/>
      <w:contextualSpacing/>
    </w:pPr>
  </w:style>
  <w:style w:type="table" w:styleId="Tablaconcuadrcula">
    <w:name w:val="Table Grid"/>
    <w:basedOn w:val="Tablanormal"/>
    <w:uiPriority w:val="39"/>
    <w:rsid w:val="0068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7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96"/>
    <w:rPr>
      <w:rFonts w:ascii="Tahoma" w:hAnsi="Tahoma" w:cs="Tahoma"/>
      <w:sz w:val="16"/>
      <w:szCs w:val="16"/>
    </w:rPr>
  </w:style>
  <w:style w:type="paragraph" w:styleId="Encabezado">
    <w:name w:val="header"/>
    <w:basedOn w:val="Normal"/>
    <w:link w:val="EncabezadoCar"/>
    <w:uiPriority w:val="99"/>
    <w:unhideWhenUsed/>
    <w:rsid w:val="007C75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518"/>
  </w:style>
  <w:style w:type="paragraph" w:styleId="Piedepgina">
    <w:name w:val="footer"/>
    <w:basedOn w:val="Normal"/>
    <w:link w:val="PiedepginaCar"/>
    <w:uiPriority w:val="99"/>
    <w:unhideWhenUsed/>
    <w:rsid w:val="007C75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518"/>
  </w:style>
  <w:style w:type="character" w:styleId="Hipervnculo">
    <w:name w:val="Hyperlink"/>
    <w:basedOn w:val="Fuentedeprrafopredeter"/>
    <w:uiPriority w:val="99"/>
    <w:unhideWhenUsed/>
    <w:rsid w:val="0029004A"/>
    <w:rPr>
      <w:color w:val="0000FF" w:themeColor="hyperlink"/>
      <w:u w:val="single"/>
    </w:rPr>
  </w:style>
  <w:style w:type="character" w:customStyle="1" w:styleId="Ttulo1Car">
    <w:name w:val="Título 1 Car"/>
    <w:basedOn w:val="Fuentedeprrafopredeter"/>
    <w:link w:val="Ttulo1"/>
    <w:uiPriority w:val="9"/>
    <w:rsid w:val="006E7E37"/>
    <w:rPr>
      <w:rFonts w:asciiTheme="majorHAnsi" w:eastAsiaTheme="majorEastAsia" w:hAnsiTheme="majorHAnsi" w:cstheme="majorBidi"/>
      <w:b/>
      <w:bCs/>
      <w:color w:val="365F91" w:themeColor="accent1" w:themeShade="BF"/>
      <w:sz w:val="28"/>
      <w:szCs w:val="28"/>
    </w:rPr>
  </w:style>
  <w:style w:type="table" w:customStyle="1" w:styleId="Estilo1">
    <w:name w:val="Estilo1"/>
    <w:basedOn w:val="Tablanormal"/>
    <w:uiPriority w:val="99"/>
    <w:rsid w:val="00DA19EB"/>
    <w:pPr>
      <w:spacing w:after="0" w:line="240" w:lineRule="auto"/>
      <w:jc w:val="center"/>
    </w:pPr>
    <w:rPr>
      <w:rFonts w:ascii="Calibri" w:eastAsia="Calibri" w:hAnsi="Calibri" w:cs="Times New Roman"/>
    </w:rPr>
    <w:tblPr>
      <w:tblInd w:w="0" w:type="nil"/>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
    <w:tcPr>
      <w:shd w:val="clear" w:color="auto" w:fill="FFFFFF" w:themeFill="background1"/>
      <w:vAlign w:val="center"/>
    </w:tcPr>
  </w:style>
  <w:style w:type="table" w:styleId="Tablaconcuadrcula1clara-nfasis1">
    <w:name w:val="Grid Table 1 Light Accent 1"/>
    <w:basedOn w:val="Tablanormal"/>
    <w:uiPriority w:val="46"/>
    <w:rsid w:val="00D41FA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624336">
      <w:bodyDiv w:val="1"/>
      <w:marLeft w:val="0"/>
      <w:marRight w:val="0"/>
      <w:marTop w:val="0"/>
      <w:marBottom w:val="0"/>
      <w:divBdr>
        <w:top w:val="none" w:sz="0" w:space="0" w:color="auto"/>
        <w:left w:val="none" w:sz="0" w:space="0" w:color="auto"/>
        <w:bottom w:val="none" w:sz="0" w:space="0" w:color="auto"/>
        <w:right w:val="none" w:sz="0" w:space="0" w:color="auto"/>
      </w:divBdr>
    </w:div>
    <w:div w:id="7715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FEC49-9781-47B4-A81F-69681F61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silvia diez</cp:lastModifiedBy>
  <cp:revision>4</cp:revision>
  <cp:lastPrinted>2021-03-15T14:58:00Z</cp:lastPrinted>
  <dcterms:created xsi:type="dcterms:W3CDTF">2021-03-15T14:57:00Z</dcterms:created>
  <dcterms:modified xsi:type="dcterms:W3CDTF">2021-03-23T11:40:00Z</dcterms:modified>
</cp:coreProperties>
</file>