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6702938079834" w:lineRule="auto"/>
        <w:ind w:left="2545.1800537109375" w:right="340.999755859375"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COLEGIO SANTA ROSA DE LIMA</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Pr>
        <w:drawing>
          <wp:inline distB="19050" distT="19050" distL="19050" distR="19050">
            <wp:extent cx="779145" cy="633095"/>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779145" cy="633095"/>
                    </a:xfrm>
                    <a:prstGeom prst="rect"/>
                    <a:ln/>
                  </pic:spPr>
                </pic:pic>
              </a:graphicData>
            </a:graphic>
          </wp:inline>
        </w:drawing>
      </w: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GUÍA N° 1</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187744140625" w:line="240" w:lineRule="auto"/>
        <w:ind w:left="306.479949951171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fafafa" w:val="clear"/>
          <w:vertAlign w:val="baseline"/>
          <w:rtl w:val="0"/>
        </w:rPr>
        <w:t xml:space="preserve">PROYECTO TECNOLOGICO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6.299972534179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6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Año B</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7998046875" w:line="240" w:lineRule="auto"/>
        <w:ind w:left="306.479949951171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Profesoras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María Gabriela Dorgan Velasco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943359375" w:line="262.3950004577637" w:lineRule="auto"/>
        <w:ind w:left="308.8800048828125" w:right="774.6044921875" w:hanging="10.0800323486328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fafafa" w:val="clear"/>
          <w:vertAlign w:val="baseline"/>
          <w:rtl w:val="0"/>
        </w:rPr>
        <w:t xml:space="preserve">Contenidos</w:t>
      </w:r>
      <w:r w:rsidDel="00000000" w:rsidR="00000000" w:rsidRPr="00000000">
        <w:rPr>
          <w:rFonts w:ascii="Arial" w:cs="Arial" w:eastAsia="Arial" w:hAnsi="Arial"/>
          <w:b w:val="1"/>
          <w:i w:val="0"/>
          <w:smallCaps w:val="0"/>
          <w:strike w:val="0"/>
          <w:color w:val="000000"/>
          <w:sz w:val="24"/>
          <w:szCs w:val="24"/>
          <w:u w:val="none"/>
          <w:shd w:fill="fafafa"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fafafa" w:val="clear"/>
          <w:vertAlign w:val="baseline"/>
          <w:rtl w:val="0"/>
        </w:rPr>
        <w:t xml:space="preserve">Proyecto, Tipos de Proyectos, Organización, Empresa y Clasificación de las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fafafa" w:val="clear"/>
          <w:vertAlign w:val="baseline"/>
          <w:rtl w:val="0"/>
        </w:rPr>
        <w:t xml:space="preserve">Empresas.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244140625" w:line="240" w:lineRule="auto"/>
        <w:ind w:left="293.040008544921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Alumno/a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b w:val="1"/>
          <w:sz w:val="24"/>
          <w:szCs w:val="24"/>
          <w:rtl w:val="0"/>
        </w:rPr>
        <w:t xml:space="preserve">LOURDES MONTELEONE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2001953125" w:line="452.5879955291748" w:lineRule="auto"/>
        <w:ind w:left="580.2397918701172" w:right="469.320068359375" w:firstLine="0"/>
        <w:jc w:val="center"/>
        <w:rPr>
          <w:rFonts w:ascii="Times New Roman" w:cs="Times New Roman" w:eastAsia="Times New Roman" w:hAnsi="Times New Roman"/>
          <w:b w:val="1"/>
          <w:i w:val="1"/>
          <w:smallCaps w:val="0"/>
          <w:strike w:val="0"/>
          <w:color w:val="7030a0"/>
          <w:sz w:val="26"/>
          <w:szCs w:val="26"/>
          <w:u w:val="none"/>
          <w:shd w:fill="auto" w:val="clear"/>
          <w:vertAlign w:val="baseline"/>
        </w:rPr>
      </w:pPr>
      <w:r w:rsidDel="00000000" w:rsidR="00000000" w:rsidRPr="00000000">
        <w:rPr>
          <w:rFonts w:ascii="Arial" w:cs="Arial" w:eastAsia="Arial" w:hAnsi="Arial"/>
          <w:b w:val="1"/>
          <w:i w:val="1"/>
          <w:smallCaps w:val="0"/>
          <w:strike w:val="0"/>
          <w:color w:val="7030a0"/>
          <w:sz w:val="24"/>
          <w:szCs w:val="24"/>
          <w:u w:val="none"/>
          <w:shd w:fill="auto" w:val="clear"/>
          <w:vertAlign w:val="baseline"/>
          <w:rtl w:val="0"/>
        </w:rPr>
        <w:t xml:space="preserve">¡Bienvenidos a Proyecto Tecnológico!. </w:t>
      </w:r>
      <w:r w:rsidDel="00000000" w:rsidR="00000000" w:rsidRPr="00000000">
        <w:rPr>
          <w:rFonts w:ascii="Times New Roman" w:cs="Times New Roman" w:eastAsia="Times New Roman" w:hAnsi="Times New Roman"/>
          <w:b w:val="1"/>
          <w:i w:val="1"/>
          <w:smallCaps w:val="0"/>
          <w:strike w:val="0"/>
          <w:color w:val="7030a0"/>
          <w:sz w:val="26"/>
          <w:szCs w:val="26"/>
          <w:u w:val="none"/>
          <w:shd w:fill="auto" w:val="clear"/>
          <w:vertAlign w:val="baseline"/>
          <w:rtl w:val="0"/>
        </w:rPr>
        <w:t xml:space="preserve">Quiero compartir con ustedes este pensamiento: </w:t>
      </w:r>
      <w:r w:rsidDel="00000000" w:rsidR="00000000" w:rsidRPr="00000000">
        <w:rPr>
          <w:rFonts w:ascii="Times New Roman" w:cs="Times New Roman" w:eastAsia="Times New Roman" w:hAnsi="Times New Roman"/>
          <w:b w:val="1"/>
          <w:i w:val="1"/>
          <w:smallCaps w:val="0"/>
          <w:strike w:val="0"/>
          <w:color w:val="7030a0"/>
          <w:sz w:val="26"/>
          <w:szCs w:val="26"/>
          <w:u w:val="none"/>
          <w:shd w:fill="auto" w:val="clear"/>
          <w:vertAlign w:val="baseline"/>
        </w:rPr>
        <w:drawing>
          <wp:inline distB="19050" distT="19050" distL="19050" distR="19050">
            <wp:extent cx="2354580" cy="1590675"/>
            <wp:effectExtent b="0" l="0" r="0" t="0"/>
            <wp:docPr id="8"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354580" cy="15906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765625" w:line="345.69448471069336" w:lineRule="auto"/>
        <w:ind w:left="741.4798736572266" w:right="552.239990234375" w:firstLine="0"/>
        <w:jc w:val="center"/>
        <w:rPr>
          <w:rFonts w:ascii="Arial" w:cs="Arial" w:eastAsia="Arial" w:hAnsi="Arial"/>
          <w:b w:val="1"/>
          <w:i w:val="1"/>
          <w:smallCaps w:val="0"/>
          <w:strike w:val="0"/>
          <w:color w:val="7030a0"/>
          <w:sz w:val="24"/>
          <w:szCs w:val="24"/>
          <w:u w:val="none"/>
          <w:shd w:fill="auto" w:val="clear"/>
          <w:vertAlign w:val="baseline"/>
        </w:rPr>
      </w:pPr>
      <w:r w:rsidDel="00000000" w:rsidR="00000000" w:rsidRPr="00000000">
        <w:rPr>
          <w:rFonts w:ascii="Arial" w:cs="Arial" w:eastAsia="Arial" w:hAnsi="Arial"/>
          <w:b w:val="1"/>
          <w:i w:val="1"/>
          <w:smallCaps w:val="0"/>
          <w:strike w:val="0"/>
          <w:color w:val="7030a0"/>
          <w:sz w:val="24"/>
          <w:szCs w:val="24"/>
          <w:u w:val="none"/>
          <w:shd w:fill="auto" w:val="clear"/>
          <w:vertAlign w:val="baseline"/>
          <w:rtl w:val="0"/>
        </w:rPr>
        <w:t xml:space="preserve">Deberán leer el documento de lectura de la guía y luego contesten las actividades  siguientes: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2607421875" w:line="240" w:lineRule="auto"/>
        <w:ind w:left="672.479782104492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Definir organización y dar ejemplos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200439453125" w:line="346.1942481994629" w:lineRule="auto"/>
        <w:ind w:left="656.3997650146484" w:right="572.36572265625" w:hanging="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¿Cuáles son los elementos de las organizaciones? Confeccionar un gráfico y explicar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200439453125" w:line="346.1942481994629" w:lineRule="auto"/>
        <w:ind w:left="656.3997650146484" w:right="572.36572265625" w:hanging="1.9200134277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¿Qué tipos de organizaciones hay? Explicar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61962890625" w:line="240" w:lineRule="auto"/>
        <w:ind w:left="654.23988342285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Completar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7236328125" w:line="700.4537200927734" w:lineRule="auto"/>
        <w:ind w:left="1068.7108612060547" w:right="1467.3602294921875" w:firstLine="665.5284118652344"/>
        <w:jc w:val="left"/>
        <w:rPr>
          <w:rFonts w:ascii="Calibri" w:cs="Calibri" w:eastAsia="Calibri" w:hAnsi="Calibri"/>
          <w:b w:val="0"/>
          <w:i w:val="0"/>
          <w:smallCaps w:val="0"/>
          <w:strike w:val="0"/>
          <w:color w:val="000000"/>
          <w:sz w:val="22.04364776611328"/>
          <w:szCs w:val="22.04364776611328"/>
          <w:u w:val="none"/>
          <w:shd w:fill="auto" w:val="clear"/>
          <w:vertAlign w:val="baseline"/>
        </w:rPr>
      </w:pPr>
      <w:r w:rsidDel="00000000" w:rsidR="00000000" w:rsidRPr="00000000">
        <w:rPr>
          <w:rFonts w:ascii="Calibri" w:cs="Calibri" w:eastAsia="Calibri" w:hAnsi="Calibri"/>
          <w:b w:val="0"/>
          <w:i w:val="0"/>
          <w:smallCaps w:val="0"/>
          <w:strike w:val="0"/>
          <w:color w:val="000000"/>
          <w:sz w:val="22.04364776611328"/>
          <w:szCs w:val="22.04364776611328"/>
          <w:u w:val="none"/>
          <w:shd w:fill="auto" w:val="clear"/>
          <w:vertAlign w:val="baseline"/>
          <w:rtl w:val="0"/>
        </w:rPr>
        <w:t xml:space="preserve">Concepto Barrick Hospital Rawson Objetivo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663330078125" w:line="240" w:lineRule="auto"/>
        <w:ind w:left="1076.6423797607422" w:right="0" w:firstLine="0"/>
        <w:jc w:val="left"/>
        <w:rPr>
          <w:rFonts w:ascii="Calibri" w:cs="Calibri" w:eastAsia="Calibri" w:hAnsi="Calibri"/>
          <w:b w:val="0"/>
          <w:i w:val="0"/>
          <w:smallCaps w:val="0"/>
          <w:strike w:val="0"/>
          <w:color w:val="000000"/>
          <w:sz w:val="22.04364776611328"/>
          <w:szCs w:val="22.04364776611328"/>
          <w:u w:val="none"/>
          <w:shd w:fill="auto" w:val="clear"/>
          <w:vertAlign w:val="baseline"/>
        </w:rPr>
      </w:pPr>
      <w:r w:rsidDel="00000000" w:rsidR="00000000" w:rsidRPr="00000000">
        <w:rPr>
          <w:rFonts w:ascii="Calibri" w:cs="Calibri" w:eastAsia="Calibri" w:hAnsi="Calibri"/>
          <w:b w:val="0"/>
          <w:i w:val="0"/>
          <w:smallCaps w:val="0"/>
          <w:strike w:val="0"/>
          <w:color w:val="000000"/>
          <w:sz w:val="22.04364776611328"/>
          <w:szCs w:val="22.04364776611328"/>
          <w:u w:val="none"/>
          <w:shd w:fill="auto" w:val="clear"/>
          <w:vertAlign w:val="baseline"/>
          <w:rtl w:val="0"/>
        </w:rPr>
        <w:t xml:space="preserve">Recursos Humanos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6868896484375" w:line="240" w:lineRule="auto"/>
        <w:ind w:left="1076.6423797607422" w:right="0" w:firstLine="0"/>
        <w:jc w:val="left"/>
        <w:rPr>
          <w:rFonts w:ascii="Calibri" w:cs="Calibri" w:eastAsia="Calibri" w:hAnsi="Calibri"/>
          <w:b w:val="0"/>
          <w:i w:val="0"/>
          <w:smallCaps w:val="0"/>
          <w:strike w:val="0"/>
          <w:color w:val="000000"/>
          <w:sz w:val="22.04364776611328"/>
          <w:szCs w:val="22.04364776611328"/>
          <w:u w:val="none"/>
          <w:shd w:fill="auto" w:val="clear"/>
          <w:vertAlign w:val="baseline"/>
        </w:rPr>
      </w:pPr>
      <w:r w:rsidDel="00000000" w:rsidR="00000000" w:rsidRPr="00000000">
        <w:rPr>
          <w:rFonts w:ascii="Calibri" w:cs="Calibri" w:eastAsia="Calibri" w:hAnsi="Calibri"/>
          <w:b w:val="0"/>
          <w:i w:val="0"/>
          <w:smallCaps w:val="0"/>
          <w:strike w:val="0"/>
          <w:color w:val="000000"/>
          <w:sz w:val="22.04364776611328"/>
          <w:szCs w:val="22.04364776611328"/>
          <w:u w:val="none"/>
          <w:shd w:fill="auto" w:val="clear"/>
          <w:vertAlign w:val="baseline"/>
          <w:rtl w:val="0"/>
        </w:rPr>
        <w:t xml:space="preserve">Recursos Materiales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0863647460938" w:line="240" w:lineRule="auto"/>
        <w:ind w:left="1076.6423797607422" w:right="0" w:firstLine="0"/>
        <w:jc w:val="left"/>
        <w:rPr>
          <w:rFonts w:ascii="Calibri" w:cs="Calibri" w:eastAsia="Calibri" w:hAnsi="Calibri"/>
          <w:b w:val="0"/>
          <w:i w:val="0"/>
          <w:smallCaps w:val="0"/>
          <w:strike w:val="0"/>
          <w:color w:val="000000"/>
          <w:sz w:val="22.04364776611328"/>
          <w:szCs w:val="22.04364776611328"/>
          <w:u w:val="none"/>
          <w:shd w:fill="auto" w:val="clear"/>
          <w:vertAlign w:val="baseline"/>
        </w:rPr>
      </w:pPr>
      <w:r w:rsidDel="00000000" w:rsidR="00000000" w:rsidRPr="00000000">
        <w:rPr>
          <w:rFonts w:ascii="Calibri" w:cs="Calibri" w:eastAsia="Calibri" w:hAnsi="Calibri"/>
          <w:b w:val="0"/>
          <w:i w:val="0"/>
          <w:smallCaps w:val="0"/>
          <w:strike w:val="0"/>
          <w:color w:val="000000"/>
          <w:sz w:val="22.04364776611328"/>
          <w:szCs w:val="22.04364776611328"/>
          <w:u w:val="none"/>
          <w:shd w:fill="auto" w:val="clear"/>
          <w:vertAlign w:val="baseline"/>
          <w:rtl w:val="0"/>
        </w:rPr>
        <w:t xml:space="preserve">Recursos Financieros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2066040039062" w:line="240" w:lineRule="auto"/>
        <w:ind w:left="1076.6423797607422" w:right="0" w:firstLine="0"/>
        <w:jc w:val="left"/>
        <w:rPr>
          <w:rFonts w:ascii="Calibri" w:cs="Calibri" w:eastAsia="Calibri" w:hAnsi="Calibri"/>
          <w:b w:val="0"/>
          <w:i w:val="0"/>
          <w:smallCaps w:val="0"/>
          <w:strike w:val="0"/>
          <w:color w:val="000000"/>
          <w:sz w:val="22.04364776611328"/>
          <w:szCs w:val="22.04364776611328"/>
          <w:u w:val="none"/>
          <w:shd w:fill="auto" w:val="clear"/>
          <w:vertAlign w:val="baseline"/>
        </w:rPr>
      </w:pPr>
      <w:r w:rsidDel="00000000" w:rsidR="00000000" w:rsidRPr="00000000">
        <w:rPr>
          <w:rFonts w:ascii="Calibri" w:cs="Calibri" w:eastAsia="Calibri" w:hAnsi="Calibri"/>
          <w:b w:val="0"/>
          <w:i w:val="0"/>
          <w:smallCaps w:val="0"/>
          <w:strike w:val="0"/>
          <w:color w:val="000000"/>
          <w:sz w:val="22.04364776611328"/>
          <w:szCs w:val="22.04364776611328"/>
          <w:u w:val="none"/>
          <w:shd w:fill="auto" w:val="clear"/>
          <w:vertAlign w:val="baseline"/>
          <w:rtl w:val="0"/>
        </w:rPr>
        <w:t xml:space="preserve">Información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166015625" w:line="240" w:lineRule="auto"/>
        <w:ind w:left="1076.6425323486328" w:right="0" w:firstLine="0"/>
        <w:jc w:val="left"/>
        <w:rPr>
          <w:rFonts w:ascii="Calibri" w:cs="Calibri" w:eastAsia="Calibri" w:hAnsi="Calibri"/>
          <w:b w:val="0"/>
          <w:i w:val="0"/>
          <w:smallCaps w:val="0"/>
          <w:strike w:val="0"/>
          <w:color w:val="000000"/>
          <w:sz w:val="22.04364776611328"/>
          <w:szCs w:val="22.04364776611328"/>
          <w:u w:val="none"/>
          <w:shd w:fill="auto" w:val="clear"/>
          <w:vertAlign w:val="baseline"/>
        </w:rPr>
      </w:pPr>
      <w:r w:rsidDel="00000000" w:rsidR="00000000" w:rsidRPr="00000000">
        <w:rPr>
          <w:rFonts w:ascii="Calibri" w:cs="Calibri" w:eastAsia="Calibri" w:hAnsi="Calibri"/>
          <w:b w:val="0"/>
          <w:i w:val="0"/>
          <w:smallCaps w:val="0"/>
          <w:strike w:val="0"/>
          <w:color w:val="000000"/>
          <w:sz w:val="22.04364776611328"/>
          <w:szCs w:val="22.04364776611328"/>
          <w:u w:val="none"/>
          <w:shd w:fill="auto" w:val="clear"/>
          <w:vertAlign w:val="baseline"/>
          <w:rtl w:val="0"/>
        </w:rPr>
        <w:t xml:space="preserve">Logo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51422119140625" w:line="240" w:lineRule="auto"/>
        <w:ind w:left="1076.6425323486328" w:right="0" w:firstLine="0"/>
        <w:jc w:val="left"/>
        <w:rPr>
          <w:rFonts w:ascii="Calibri" w:cs="Calibri" w:eastAsia="Calibri" w:hAnsi="Calibri"/>
          <w:b w:val="0"/>
          <w:i w:val="0"/>
          <w:smallCaps w:val="0"/>
          <w:strike w:val="0"/>
          <w:color w:val="000000"/>
          <w:sz w:val="22.04364776611328"/>
          <w:szCs w:val="22.04364776611328"/>
          <w:u w:val="none"/>
          <w:shd w:fill="auto" w:val="clear"/>
          <w:vertAlign w:val="baseline"/>
        </w:rPr>
      </w:pPr>
      <w:r w:rsidDel="00000000" w:rsidR="00000000" w:rsidRPr="00000000">
        <w:rPr>
          <w:rFonts w:ascii="Calibri" w:cs="Calibri" w:eastAsia="Calibri" w:hAnsi="Calibri"/>
          <w:b w:val="0"/>
          <w:i w:val="0"/>
          <w:smallCaps w:val="0"/>
          <w:strike w:val="0"/>
          <w:color w:val="000000"/>
          <w:sz w:val="22.04364776611328"/>
          <w:szCs w:val="22.04364776611328"/>
          <w:u w:val="none"/>
          <w:shd w:fill="auto" w:val="clear"/>
          <w:vertAlign w:val="baseline"/>
          <w:rtl w:val="0"/>
        </w:rPr>
        <w:t xml:space="preserve">Lema</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5.91987609863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Definir empresa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943359375" w:line="240" w:lineRule="auto"/>
        <w:ind w:left="657.35984802246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¿Cómo se clasifican las empresas? Explicar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943359375" w:line="584.9333381652832" w:lineRule="auto"/>
        <w:ind w:left="1006.7398834228516" w:right="-5" w:hanging="349.6200561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Completa el cuadro teniendo en cuenta la clasificación de empresa: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145530" cy="4305299"/>
            <wp:effectExtent b="0" l="0" r="0" t="0"/>
            <wp:docPr id="6"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6145530" cy="4305299"/>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7.35984802246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¿Qué es un proyecto? Analizar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943359375" w:line="240" w:lineRule="auto"/>
        <w:ind w:left="658.31977844238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¿Cuál es la importancia de un proyecto?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200439453125" w:line="345.6954860687256" w:lineRule="auto"/>
        <w:ind w:left="1026.9800567626953" w:right="572.6806640625" w:hanging="354.500274658203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10)Cuando hablamos de un proyecto debemos considerar “Las Cinco C” las cualidades.  Nombrarlas y explicar cada una.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240234375" w:line="240" w:lineRule="auto"/>
        <w:ind w:left="672.479782104492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11)¿Cuáles son los objetivos de un proyecto?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200439453125" w:line="240" w:lineRule="auto"/>
        <w:ind w:left="672.479782104492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12)¿Qué tipos de proyecto hay? Explicar y dar ejemplos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1973876953125" w:line="240" w:lineRule="auto"/>
        <w:ind w:left="672.479782104492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13)¿Cuáles son las ventajas y desventajas de un proyecto?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11993408203125" w:line="240" w:lineRule="auto"/>
        <w:ind w:left="672.479782104492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14)Definir proyecto socio comunitario y dar ejemplos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32012939453125" w:line="345.6950283050537" w:lineRule="auto"/>
        <w:ind w:left="672.4797821044922" w:right="1160.40405273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¿Cómo se clasifican los proyectos socio comunitarios? Explicar y dar ejemplos.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32012939453125" w:line="345.6950283050537" w:lineRule="auto"/>
        <w:ind w:left="672.4797821044922" w:right="1160.4040527343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16)Contestar V o F justificar la respuesta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24853515625" w:line="358.4399700164795" w:lineRule="auto"/>
        <w:ind w:left="585.7198333740234" w:right="279.520263671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proyecto público es realizado por organizaciones privadas………………f………………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organizaciones con fin de lucro no obtienen ganancias……………………f……………..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organizaciones primarias son las que transforman la materia prima………v…………….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0157470703125" w:line="351.94241523742676" w:lineRule="auto"/>
        <w:ind w:left="585.7198333740234" w:right="195.3002929687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organizaciones terciarias son las que prestan servicios…………………v…………………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organizaciones secundarias son las que transforman la materia prima en producto  secundario……………………………………………………………………………………………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8.19003105163574" w:lineRule="auto"/>
        <w:ind w:left="585.7198333740234" w:right="213.80004882812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 proyecto privado es realizado por organizaciones sin fines lucro………………………….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organizaciones sin fin de lucro no obtienen ganancias…………………………………….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organizaciones primarias son las que transforman la materia prima……………………..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 organizaciones terciarias son las que extraen la materia prima…………………………..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130126953125" w:line="231.15750789642334" w:lineRule="auto"/>
        <w:ind w:left="430.8799743652344" w:right="117.559814453125" w:firstLine="7.91999816894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Conclusión: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 finalizar deberás conocer qué es un proyecto, los tipos de proyectos que  existen, su relación con la comunidad, qué es una organización, sus fines y qué es una empresa  y las clases de empresas que existen.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6220703125" w:line="240" w:lineRule="auto"/>
        <w:ind w:left="306.4799499511719"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Bibliografía: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518798828125" w:line="345.69602966308594" w:lineRule="auto"/>
        <w:ind w:left="304.07997131347656" w:right="122.2802734375" w:hanging="5.27999877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-DORGAN VELASCO, MARIA GABRIELA “Documento de Proyecto Tecnológico 6 B para guía  n° 1”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222412109375" w:line="240" w:lineRule="auto"/>
        <w:ind w:left="307.9999542236328"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single"/>
          <w:shd w:fill="auto" w:val="clear"/>
          <w:vertAlign w:val="baseline"/>
          <w:rtl w:val="0"/>
        </w:rPr>
        <w:t xml:space="preserve">Proceso de Metacognición:</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9996948242187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1) ¿Qué le pareció más interesante?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2) ¿Qué logros has alcanzado?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03997802734375"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¿Qué dificultades tuvo para aprender</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left="0" w:right="2957.5994873046875" w:firstLine="0"/>
        <w:jc w:val="right"/>
        <w:rPr>
          <w:sz w:val="26"/>
          <w:szCs w:val="26"/>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left="0" w:right="2957.5994873046875" w:firstLine="0"/>
        <w:jc w:val="right"/>
        <w:rPr>
          <w:sz w:val="26"/>
          <w:szCs w:val="26"/>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left="0" w:right="2957.5994873046875" w:firstLine="0"/>
        <w:jc w:val="left"/>
        <w:rPr>
          <w:sz w:val="26"/>
          <w:szCs w:val="26"/>
        </w:rPr>
      </w:pPr>
      <w:r w:rsidDel="00000000" w:rsidR="00000000" w:rsidRPr="00000000">
        <w:rPr>
          <w:sz w:val="26"/>
          <w:szCs w:val="26"/>
          <w:rtl w:val="0"/>
        </w:rPr>
        <w:t xml:space="preserve">RESPUESTAS:</w:t>
      </w:r>
    </w:p>
    <w:p w:rsidR="00000000" w:rsidDel="00000000" w:rsidP="00000000" w:rsidRDefault="00000000" w:rsidRPr="00000000" w14:paraId="0000002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284.7802734375" w:line="240" w:lineRule="auto"/>
        <w:ind w:left="720" w:right="2957.5994873046875" w:hanging="360"/>
        <w:jc w:val="left"/>
        <w:rPr>
          <w:sz w:val="26"/>
          <w:szCs w:val="26"/>
          <w:u w:val="none"/>
        </w:rPr>
      </w:pPr>
      <w:r w:rsidDel="00000000" w:rsidR="00000000" w:rsidRPr="00000000">
        <w:rPr>
          <w:sz w:val="26"/>
          <w:szCs w:val="26"/>
          <w:rtl w:val="0"/>
        </w:rPr>
        <w:t xml:space="preserve">Organización: es un sistema social compuesto por individuos o grupos de ellos que, teniendo valores compartidos, se interrelacionan y utilizan recursos con los que se desarrollan actividades tendientes al logro de objetivos comunes.</w:t>
      </w:r>
    </w:p>
    <w:p w:rsidR="00000000" w:rsidDel="00000000" w:rsidP="00000000" w:rsidRDefault="00000000" w:rsidRPr="00000000" w14:paraId="0000002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beforeAutospacing="0" w:line="240" w:lineRule="auto"/>
        <w:ind w:left="720" w:right="2957.5994873046875" w:hanging="360"/>
        <w:jc w:val="left"/>
        <w:rPr>
          <w:sz w:val="26"/>
          <w:szCs w:val="26"/>
          <w:u w:val="none"/>
        </w:rPr>
      </w:pPr>
      <w:r w:rsidDel="00000000" w:rsidR="00000000" w:rsidRPr="00000000">
        <w:rPr>
          <w:sz w:val="26"/>
          <w:szCs w:val="26"/>
          <w:rtl w:val="0"/>
        </w:rPr>
        <w:t xml:space="preserve">2</w:t>
      </w:r>
      <w:r w:rsidDel="00000000" w:rsidR="00000000" w:rsidRPr="00000000">
        <w:rPr>
          <w:color w:val="21242c"/>
          <w:sz w:val="30"/>
          <w:szCs w:val="30"/>
        </w:rPr>
        <w:drawing>
          <wp:inline distB="114300" distT="114300" distL="114300" distR="114300">
            <wp:extent cx="5825377" cy="6334125"/>
            <wp:effectExtent b="12700" l="12700" r="12700" t="12700"/>
            <wp:docPr id="3" name="image11.jpg"/>
            <a:graphic>
              <a:graphicData uri="http://schemas.openxmlformats.org/drawingml/2006/picture">
                <pic:pic>
                  <pic:nvPicPr>
                    <pic:cNvPr id="0" name="image11.jpg"/>
                    <pic:cNvPicPr preferRelativeResize="0"/>
                  </pic:nvPicPr>
                  <pic:blipFill>
                    <a:blip r:embed="rId9"/>
                    <a:srcRect b="0" l="0" r="0" t="0"/>
                    <a:stretch>
                      <a:fillRect/>
                    </a:stretch>
                  </pic:blipFill>
                  <pic:spPr>
                    <a:xfrm>
                      <a:off x="0" y="0"/>
                      <a:ext cx="5825377" cy="633412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2F">
      <w:pPr>
        <w:widowControl w:val="0"/>
        <w:spacing w:before="284.7802734375" w:line="240" w:lineRule="auto"/>
        <w:ind w:right="2957.5994873046875"/>
        <w:rPr>
          <w:color w:val="21242c"/>
          <w:sz w:val="30"/>
          <w:szCs w:val="3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284.7802734375" w:line="240" w:lineRule="auto"/>
        <w:ind w:left="720" w:right="2957.5994873046875" w:hanging="360"/>
        <w:jc w:val="left"/>
        <w:rPr>
          <w:color w:val="21242c"/>
          <w:sz w:val="30"/>
          <w:szCs w:val="30"/>
          <w:u w:val="no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beforeAutospacing="0" w:line="240" w:lineRule="auto"/>
        <w:ind w:left="720" w:right="2957.5994873046875" w:hanging="360"/>
        <w:jc w:val="left"/>
        <w:rPr>
          <w:color w:val="21242c"/>
          <w:sz w:val="30"/>
          <w:szCs w:val="30"/>
          <w:u w:val="none"/>
        </w:rPr>
      </w:pPr>
      <w:r w:rsidDel="00000000" w:rsidR="00000000" w:rsidRPr="00000000">
        <w:rPr>
          <w:color w:val="21242c"/>
          <w:sz w:val="30"/>
          <w:szCs w:val="30"/>
          <w:rtl w:val="0"/>
        </w:rPr>
        <w:t xml:space="preserve">Según su forma Jurídica: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   Organizaciones formales</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Son las que distribuyen entre sus miembros las actividades, responsabilidades y autoridad de forma precisa, explícita y relativamente permanente.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Ej.: las escuelas, las facultades y las empresas en general.</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          Organizaciones Informales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Las que no tienen una distribución de actividades, responsabilidades y autoridad de una forma explícitamente definida.</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Las Las relaciones entre sus integrantes son muy dinámicas, el número de sus integrantes y el liderazgo varían constantemente y hay un continuo proceso de formación y disolución de grupos.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Ej.: amigos que organizan un campamento o se encuentran los sábados por la noche, un grupo de trabajadores de cierto sector que se reúnen a tomar un café y a conversar sobre un tema determinado.</w:t>
      </w:r>
    </w:p>
    <w:p w:rsidR="00000000" w:rsidDel="00000000" w:rsidP="00000000" w:rsidRDefault="00000000" w:rsidRPr="00000000" w14:paraId="0000003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84.7802734375" w:line="240" w:lineRule="auto"/>
        <w:ind w:left="720" w:right="2957.5994873046875" w:hanging="360"/>
        <w:jc w:val="left"/>
        <w:rPr>
          <w:color w:val="21242c"/>
          <w:sz w:val="30"/>
          <w:szCs w:val="30"/>
          <w:u w:val="none"/>
        </w:rPr>
      </w:pPr>
      <w:r w:rsidDel="00000000" w:rsidR="00000000" w:rsidRPr="00000000">
        <w:rPr>
          <w:color w:val="21242c"/>
          <w:sz w:val="30"/>
          <w:szCs w:val="30"/>
          <w:rtl w:val="0"/>
        </w:rPr>
        <w:t xml:space="preserve">Según su Actividad:</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   Sector Primario: Comprende aquellas actividades relacionadas directamente con los recursos naturales sin que éstos se transformen, dedicados solamente al desarrollo de los mismos es decir a la extracción del recurso. Incluye la agricultura, la ganadería, la pesca, la minería, etc.</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Sector secundario: Abarca todas las actividades que transforman físicamente las materias primas o bienes en otros más aptos para el consumo. Estas actividades fabriles son muy diversas: energía, textil, metal, maquinaria, química, electrónica, automóvil, etc.</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right="2957.5994873046875"/>
        <w:jc w:val="left"/>
        <w:rPr>
          <w:color w:val="21242c"/>
          <w:sz w:val="30"/>
          <w:szCs w:val="30"/>
        </w:rPr>
      </w:pPr>
      <w:r w:rsidDel="00000000" w:rsidR="00000000" w:rsidRPr="00000000">
        <w:rPr>
          <w:color w:val="21242c"/>
          <w:sz w:val="30"/>
          <w:szCs w:val="30"/>
          <w:rtl w:val="0"/>
        </w:rPr>
        <w:t xml:space="preserve">Sector terciario: Engloba al resto de actividades no incluidas en las categorías anteriores, caracterizadas por proporcionar la prestación de servicios, y no bienes tangibles: comercio, enseñanza, sanidad, transporte, comunicaciones, turismo, bancos, etc.</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84.7802734375" w:line="240" w:lineRule="auto"/>
        <w:ind w:left="720" w:right="2957.5994873046875" w:hanging="360"/>
        <w:jc w:val="left"/>
        <w:rPr>
          <w:color w:val="21242c"/>
          <w:sz w:val="30"/>
          <w:szCs w:val="30"/>
        </w:rPr>
      </w:pPr>
      <w:r w:rsidDel="00000000" w:rsidR="00000000" w:rsidRPr="00000000">
        <w:rPr>
          <w:color w:val="21242c"/>
          <w:sz w:val="30"/>
          <w:szCs w:val="30"/>
          <w:rtl w:val="0"/>
        </w:rPr>
        <w:t xml:space="preserve">Según su Fin: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left="0" w:right="2957.5994873046875" w:firstLine="0"/>
        <w:jc w:val="left"/>
        <w:rPr>
          <w:color w:val="21242c"/>
          <w:sz w:val="30"/>
          <w:szCs w:val="30"/>
        </w:rPr>
      </w:pPr>
      <w:r w:rsidDel="00000000" w:rsidR="00000000" w:rsidRPr="00000000">
        <w:rPr>
          <w:color w:val="21242c"/>
          <w:sz w:val="30"/>
          <w:szCs w:val="30"/>
          <w:rtl w:val="0"/>
        </w:rPr>
        <w:t xml:space="preserve">Con Fin de Lucro: Obtienen ganancias, por ejemplo: Musimundo, Vallejo Total, Súper Vea etc.</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left="0" w:right="2957.5994873046875" w:firstLine="0"/>
        <w:jc w:val="left"/>
        <w:rPr>
          <w:color w:val="21242c"/>
          <w:sz w:val="30"/>
          <w:szCs w:val="30"/>
        </w:rPr>
      </w:pPr>
      <w:r w:rsidDel="00000000" w:rsidR="00000000" w:rsidRPr="00000000">
        <w:rPr>
          <w:color w:val="21242c"/>
          <w:sz w:val="30"/>
          <w:szCs w:val="30"/>
          <w:rtl w:val="0"/>
        </w:rPr>
        <w:t xml:space="preserve"> Sin Fin de Lucro: Su fin es prestar un servicio a la comunidad por ejemplo CARITAS, Uniones Vecinales, Gremios, Clubes deportivos etc.</w:t>
      </w:r>
    </w:p>
    <w:p w:rsidR="00000000" w:rsidDel="00000000" w:rsidP="00000000" w:rsidRDefault="00000000" w:rsidRPr="00000000" w14:paraId="0000004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284.7802734375" w:line="240" w:lineRule="auto"/>
        <w:ind w:left="720" w:right="2957.5994873046875" w:hanging="360"/>
        <w:jc w:val="left"/>
        <w:rPr>
          <w:color w:val="21242c"/>
          <w:sz w:val="30"/>
          <w:szCs w:val="30"/>
          <w:u w:val="none"/>
        </w:rPr>
      </w:pPr>
      <w:r w:rsidDel="00000000" w:rsidR="00000000" w:rsidRPr="00000000">
        <w:rPr>
          <w:color w:val="21242c"/>
          <w:sz w:val="30"/>
          <w:szCs w:val="30"/>
          <w:rtl w:val="0"/>
        </w:rPr>
        <w:t xml:space="preserve">Según su licitud: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left="0" w:right="2957.5994873046875" w:firstLine="0"/>
        <w:jc w:val="left"/>
        <w:rPr>
          <w:color w:val="21242c"/>
          <w:sz w:val="30"/>
          <w:szCs w:val="30"/>
        </w:rPr>
      </w:pPr>
      <w:r w:rsidDel="00000000" w:rsidR="00000000" w:rsidRPr="00000000">
        <w:rPr>
          <w:color w:val="21242c"/>
          <w:sz w:val="30"/>
          <w:szCs w:val="30"/>
          <w:rtl w:val="0"/>
        </w:rPr>
        <w:t xml:space="preserve">Organizaciones Lícitas: Su objetivo está dentro del marco de la ley por ejemplo Vallejo Total compra y venta de zapatos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7802734375" w:line="240" w:lineRule="auto"/>
        <w:ind w:left="0" w:right="2957.5994873046875" w:firstLine="0"/>
        <w:jc w:val="left"/>
        <w:rPr>
          <w:color w:val="21242c"/>
          <w:sz w:val="30"/>
          <w:szCs w:val="30"/>
        </w:rPr>
      </w:pPr>
      <w:r w:rsidDel="00000000" w:rsidR="00000000" w:rsidRPr="00000000">
        <w:rPr>
          <w:color w:val="21242c"/>
          <w:sz w:val="30"/>
          <w:szCs w:val="30"/>
          <w:rtl w:val="0"/>
        </w:rPr>
        <w:t xml:space="preserve">Organizaciones Ilícitas: una organización que su actividad está penada por la ley, por ejemplo, un grupo de amigos comercializa y fracciona droga.</w:t>
      </w:r>
    </w:p>
    <w:p w:rsidR="00000000" w:rsidDel="00000000" w:rsidP="00000000" w:rsidRDefault="00000000" w:rsidRPr="00000000" w14:paraId="00000044">
      <w:pPr>
        <w:widowControl w:val="0"/>
        <w:pBdr>
          <w:top w:color="auto" w:space="0" w:sz="0" w:val="none"/>
          <w:bottom w:color="auto" w:space="0" w:sz="0" w:val="none"/>
          <w:right w:color="auto" w:space="0" w:sz="0" w:val="none"/>
          <w:between w:color="auto" w:space="0" w:sz="0" w:val="none"/>
        </w:pBdr>
        <w:spacing w:after="380" w:line="372" w:lineRule="auto"/>
        <w:ind w:left="0" w:firstLine="0"/>
        <w:rPr>
          <w:color w:val="21242c"/>
          <w:sz w:val="30"/>
          <w:szCs w:val="30"/>
        </w:rPr>
      </w:pPr>
      <w:r w:rsidDel="00000000" w:rsidR="00000000" w:rsidRPr="00000000">
        <w:rPr>
          <w:rtl w:val="0"/>
        </w:rPr>
      </w:r>
    </w:p>
    <w:p w:rsidR="00000000" w:rsidDel="00000000" w:rsidP="00000000" w:rsidRDefault="00000000" w:rsidRPr="00000000" w14:paraId="00000045">
      <w:pPr>
        <w:widowControl w:val="0"/>
        <w:numPr>
          <w:ilvl w:val="0"/>
          <w:numId w:val="11"/>
        </w:numPr>
        <w:pBdr>
          <w:top w:color="auto" w:space="0" w:sz="0" w:val="none"/>
          <w:bottom w:color="auto" w:space="0" w:sz="0" w:val="none"/>
          <w:right w:color="auto" w:space="0" w:sz="0" w:val="none"/>
          <w:between w:color="auto" w:space="0" w:sz="0" w:val="none"/>
        </w:pBdr>
        <w:spacing w:after="380" w:line="372" w:lineRule="auto"/>
        <w:ind w:left="720" w:hanging="360"/>
        <w:rPr>
          <w:color w:val="21242c"/>
          <w:sz w:val="30"/>
          <w:szCs w:val="30"/>
          <w:u w:val="none"/>
        </w:rPr>
      </w:pPr>
      <w:r w:rsidDel="00000000" w:rsidR="00000000" w:rsidRPr="00000000">
        <w:rPr>
          <w:rtl w:val="0"/>
        </w:rPr>
      </w:r>
    </w:p>
    <w:p w:rsidR="00000000" w:rsidDel="00000000" w:rsidP="00000000" w:rsidRDefault="00000000" w:rsidRPr="00000000" w14:paraId="00000046">
      <w:pPr>
        <w:widowControl w:val="0"/>
        <w:spacing w:before="495.51422119140625" w:line="240" w:lineRule="auto"/>
        <w:ind w:left="1076.6425323486328" w:firstLine="0"/>
        <w:rPr>
          <w:color w:val="21242c"/>
          <w:sz w:val="24"/>
          <w:szCs w:val="24"/>
        </w:rPr>
      </w:pPr>
      <w:r w:rsidDel="00000000" w:rsidR="00000000" w:rsidRPr="00000000">
        <w:rPr>
          <w:rtl w:val="0"/>
        </w:rPr>
      </w:r>
    </w:p>
    <w:tbl>
      <w:tblPr>
        <w:tblStyle w:val="Table1"/>
        <w:tblW w:w="9603.357467651367" w:type="dxa"/>
        <w:jc w:val="left"/>
        <w:tblInd w:w="1176.6425323486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1.678733825684"/>
        <w:gridCol w:w="4801.678733825684"/>
        <w:tblGridChange w:id="0">
          <w:tblGrid>
            <w:gridCol w:w="4801.678733825684"/>
            <w:gridCol w:w="4801.67873382568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Concepto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color w:val="21242c"/>
                <w:sz w:val="24"/>
                <w:szCs w:val="24"/>
                <w:rtl w:val="0"/>
              </w:rPr>
              <w:t xml:space="preserve">Barrick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Objetivo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color w:val="21242c"/>
                <w:sz w:val="24"/>
                <w:szCs w:val="24"/>
                <w:highlight w:val="white"/>
                <w:rtl w:val="0"/>
              </w:rPr>
              <w:t xml:space="preserve">Ser la empresa de minería de oro más valiosa del mundo al encontrar, desarrollar y poseer los mejores activos, con las mejores personas, para ofrecer retorno sostenible para nuestros dueños y socios.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Recursos Humanos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hyperlink r:id="rId10">
              <w:r w:rsidDel="00000000" w:rsidR="00000000" w:rsidRPr="00000000">
                <w:rPr>
                  <w:color w:val="21242c"/>
                  <w:sz w:val="24"/>
                  <w:szCs w:val="24"/>
                  <w:highlight w:val="white"/>
                  <w:rtl w:val="0"/>
                </w:rPr>
                <w:t xml:space="preserve">Cantidad de empleados</w:t>
              </w:r>
            </w:hyperlink>
            <w:r w:rsidDel="00000000" w:rsidR="00000000" w:rsidRPr="00000000">
              <w:rPr>
                <w:color w:val="21242c"/>
                <w:sz w:val="24"/>
                <w:szCs w:val="24"/>
                <w:highlight w:val="white"/>
                <w:rtl w:val="0"/>
              </w:rPr>
              <w:t xml:space="preserve">: 18,421</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Logo </w:t>
            </w:r>
          </w:p>
          <w:p w:rsidR="00000000" w:rsidDel="00000000" w:rsidP="00000000" w:rsidRDefault="00000000" w:rsidRPr="00000000" w14:paraId="00000050">
            <w:pPr>
              <w:widowControl w:val="0"/>
              <w:spacing w:line="240" w:lineRule="auto"/>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color w:val="21242c"/>
                <w:sz w:val="24"/>
                <w:szCs w:val="24"/>
              </w:rPr>
            </w:pPr>
            <w:r w:rsidDel="00000000" w:rsidR="00000000" w:rsidRPr="00000000">
              <w:rPr>
                <w:color w:val="21242c"/>
                <w:sz w:val="24"/>
                <w:szCs w:val="24"/>
              </w:rPr>
              <w:drawing>
                <wp:inline distB="114300" distT="114300" distL="114300" distR="114300">
                  <wp:extent cx="1825515" cy="1825515"/>
                  <wp:effectExtent b="0" l="0" r="0" t="0"/>
                  <wp:docPr id="5"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825515" cy="1825515"/>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Recursos Materiales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color w:val="21242c"/>
                <w:sz w:val="24"/>
                <w:szCs w:val="24"/>
                <w:highlight w:val="white"/>
                <w:rtl w:val="0"/>
              </w:rPr>
              <w:t xml:space="preserve">Pascua Lama le permitirá a </w:t>
            </w:r>
            <w:r w:rsidDel="00000000" w:rsidR="00000000" w:rsidRPr="00000000">
              <w:rPr>
                <w:b w:val="1"/>
                <w:color w:val="21242c"/>
                <w:sz w:val="24"/>
                <w:szCs w:val="24"/>
                <w:highlight w:val="white"/>
                <w:rtl w:val="0"/>
              </w:rPr>
              <w:t xml:space="preserve">Barrick</w:t>
            </w:r>
            <w:r w:rsidDel="00000000" w:rsidR="00000000" w:rsidRPr="00000000">
              <w:rPr>
                <w:color w:val="21242c"/>
                <w:sz w:val="24"/>
                <w:szCs w:val="24"/>
                <w:highlight w:val="white"/>
                <w:rtl w:val="0"/>
              </w:rPr>
              <w:t xml:space="preserve"> una producción de 5.000 toneladas de cobre, 615.000 onzas de oro y 18,2 millones de onzas de plata, mientras que las reservas son de 14,1 millones de onzas de oro, 461 millones de onzas de plata y 180.000 toneladas de cobre.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before="495.51422119140625" w:line="240" w:lineRule="auto"/>
              <w:ind w:left="1076.6425323486328" w:firstLine="0"/>
              <w:rPr>
                <w:color w:val="21242c"/>
                <w:sz w:val="24"/>
                <w:szCs w:val="24"/>
              </w:rPr>
            </w:pPr>
            <w:r w:rsidDel="00000000" w:rsidR="00000000" w:rsidRPr="00000000">
              <w:rPr>
                <w:color w:val="21242c"/>
                <w:sz w:val="24"/>
                <w:szCs w:val="24"/>
                <w:rtl w:val="0"/>
              </w:rPr>
              <w:t xml:space="preserve">Lema</w:t>
            </w:r>
          </w:p>
          <w:p w:rsidR="00000000" w:rsidDel="00000000" w:rsidP="00000000" w:rsidRDefault="00000000" w:rsidRPr="00000000" w14:paraId="00000056">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color w:val="21242c"/>
                <w:sz w:val="24"/>
                <w:szCs w:val="24"/>
              </w:rPr>
            </w:pPr>
            <w:r w:rsidDel="00000000" w:rsidR="00000000" w:rsidRPr="00000000">
              <w:rPr>
                <w:color w:val="21242c"/>
                <w:sz w:val="24"/>
                <w:szCs w:val="24"/>
                <w:highlight w:val="white"/>
                <w:rtl w:val="0"/>
              </w:rPr>
              <w:t xml:space="preserve">“Cada persona de regreso a casa sana y salva todos los días.” No es solamente el </w:t>
            </w:r>
            <w:r w:rsidDel="00000000" w:rsidR="00000000" w:rsidRPr="00000000">
              <w:rPr>
                <w:b w:val="1"/>
                <w:color w:val="21242c"/>
                <w:sz w:val="24"/>
                <w:szCs w:val="24"/>
                <w:highlight w:val="white"/>
                <w:rtl w:val="0"/>
              </w:rPr>
              <w:t xml:space="preserve">lema</w:t>
            </w:r>
            <w:r w:rsidDel="00000000" w:rsidR="00000000" w:rsidRPr="00000000">
              <w:rPr>
                <w:color w:val="21242c"/>
                <w:sz w:val="24"/>
                <w:szCs w:val="24"/>
                <w:highlight w:val="white"/>
                <w:rtl w:val="0"/>
              </w:rPr>
              <w:t xml:space="preserve"> que sintetiza la política de seguridad de </w:t>
            </w:r>
            <w:r w:rsidDel="00000000" w:rsidR="00000000" w:rsidRPr="00000000">
              <w:rPr>
                <w:b w:val="1"/>
                <w:color w:val="21242c"/>
                <w:sz w:val="24"/>
                <w:szCs w:val="24"/>
                <w:highlight w:val="white"/>
                <w:rtl w:val="0"/>
              </w:rPr>
              <w:t xml:space="preserve">Barrick</w:t>
            </w:r>
            <w:r w:rsidDel="00000000" w:rsidR="00000000" w:rsidRPr="00000000">
              <w:rPr>
                <w:color w:val="21242c"/>
                <w:sz w:val="24"/>
                <w:szCs w:val="24"/>
                <w:highlight w:val="white"/>
                <w:rtl w:val="0"/>
              </w:rPr>
              <w:t xml:space="preserve">, sino un objetivo fundamental al que dedica permanentes esfuerzos y recursos.</w:t>
            </w:r>
            <w:r w:rsidDel="00000000" w:rsidR="00000000" w:rsidRPr="00000000">
              <w:rPr>
                <w:rtl w:val="0"/>
              </w:rPr>
            </w:r>
          </w:p>
        </w:tc>
      </w:tr>
    </w:tbl>
    <w:p w:rsidR="00000000" w:rsidDel="00000000" w:rsidP="00000000" w:rsidRDefault="00000000" w:rsidRPr="00000000" w14:paraId="00000058">
      <w:pPr>
        <w:widowControl w:val="0"/>
        <w:spacing w:before="495.51422119140625" w:line="240" w:lineRule="auto"/>
        <w:ind w:left="1076.6425323486328" w:firstLine="0"/>
        <w:rPr>
          <w:color w:val="21242c"/>
          <w:sz w:val="24"/>
          <w:szCs w:val="24"/>
        </w:rPr>
      </w:pPr>
      <w:r w:rsidDel="00000000" w:rsidR="00000000" w:rsidRPr="00000000">
        <w:rPr>
          <w:rtl w:val="0"/>
        </w:rPr>
      </w:r>
    </w:p>
    <w:tbl>
      <w:tblPr>
        <w:tblStyle w:val="Table2"/>
        <w:tblW w:w="9603.357467651367" w:type="dxa"/>
        <w:jc w:val="left"/>
        <w:tblInd w:w="1176.642532348632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01.678733825684"/>
        <w:gridCol w:w="4801.678733825684"/>
        <w:tblGridChange w:id="0">
          <w:tblGrid>
            <w:gridCol w:w="4801.678733825684"/>
            <w:gridCol w:w="4801.67873382568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Concepto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color w:val="21242c"/>
                <w:sz w:val="24"/>
                <w:szCs w:val="24"/>
                <w:rtl w:val="0"/>
              </w:rPr>
              <w:t xml:space="preserve">Hospital Rawson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Objetivo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color w:val="21242c"/>
                <w:sz w:val="24"/>
                <w:szCs w:val="24"/>
                <w:rtl w:val="0"/>
              </w:rPr>
              <w:t xml:space="preserve">Atender la salud de la comunidad.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Recursos Humanos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color w:val="21242c"/>
                <w:sz w:val="24"/>
                <w:szCs w:val="24"/>
                <w:rtl w:val="0"/>
              </w:rPr>
              <w:t xml:space="preserve">Médicos, enfermeras, administrativos.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Recursos Materiales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color w:val="21242c"/>
                <w:sz w:val="24"/>
                <w:szCs w:val="24"/>
                <w:rtl w:val="0"/>
              </w:rPr>
              <w:t xml:space="preserve">Presupuesto anual, edificio, equipos, computadoras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before="515.2066040039062" w:line="240" w:lineRule="auto"/>
              <w:ind w:left="1076.6423797607422" w:firstLine="0"/>
              <w:rPr>
                <w:color w:val="21242c"/>
                <w:sz w:val="24"/>
                <w:szCs w:val="24"/>
              </w:rPr>
            </w:pPr>
            <w:r w:rsidDel="00000000" w:rsidR="00000000" w:rsidRPr="00000000">
              <w:rPr>
                <w:color w:val="21242c"/>
                <w:sz w:val="24"/>
                <w:szCs w:val="24"/>
                <w:rtl w:val="0"/>
              </w:rPr>
              <w:t xml:space="preserve">Información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color w:val="21242c"/>
                <w:sz w:val="24"/>
                <w:szCs w:val="24"/>
                <w:rtl w:val="0"/>
              </w:rPr>
              <w:t xml:space="preserve">Cantidad de pacientes atendidos, informe de evolución de pacientes internados, publicaciones de avances en medicina.</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r>
      <w:tr>
        <w:trPr>
          <w:cantSplit w:val="0"/>
          <w:trHeight w:val="1779.29447852760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Recursos Financieros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color w:val="21242c"/>
                <w:sz w:val="24"/>
                <w:szCs w:val="24"/>
                <w:rtl w:val="0"/>
              </w:rPr>
              <w:t xml:space="preserve"> Logo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before="495.51422119140625" w:line="240" w:lineRule="auto"/>
              <w:ind w:left="1076.6425323486328" w:firstLine="0"/>
              <w:rPr>
                <w:color w:val="21242c"/>
                <w:sz w:val="24"/>
                <w:szCs w:val="24"/>
              </w:rPr>
            </w:pPr>
            <w:r w:rsidDel="00000000" w:rsidR="00000000" w:rsidRPr="00000000">
              <w:rPr>
                <w:color w:val="21242c"/>
                <w:sz w:val="24"/>
                <w:szCs w:val="24"/>
                <w:rtl w:val="0"/>
              </w:rPr>
              <w:t xml:space="preserve">Lema</w:t>
            </w:r>
          </w:p>
          <w:p w:rsidR="00000000" w:rsidDel="00000000" w:rsidP="00000000" w:rsidRDefault="00000000" w:rsidRPr="00000000" w14:paraId="0000006F">
            <w:pPr>
              <w:widowControl w:val="0"/>
              <w:spacing w:before="156.7236328125" w:line="700.4537200927734" w:lineRule="auto"/>
              <w:ind w:left="1068.7108612060547" w:right="1467.3602294921875" w:firstLine="665.5284118652344"/>
              <w:rPr>
                <w:color w:val="21242c"/>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42c"/>
                <w:sz w:val="24"/>
                <w:szCs w:val="24"/>
              </w:rPr>
            </w:pPr>
            <w:r w:rsidDel="00000000" w:rsidR="00000000" w:rsidRPr="00000000">
              <w:rPr>
                <w:rtl w:val="0"/>
              </w:rPr>
            </w:r>
          </w:p>
        </w:tc>
      </w:tr>
    </w:tbl>
    <w:p w:rsidR="00000000" w:rsidDel="00000000" w:rsidP="00000000" w:rsidRDefault="00000000" w:rsidRPr="00000000" w14:paraId="00000071">
      <w:pPr>
        <w:widowControl w:val="0"/>
        <w:spacing w:before="284.7802734375" w:line="240" w:lineRule="auto"/>
        <w:ind w:left="0" w:right="2957.5994873046875" w:firstLine="0"/>
        <w:rPr>
          <w:color w:val="21242c"/>
          <w:sz w:val="24"/>
          <w:szCs w:val="24"/>
        </w:rPr>
      </w:pPr>
      <w:r w:rsidDel="00000000" w:rsidR="00000000" w:rsidRPr="00000000">
        <w:rPr>
          <w:rtl w:val="0"/>
        </w:rPr>
      </w:r>
    </w:p>
    <w:p w:rsidR="00000000" w:rsidDel="00000000" w:rsidP="00000000" w:rsidRDefault="00000000" w:rsidRPr="00000000" w14:paraId="00000072">
      <w:pPr>
        <w:widowControl w:val="0"/>
        <w:numPr>
          <w:ilvl w:val="0"/>
          <w:numId w:val="11"/>
        </w:numPr>
        <w:spacing w:after="0" w:afterAutospacing="0"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Empresa: La Empresa es una Organización que desarrolla actividades económicas, como producir y/o comercializar bienes, y brinda servicios con el objetivo de obtener beneficios económicos.Es una organización con fin de lucro</w:t>
      </w:r>
    </w:p>
    <w:p w:rsidR="00000000" w:rsidDel="00000000" w:rsidP="00000000" w:rsidRDefault="00000000" w:rsidRPr="00000000" w14:paraId="00000073">
      <w:pPr>
        <w:widowControl w:val="0"/>
        <w:numPr>
          <w:ilvl w:val="0"/>
          <w:numId w:val="11"/>
        </w:numPr>
        <w:spacing w:before="0" w:beforeAutospacing="0" w:line="240" w:lineRule="auto"/>
        <w:ind w:left="720" w:right="2957.5994873046875" w:hanging="360"/>
        <w:rPr>
          <w:b w:val="1"/>
          <w:color w:val="21242c"/>
          <w:sz w:val="24"/>
          <w:szCs w:val="24"/>
        </w:rPr>
      </w:pPr>
      <w:r w:rsidDel="00000000" w:rsidR="00000000" w:rsidRPr="00000000">
        <w:rPr>
          <w:b w:val="1"/>
          <w:color w:val="21242c"/>
          <w:sz w:val="24"/>
          <w:szCs w:val="24"/>
          <w:rtl w:val="0"/>
        </w:rPr>
        <w:t xml:space="preserve">.</w:t>
      </w:r>
    </w:p>
    <w:p w:rsidR="00000000" w:rsidDel="00000000" w:rsidP="00000000" w:rsidRDefault="00000000" w:rsidRPr="00000000" w14:paraId="00000074">
      <w:pPr>
        <w:widowControl w:val="0"/>
        <w:spacing w:before="284.7802734375" w:line="240" w:lineRule="auto"/>
        <w:ind w:right="2957.5994873046875"/>
        <w:rPr>
          <w:b w:val="1"/>
          <w:color w:val="21242c"/>
          <w:sz w:val="24"/>
          <w:szCs w:val="24"/>
        </w:rPr>
      </w:pPr>
      <w:r w:rsidDel="00000000" w:rsidR="00000000" w:rsidRPr="00000000">
        <w:rPr>
          <w:b w:val="1"/>
          <w:color w:val="21242c"/>
          <w:sz w:val="24"/>
          <w:szCs w:val="24"/>
          <w:rtl w:val="0"/>
        </w:rPr>
        <w:t xml:space="preserve">Las empresas pueden desarrollar una serie de actos como:</w:t>
      </w:r>
    </w:p>
    <w:p w:rsidR="00000000" w:rsidDel="00000000" w:rsidP="00000000" w:rsidRDefault="00000000" w:rsidRPr="00000000" w14:paraId="00000075">
      <w:pPr>
        <w:widowControl w:val="0"/>
        <w:spacing w:before="284.7802734375" w:line="240" w:lineRule="auto"/>
        <w:ind w:right="2957.5994873046875"/>
        <w:rPr>
          <w:b w:val="1"/>
          <w:color w:val="21242c"/>
          <w:sz w:val="24"/>
          <w:szCs w:val="24"/>
        </w:rPr>
      </w:pPr>
      <w:r w:rsidDel="00000000" w:rsidR="00000000" w:rsidRPr="00000000">
        <w:rPr>
          <w:b w:val="1"/>
          <w:color w:val="21242c"/>
          <w:sz w:val="24"/>
          <w:szCs w:val="24"/>
          <w:rtl w:val="0"/>
        </w:rPr>
        <w:t xml:space="preserve">producir, comerciar, transformar y realizar diversas operaciones.</w:t>
      </w:r>
    </w:p>
    <w:p w:rsidR="00000000" w:rsidDel="00000000" w:rsidP="00000000" w:rsidRDefault="00000000" w:rsidRPr="00000000" w14:paraId="00000076">
      <w:pPr>
        <w:widowControl w:val="0"/>
        <w:spacing w:before="284.7802734375" w:line="240" w:lineRule="auto"/>
        <w:ind w:right="2957.5994873046875"/>
        <w:rPr>
          <w:b w:val="1"/>
          <w:color w:val="21242c"/>
          <w:sz w:val="24"/>
          <w:szCs w:val="24"/>
        </w:rPr>
      </w:pPr>
      <w:r w:rsidDel="00000000" w:rsidR="00000000" w:rsidRPr="00000000">
        <w:rPr>
          <w:b w:val="1"/>
          <w:color w:val="21242c"/>
          <w:sz w:val="24"/>
          <w:szCs w:val="24"/>
          <w:rtl w:val="0"/>
        </w:rPr>
        <w:t xml:space="preserve">Esto determina la siguiente clasificación:      </w:t>
      </w:r>
    </w:p>
    <w:p w:rsidR="00000000" w:rsidDel="00000000" w:rsidP="00000000" w:rsidRDefault="00000000" w:rsidRPr="00000000" w14:paraId="00000077">
      <w:pPr>
        <w:widowControl w:val="0"/>
        <w:numPr>
          <w:ilvl w:val="0"/>
          <w:numId w:val="3"/>
        </w:numPr>
        <w:spacing w:before="284.7802734375" w:line="240" w:lineRule="auto"/>
        <w:ind w:left="720" w:right="2957.5994873046875" w:hanging="360"/>
        <w:rPr>
          <w:b w:val="1"/>
          <w:color w:val="21242c"/>
          <w:sz w:val="24"/>
          <w:szCs w:val="24"/>
        </w:rPr>
      </w:pPr>
      <w:r w:rsidDel="00000000" w:rsidR="00000000" w:rsidRPr="00000000">
        <w:rPr>
          <w:b w:val="1"/>
          <w:color w:val="21242c"/>
          <w:sz w:val="24"/>
          <w:szCs w:val="24"/>
          <w:rtl w:val="0"/>
        </w:rPr>
        <w:t xml:space="preserve">Extractivas:mineras, petroleras.</w:t>
      </w:r>
    </w:p>
    <w:p w:rsidR="00000000" w:rsidDel="00000000" w:rsidP="00000000" w:rsidRDefault="00000000" w:rsidRPr="00000000" w14:paraId="00000078">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Productivas:agricultura, ganadería.</w:t>
      </w:r>
    </w:p>
    <w:p w:rsidR="00000000" w:rsidDel="00000000" w:rsidP="00000000" w:rsidRDefault="00000000" w:rsidRPr="00000000" w14:paraId="00000079">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Fabriles:vestimentas, rodados, alimentación.</w:t>
      </w:r>
    </w:p>
    <w:p w:rsidR="00000000" w:rsidDel="00000000" w:rsidP="00000000" w:rsidRDefault="00000000" w:rsidRPr="00000000" w14:paraId="0000007A">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Comerciales:minoristas, mayoristas.</w:t>
      </w:r>
    </w:p>
    <w:p w:rsidR="00000000" w:rsidDel="00000000" w:rsidP="00000000" w:rsidRDefault="00000000" w:rsidRPr="00000000" w14:paraId="0000007B">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Transporte:de personas, de títulos y de documentos</w:t>
      </w:r>
    </w:p>
    <w:p w:rsidR="00000000" w:rsidDel="00000000" w:rsidP="00000000" w:rsidRDefault="00000000" w:rsidRPr="00000000" w14:paraId="0000007C">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Seguro:bienes y personales.</w:t>
      </w:r>
    </w:p>
    <w:p w:rsidR="00000000" w:rsidDel="00000000" w:rsidP="00000000" w:rsidRDefault="00000000" w:rsidRPr="00000000" w14:paraId="0000007D">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Computación:servicios (informática, registros)</w:t>
      </w:r>
    </w:p>
    <w:p w:rsidR="00000000" w:rsidDel="00000000" w:rsidP="00000000" w:rsidRDefault="00000000" w:rsidRPr="00000000" w14:paraId="0000007E">
      <w:pPr>
        <w:widowControl w:val="0"/>
        <w:numPr>
          <w:ilvl w:val="0"/>
          <w:numId w:val="7"/>
        </w:numPr>
        <w:spacing w:before="284.7802734375" w:line="240" w:lineRule="auto"/>
        <w:ind w:left="720" w:right="2957.5994873046875" w:hanging="360"/>
        <w:rPr>
          <w:b w:val="1"/>
          <w:color w:val="21242c"/>
          <w:sz w:val="24"/>
          <w:szCs w:val="24"/>
        </w:rPr>
      </w:pPr>
      <w:r w:rsidDel="00000000" w:rsidR="00000000" w:rsidRPr="00000000">
        <w:rPr>
          <w:b w:val="1"/>
          <w:color w:val="21242c"/>
          <w:sz w:val="24"/>
          <w:szCs w:val="24"/>
          <w:rtl w:val="0"/>
        </w:rPr>
        <w:t xml:space="preserve">Según su magnitud</w:t>
      </w:r>
    </w:p>
    <w:p w:rsidR="00000000" w:rsidDel="00000000" w:rsidP="00000000" w:rsidRDefault="00000000" w:rsidRPr="00000000" w14:paraId="0000007F">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Pequeñas:</w:t>
      </w:r>
    </w:p>
    <w:p w:rsidR="00000000" w:rsidDel="00000000" w:rsidP="00000000" w:rsidRDefault="00000000" w:rsidRPr="00000000" w14:paraId="00000080">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unipersonales.</w:t>
      </w:r>
    </w:p>
    <w:p w:rsidR="00000000" w:rsidDel="00000000" w:rsidP="00000000" w:rsidRDefault="00000000" w:rsidRPr="00000000" w14:paraId="00000081">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Medianas:</w:t>
      </w:r>
    </w:p>
    <w:p w:rsidR="00000000" w:rsidDel="00000000" w:rsidP="00000000" w:rsidRDefault="00000000" w:rsidRPr="00000000" w14:paraId="00000082">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Sociedad de Responsabilidad Limitada (S.R.L.)</w:t>
      </w:r>
    </w:p>
    <w:p w:rsidR="00000000" w:rsidDel="00000000" w:rsidP="00000000" w:rsidRDefault="00000000" w:rsidRPr="00000000" w14:paraId="00000083">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Grandes:</w:t>
      </w:r>
    </w:p>
    <w:p w:rsidR="00000000" w:rsidDel="00000000" w:rsidP="00000000" w:rsidRDefault="00000000" w:rsidRPr="00000000" w14:paraId="00000084">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Sociedad Anónima (S.A.),</w:t>
      </w:r>
    </w:p>
    <w:p w:rsidR="00000000" w:rsidDel="00000000" w:rsidP="00000000" w:rsidRDefault="00000000" w:rsidRPr="00000000" w14:paraId="00000085">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En Comandita por Acciones (S.C.A.)</w:t>
      </w:r>
    </w:p>
    <w:p w:rsidR="00000000" w:rsidDel="00000000" w:rsidP="00000000" w:rsidRDefault="00000000" w:rsidRPr="00000000" w14:paraId="00000086">
      <w:pPr>
        <w:widowControl w:val="0"/>
        <w:numPr>
          <w:ilvl w:val="0"/>
          <w:numId w:val="12"/>
        </w:numPr>
        <w:spacing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    </w:t>
      </w:r>
      <w:r w:rsidDel="00000000" w:rsidR="00000000" w:rsidRPr="00000000">
        <w:rPr>
          <w:b w:val="1"/>
          <w:color w:val="21242c"/>
          <w:sz w:val="24"/>
          <w:szCs w:val="24"/>
          <w:rtl w:val="0"/>
        </w:rPr>
        <w:t xml:space="preserve">Según su Capital   </w:t>
      </w:r>
    </w:p>
    <w:p w:rsidR="00000000" w:rsidDel="00000000" w:rsidP="00000000" w:rsidRDefault="00000000" w:rsidRPr="00000000" w14:paraId="00000087">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Público: capital del Estado.</w:t>
      </w:r>
    </w:p>
    <w:p w:rsidR="00000000" w:rsidDel="00000000" w:rsidP="00000000" w:rsidRDefault="00000000" w:rsidRPr="00000000" w14:paraId="00000088">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Privado: capital aportado por personas físicas o jurídicas. </w:t>
      </w:r>
    </w:p>
    <w:p w:rsidR="00000000" w:rsidDel="00000000" w:rsidP="00000000" w:rsidRDefault="00000000" w:rsidRPr="00000000" w14:paraId="00000089">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Mixta: capital del Estado y particulares</w:t>
      </w:r>
    </w:p>
    <w:p w:rsidR="00000000" w:rsidDel="00000000" w:rsidP="00000000" w:rsidRDefault="00000000" w:rsidRPr="00000000" w14:paraId="0000008A">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Nacional: el capital proviene de beneficios obtenidos en el país. Extranjero: el capital proviene de otros países.</w:t>
      </w:r>
    </w:p>
    <w:p w:rsidR="00000000" w:rsidDel="00000000" w:rsidP="00000000" w:rsidRDefault="00000000" w:rsidRPr="00000000" w14:paraId="0000008B">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8C">
      <w:pPr>
        <w:widowControl w:val="0"/>
        <w:numPr>
          <w:ilvl w:val="0"/>
          <w:numId w:val="13"/>
        </w:numPr>
        <w:spacing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                      </w:t>
      </w:r>
      <w:r w:rsidDel="00000000" w:rsidR="00000000" w:rsidRPr="00000000">
        <w:rPr>
          <w:b w:val="1"/>
          <w:color w:val="21242c"/>
          <w:sz w:val="24"/>
          <w:szCs w:val="24"/>
          <w:rtl w:val="0"/>
        </w:rPr>
        <w:t xml:space="preserve">Según la relación jurídica</w:t>
      </w:r>
    </w:p>
    <w:p w:rsidR="00000000" w:rsidDel="00000000" w:rsidP="00000000" w:rsidRDefault="00000000" w:rsidRPr="00000000" w14:paraId="0000008D">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Personas Físicas:</w:t>
      </w:r>
    </w:p>
    <w:p w:rsidR="00000000" w:rsidDel="00000000" w:rsidP="00000000" w:rsidRDefault="00000000" w:rsidRPr="00000000" w14:paraId="0000008E">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comerciantes (realizan actos legislados por el Código de Comercio) y no comerciantes (realizan actividades no legisladas en el Código de Comercio como por ej. las profesionales de carácter lucrativas).</w:t>
      </w:r>
    </w:p>
    <w:p w:rsidR="00000000" w:rsidDel="00000000" w:rsidP="00000000" w:rsidRDefault="00000000" w:rsidRPr="00000000" w14:paraId="0000008F">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Personas Jurídicas:</w:t>
      </w:r>
    </w:p>
    <w:p w:rsidR="00000000" w:rsidDel="00000000" w:rsidP="00000000" w:rsidRDefault="00000000" w:rsidRPr="00000000" w14:paraId="00000090">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sociedades de Personas (Sociedad Colectiva, en Comandita Simple, de Capital e Industria, Accidental o en Participación, Sociedad de Responsabilidad Limitada) y Sociedades de Capital (Sociedad Anónima, en Comandita por Acciones y Sociedad con Participación Mayoritaria).</w:t>
      </w:r>
    </w:p>
    <w:p w:rsidR="00000000" w:rsidDel="00000000" w:rsidP="00000000" w:rsidRDefault="00000000" w:rsidRPr="00000000" w14:paraId="00000091">
      <w:pPr>
        <w:widowControl w:val="0"/>
        <w:numPr>
          <w:ilvl w:val="0"/>
          <w:numId w:val="5"/>
        </w:numPr>
        <w:spacing w:before="284.7802734375" w:line="240" w:lineRule="auto"/>
        <w:ind w:left="720" w:right="2957.5994873046875" w:hanging="360"/>
        <w:rPr>
          <w:b w:val="1"/>
          <w:color w:val="21242c"/>
          <w:sz w:val="24"/>
          <w:szCs w:val="24"/>
        </w:rPr>
      </w:pPr>
      <w:r w:rsidDel="00000000" w:rsidR="00000000" w:rsidRPr="00000000">
        <w:rPr>
          <w:b w:val="1"/>
          <w:color w:val="21242c"/>
          <w:sz w:val="24"/>
          <w:szCs w:val="24"/>
          <w:rtl w:val="0"/>
        </w:rPr>
        <w:t xml:space="preserve">Según su relación con otras empresas</w:t>
      </w:r>
    </w:p>
    <w:p w:rsidR="00000000" w:rsidDel="00000000" w:rsidP="00000000" w:rsidRDefault="00000000" w:rsidRPr="00000000" w14:paraId="00000092">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Dominantes:aquellas que poseen el capital suficiente para hacer valer su voluntad.</w:t>
      </w:r>
    </w:p>
    <w:p w:rsidR="00000000" w:rsidDel="00000000" w:rsidP="00000000" w:rsidRDefault="00000000" w:rsidRPr="00000000" w14:paraId="00000093">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Dominadas: dependen de las Dominantes porque éstas manejan la voluntad social.</w:t>
      </w:r>
    </w:p>
    <w:p w:rsidR="00000000" w:rsidDel="00000000" w:rsidP="00000000" w:rsidRDefault="00000000" w:rsidRPr="00000000" w14:paraId="00000094">
      <w:pPr>
        <w:widowControl w:val="0"/>
        <w:numPr>
          <w:ilvl w:val="0"/>
          <w:numId w:val="11"/>
        </w:numPr>
        <w:spacing w:before="284.7802734375" w:line="240" w:lineRule="auto"/>
        <w:ind w:left="720" w:right="2957.5994873046875" w:hanging="360"/>
        <w:rPr>
          <w:color w:val="21242c"/>
          <w:sz w:val="24"/>
          <w:szCs w:val="24"/>
          <w:u w:val="none"/>
        </w:rPr>
      </w:pPr>
      <w:r w:rsidDel="00000000" w:rsidR="00000000" w:rsidRPr="00000000">
        <w:rPr>
          <w:color w:val="21242c"/>
          <w:sz w:val="24"/>
          <w:szCs w:val="24"/>
        </w:rPr>
        <w:drawing>
          <wp:inline distB="114300" distT="114300" distL="114300" distR="114300">
            <wp:extent cx="2514600" cy="4458176"/>
            <wp:effectExtent b="0" l="0" r="0" t="0"/>
            <wp:docPr id="1"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rot="16200000">
                      <a:off x="0" y="0"/>
                      <a:ext cx="2514600" cy="4458176"/>
                    </a:xfrm>
                    <a:prstGeom prst="rect"/>
                    <a:ln/>
                  </pic:spPr>
                </pic:pic>
              </a:graphicData>
            </a:graphic>
          </wp:inline>
        </w:drawing>
      </w:r>
      <w:r w:rsidDel="00000000" w:rsidR="00000000" w:rsidRPr="00000000">
        <w:rPr>
          <w:rtl w:val="0"/>
        </w:rPr>
      </w:r>
    </w:p>
    <w:p w:rsidR="00000000" w:rsidDel="00000000" w:rsidP="00000000" w:rsidRDefault="00000000" w:rsidRPr="00000000" w14:paraId="00000095">
      <w:pPr>
        <w:widowControl w:val="0"/>
        <w:spacing w:before="284.7802734375" w:line="240" w:lineRule="auto"/>
        <w:ind w:right="2957.5994873046875"/>
        <w:jc w:val="center"/>
        <w:rPr>
          <w:color w:val="21242c"/>
          <w:sz w:val="24"/>
          <w:szCs w:val="24"/>
        </w:rPr>
      </w:pPr>
      <w:r w:rsidDel="00000000" w:rsidR="00000000" w:rsidRPr="00000000">
        <w:rPr>
          <w:color w:val="21242c"/>
          <w:sz w:val="24"/>
          <w:szCs w:val="24"/>
        </w:rPr>
        <w:drawing>
          <wp:inline distB="114300" distT="114300" distL="114300" distR="114300">
            <wp:extent cx="3514725" cy="4397155"/>
            <wp:effectExtent b="0" l="0" r="0" t="0"/>
            <wp:docPr id="2"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3514725" cy="4397155"/>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widowControl w:val="0"/>
        <w:numPr>
          <w:ilvl w:val="0"/>
          <w:numId w:val="11"/>
        </w:numPr>
        <w:spacing w:after="0" w:afterAutospacing="0"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Un </w:t>
      </w:r>
      <w:r w:rsidDel="00000000" w:rsidR="00000000" w:rsidRPr="00000000">
        <w:rPr>
          <w:b w:val="1"/>
          <w:color w:val="21242c"/>
          <w:sz w:val="24"/>
          <w:szCs w:val="24"/>
          <w:rtl w:val="0"/>
        </w:rPr>
        <w:t xml:space="preserve">proyecto</w:t>
      </w:r>
      <w:r w:rsidDel="00000000" w:rsidR="00000000" w:rsidRPr="00000000">
        <w:rPr>
          <w:color w:val="21242c"/>
          <w:sz w:val="24"/>
          <w:szCs w:val="24"/>
          <w:rtl w:val="0"/>
        </w:rPr>
        <w:t xml:space="preserve"> es un conjunto ordenado de actividades con el fin de satisfacer ciertas necesidades o resolver problemas específicos. Un proyecto es un plan de trabajo. Por ejemplo, si pienso en crear un centro de formación para jóvenes, recién tengo una idea que debo trabajar.</w:t>
      </w:r>
    </w:p>
    <w:p w:rsidR="00000000" w:rsidDel="00000000" w:rsidP="00000000" w:rsidRDefault="00000000" w:rsidRPr="00000000" w14:paraId="00000097">
      <w:pPr>
        <w:widowControl w:val="0"/>
        <w:numPr>
          <w:ilvl w:val="0"/>
          <w:numId w:val="11"/>
        </w:numPr>
        <w:spacing w:after="0" w:afterAutospacing="0" w:before="0" w:beforeAutospacing="0" w:line="240" w:lineRule="auto"/>
        <w:ind w:left="720" w:right="2957.5994873046875" w:hanging="360"/>
        <w:rPr>
          <w:color w:val="21242c"/>
          <w:sz w:val="24"/>
          <w:szCs w:val="24"/>
          <w:u w:val="none"/>
        </w:rPr>
      </w:pPr>
      <w:r w:rsidDel="00000000" w:rsidR="00000000" w:rsidRPr="00000000">
        <w:rPr>
          <w:b w:val="1"/>
          <w:color w:val="21242c"/>
          <w:sz w:val="24"/>
          <w:szCs w:val="24"/>
          <w:rtl w:val="0"/>
        </w:rPr>
        <w:t xml:space="preserve">La importancia de un proyecto :</w:t>
      </w:r>
      <w:r w:rsidDel="00000000" w:rsidR="00000000" w:rsidRPr="00000000">
        <w:rPr>
          <w:color w:val="21242c"/>
          <w:sz w:val="24"/>
          <w:szCs w:val="24"/>
          <w:rtl w:val="0"/>
        </w:rPr>
        <w:t xml:space="preserve">es importante porque tiene como objetivo aprovechar los recursos para mejorar las condiciones de vida de una comunidad, pudiendo ser a corto, mediano o a largo plazo. Comprende desde la intención o pensamiento de ejecutar algo hasta el término o puesta en operación normal.</w:t>
      </w:r>
    </w:p>
    <w:p w:rsidR="00000000" w:rsidDel="00000000" w:rsidP="00000000" w:rsidRDefault="00000000" w:rsidRPr="00000000" w14:paraId="00000098">
      <w:pPr>
        <w:widowControl w:val="0"/>
        <w:numPr>
          <w:ilvl w:val="0"/>
          <w:numId w:val="11"/>
        </w:numPr>
        <w:spacing w:after="0" w:afterAutospacing="0" w:before="0" w:beforeAutospacing="0" w:line="240" w:lineRule="auto"/>
        <w:ind w:left="720" w:right="2957.5994873046875" w:hanging="360"/>
        <w:rPr>
          <w:color w:val="21242c"/>
          <w:sz w:val="24"/>
          <w:szCs w:val="24"/>
          <w:u w:val="none"/>
        </w:rPr>
      </w:pPr>
      <w:r w:rsidDel="00000000" w:rsidR="00000000" w:rsidRPr="00000000">
        <w:rPr>
          <w:rtl w:val="0"/>
        </w:rPr>
      </w:r>
    </w:p>
    <w:p w:rsidR="00000000" w:rsidDel="00000000" w:rsidP="00000000" w:rsidRDefault="00000000" w:rsidRPr="00000000" w14:paraId="00000099">
      <w:pPr>
        <w:widowControl w:val="0"/>
        <w:numPr>
          <w:ilvl w:val="0"/>
          <w:numId w:val="1"/>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La capacidad se refiere a la velocidad de procesamiento, el volumen y la recuperación inmediata de la información.  </w:t>
      </w:r>
    </w:p>
    <w:p w:rsidR="00000000" w:rsidDel="00000000" w:rsidP="00000000" w:rsidRDefault="00000000" w:rsidRPr="00000000" w14:paraId="0000009A">
      <w:pPr>
        <w:widowControl w:val="0"/>
        <w:numPr>
          <w:ilvl w:val="0"/>
          <w:numId w:val="1"/>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El Control solicitará mejoras en precisión y consistencia y trabajará con niveles de seguridad.</w:t>
      </w:r>
    </w:p>
    <w:p w:rsidR="00000000" w:rsidDel="00000000" w:rsidP="00000000" w:rsidRDefault="00000000" w:rsidRPr="00000000" w14:paraId="0000009B">
      <w:pPr>
        <w:widowControl w:val="0"/>
        <w:numPr>
          <w:ilvl w:val="0"/>
          <w:numId w:val="1"/>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  -La comunicación se refiere al flujo de información e integración de las áreas. </w:t>
      </w:r>
    </w:p>
    <w:p w:rsidR="00000000" w:rsidDel="00000000" w:rsidP="00000000" w:rsidRDefault="00000000" w:rsidRPr="00000000" w14:paraId="0000009C">
      <w:pPr>
        <w:widowControl w:val="0"/>
        <w:numPr>
          <w:ilvl w:val="0"/>
          <w:numId w:val="1"/>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 Los costes se controlarán observando su evolución y capacidad.</w:t>
      </w:r>
    </w:p>
    <w:p w:rsidR="00000000" w:rsidDel="00000000" w:rsidP="00000000" w:rsidRDefault="00000000" w:rsidRPr="00000000" w14:paraId="0000009D">
      <w:pPr>
        <w:widowControl w:val="0"/>
        <w:numPr>
          <w:ilvl w:val="0"/>
          <w:numId w:val="1"/>
        </w:numPr>
        <w:spacing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  La competitividad está relacionada con los dientes, los acuerdos con los proveedores y el desarrollo de nuevos productos.  </w:t>
      </w:r>
    </w:p>
    <w:p w:rsidR="00000000" w:rsidDel="00000000" w:rsidP="00000000" w:rsidRDefault="00000000" w:rsidRPr="00000000" w14:paraId="0000009E">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Por todo ello, el desarrollo de un proyecto es fundamental en todo tipo de organización, más aún en estos tiempos donde el mercado competitivo es cada vez más amplio y agresivo.</w:t>
      </w:r>
    </w:p>
    <w:p w:rsidR="00000000" w:rsidDel="00000000" w:rsidP="00000000" w:rsidRDefault="00000000" w:rsidRPr="00000000" w14:paraId="0000009F">
      <w:pPr>
        <w:widowControl w:val="0"/>
        <w:numPr>
          <w:ilvl w:val="0"/>
          <w:numId w:val="11"/>
        </w:numPr>
        <w:spacing w:after="0" w:afterAutospacing="0"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Objetivos de un proyecto </w:t>
      </w:r>
    </w:p>
    <w:p w:rsidR="00000000" w:rsidDel="00000000" w:rsidP="00000000" w:rsidRDefault="00000000" w:rsidRPr="00000000" w14:paraId="000000A0">
      <w:pPr>
        <w:widowControl w:val="0"/>
        <w:numPr>
          <w:ilvl w:val="0"/>
          <w:numId w:val="6"/>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Mediable o cuantificables </w:t>
      </w:r>
    </w:p>
    <w:p w:rsidR="00000000" w:rsidDel="00000000" w:rsidP="00000000" w:rsidRDefault="00000000" w:rsidRPr="00000000" w14:paraId="000000A1">
      <w:pPr>
        <w:widowControl w:val="0"/>
        <w:numPr>
          <w:ilvl w:val="0"/>
          <w:numId w:val="6"/>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Realista</w:t>
      </w:r>
    </w:p>
    <w:p w:rsidR="00000000" w:rsidDel="00000000" w:rsidP="00000000" w:rsidRDefault="00000000" w:rsidRPr="00000000" w14:paraId="000000A2">
      <w:pPr>
        <w:widowControl w:val="0"/>
        <w:numPr>
          <w:ilvl w:val="0"/>
          <w:numId w:val="6"/>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Limitadores al tiempo</w:t>
      </w:r>
    </w:p>
    <w:p w:rsidR="00000000" w:rsidDel="00000000" w:rsidP="00000000" w:rsidRDefault="00000000" w:rsidRPr="00000000" w14:paraId="000000A3">
      <w:pPr>
        <w:widowControl w:val="0"/>
        <w:numPr>
          <w:ilvl w:val="0"/>
          <w:numId w:val="6"/>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Realizables </w:t>
      </w:r>
    </w:p>
    <w:p w:rsidR="00000000" w:rsidDel="00000000" w:rsidP="00000000" w:rsidRDefault="00000000" w:rsidRPr="00000000" w14:paraId="000000A4">
      <w:pPr>
        <w:widowControl w:val="0"/>
        <w:numPr>
          <w:ilvl w:val="0"/>
          <w:numId w:val="6"/>
        </w:numPr>
        <w:spacing w:after="0" w:afterAutospacing="0"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Precisos.</w:t>
      </w:r>
    </w:p>
    <w:p w:rsidR="00000000" w:rsidDel="00000000" w:rsidP="00000000" w:rsidRDefault="00000000" w:rsidRPr="00000000" w14:paraId="000000A5">
      <w:pPr>
        <w:widowControl w:val="0"/>
        <w:numPr>
          <w:ilvl w:val="0"/>
          <w:numId w:val="6"/>
        </w:numPr>
        <w:spacing w:after="0" w:afterAutospacing="0" w:before="0" w:beforeAutospacing="0" w:line="240" w:lineRule="auto"/>
        <w:ind w:left="720" w:right="2957.5994873046875" w:hanging="360"/>
        <w:rPr>
          <w:color w:val="21242c"/>
          <w:sz w:val="24"/>
          <w:szCs w:val="24"/>
        </w:rPr>
      </w:pPr>
      <w:r w:rsidDel="00000000" w:rsidR="00000000" w:rsidRPr="00000000">
        <w:rPr>
          <w:rtl w:val="0"/>
        </w:rPr>
      </w:r>
    </w:p>
    <w:p w:rsidR="00000000" w:rsidDel="00000000" w:rsidP="00000000" w:rsidRDefault="00000000" w:rsidRPr="00000000" w14:paraId="000000A6">
      <w:pPr>
        <w:widowControl w:val="0"/>
        <w:numPr>
          <w:ilvl w:val="0"/>
          <w:numId w:val="6"/>
        </w:numPr>
        <w:spacing w:before="0" w:beforeAutospacing="0" w:line="240" w:lineRule="auto"/>
        <w:ind w:left="720" w:right="2957.5994873046875" w:hanging="360"/>
        <w:rPr>
          <w:color w:val="21242c"/>
          <w:sz w:val="24"/>
          <w:szCs w:val="24"/>
          <w:u w:val="none"/>
        </w:rPr>
      </w:pPr>
      <w:r w:rsidDel="00000000" w:rsidR="00000000" w:rsidRPr="00000000">
        <w:rPr>
          <w:color w:val="21242c"/>
          <w:sz w:val="24"/>
          <w:szCs w:val="24"/>
          <w:rtl w:val="0"/>
        </w:rPr>
        <w:t xml:space="preserve">Es impartante contar con objetivos porque:</w:t>
      </w:r>
    </w:p>
    <w:p w:rsidR="00000000" w:rsidDel="00000000" w:rsidP="00000000" w:rsidRDefault="00000000" w:rsidRPr="00000000" w14:paraId="000000A7">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Serán la ruta o guía de las actividades a realizar, por lo que dan direccionalidad al proyecto.</w:t>
      </w:r>
    </w:p>
    <w:p w:rsidR="00000000" w:rsidDel="00000000" w:rsidP="00000000" w:rsidRDefault="00000000" w:rsidRPr="00000000" w14:paraId="000000A8">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Con base en los objetivos se realiza la evaluación de éxito o fracaso del proyecto.</w:t>
      </w:r>
    </w:p>
    <w:p w:rsidR="00000000" w:rsidDel="00000000" w:rsidP="00000000" w:rsidRDefault="00000000" w:rsidRPr="00000000" w14:paraId="000000A9">
      <w:pPr>
        <w:widowControl w:val="0"/>
        <w:numPr>
          <w:ilvl w:val="0"/>
          <w:numId w:val="10"/>
        </w:numPr>
        <w:spacing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Los tipos de objetivos pueden ser:</w:t>
      </w:r>
    </w:p>
    <w:p w:rsidR="00000000" w:rsidDel="00000000" w:rsidP="00000000" w:rsidRDefault="00000000" w:rsidRPr="00000000" w14:paraId="000000AA">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Generales: bo que se espera del proyecto, donde se encerran las metas máximas.  No siempre es medible.</w:t>
      </w:r>
    </w:p>
    <w:p w:rsidR="00000000" w:rsidDel="00000000" w:rsidP="00000000" w:rsidRDefault="00000000" w:rsidRPr="00000000" w14:paraId="000000AB">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Especificos: nivel de detalle mayor y complementarios con el general.  Pueden ser metas parciales.</w:t>
      </w:r>
    </w:p>
    <w:p w:rsidR="00000000" w:rsidDel="00000000" w:rsidP="00000000" w:rsidRDefault="00000000" w:rsidRPr="00000000" w14:paraId="000000AC">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Corto plazo: de un día a un año</w:t>
      </w:r>
    </w:p>
    <w:p w:rsidR="00000000" w:rsidDel="00000000" w:rsidP="00000000" w:rsidRDefault="00000000" w:rsidRPr="00000000" w14:paraId="000000AD">
      <w:pPr>
        <w:widowControl w:val="0"/>
        <w:numPr>
          <w:ilvl w:val="0"/>
          <w:numId w:val="11"/>
        </w:numPr>
        <w:spacing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w:t>
      </w:r>
      <w:r w:rsidDel="00000000" w:rsidR="00000000" w:rsidRPr="00000000">
        <w:rPr>
          <w:color w:val="21242c"/>
          <w:sz w:val="24"/>
          <w:szCs w:val="24"/>
        </w:rPr>
        <w:drawing>
          <wp:inline distB="114300" distT="114300" distL="114300" distR="114300">
            <wp:extent cx="4644928" cy="1290258"/>
            <wp:effectExtent b="0" l="0" r="0" t="0"/>
            <wp:docPr id="11" name="image10.jpg"/>
            <a:graphic>
              <a:graphicData uri="http://schemas.openxmlformats.org/drawingml/2006/picture">
                <pic:pic>
                  <pic:nvPicPr>
                    <pic:cNvPr id="0" name="image10.jpg"/>
                    <pic:cNvPicPr preferRelativeResize="0"/>
                  </pic:nvPicPr>
                  <pic:blipFill>
                    <a:blip r:embed="rId14"/>
                    <a:srcRect b="0" l="0" r="0" t="0"/>
                    <a:stretch>
                      <a:fillRect/>
                    </a:stretch>
                  </pic:blipFill>
                  <pic:spPr>
                    <a:xfrm>
                      <a:off x="0" y="0"/>
                      <a:ext cx="4644928" cy="1290258"/>
                    </a:xfrm>
                    <a:prstGeom prst="rect"/>
                    <a:ln/>
                  </pic:spPr>
                </pic:pic>
              </a:graphicData>
            </a:graphic>
          </wp:inline>
        </w:drawing>
      </w:r>
      <w:r w:rsidDel="00000000" w:rsidR="00000000" w:rsidRPr="00000000">
        <w:rPr>
          <w:rtl w:val="0"/>
        </w:rPr>
      </w:r>
    </w:p>
    <w:p w:rsidR="00000000" w:rsidDel="00000000" w:rsidP="00000000" w:rsidRDefault="00000000" w:rsidRPr="00000000" w14:paraId="000000AE">
      <w:pPr>
        <w:widowControl w:val="0"/>
        <w:spacing w:before="284.7802734375" w:line="240" w:lineRule="auto"/>
        <w:ind w:right="2957.5994873046875"/>
        <w:rPr>
          <w:color w:val="21242c"/>
          <w:sz w:val="24"/>
          <w:szCs w:val="24"/>
        </w:rPr>
      </w:pPr>
      <w:r w:rsidDel="00000000" w:rsidR="00000000" w:rsidRPr="00000000">
        <w:rPr>
          <w:color w:val="21242c"/>
          <w:sz w:val="24"/>
          <w:szCs w:val="24"/>
        </w:rPr>
        <w:drawing>
          <wp:inline distB="114300" distT="114300" distL="114300" distR="114300">
            <wp:extent cx="4782744" cy="1457325"/>
            <wp:effectExtent b="0" l="0" r="0" t="0"/>
            <wp:docPr id="10" name="image6.jpg"/>
            <a:graphic>
              <a:graphicData uri="http://schemas.openxmlformats.org/drawingml/2006/picture">
                <pic:pic>
                  <pic:nvPicPr>
                    <pic:cNvPr id="0" name="image6.jpg"/>
                    <pic:cNvPicPr preferRelativeResize="0"/>
                  </pic:nvPicPr>
                  <pic:blipFill>
                    <a:blip r:embed="rId15"/>
                    <a:srcRect b="0" l="0" r="0" t="0"/>
                    <a:stretch>
                      <a:fillRect/>
                    </a:stretch>
                  </pic:blipFill>
                  <pic:spPr>
                    <a:xfrm>
                      <a:off x="0" y="0"/>
                      <a:ext cx="4782744" cy="1457325"/>
                    </a:xfrm>
                    <a:prstGeom prst="rect"/>
                    <a:ln/>
                  </pic:spPr>
                </pic:pic>
              </a:graphicData>
            </a:graphic>
          </wp:inline>
        </w:drawing>
      </w:r>
      <w:r w:rsidDel="00000000" w:rsidR="00000000" w:rsidRPr="00000000">
        <w:rPr>
          <w:color w:val="21242c"/>
          <w:sz w:val="24"/>
          <w:szCs w:val="24"/>
        </w:rPr>
        <w:drawing>
          <wp:inline distB="114300" distT="114300" distL="114300" distR="114300">
            <wp:extent cx="4644928" cy="3640771"/>
            <wp:effectExtent b="0" l="0" r="0" t="0"/>
            <wp:docPr id="7" name="image8.jpg"/>
            <a:graphic>
              <a:graphicData uri="http://schemas.openxmlformats.org/drawingml/2006/picture">
                <pic:pic>
                  <pic:nvPicPr>
                    <pic:cNvPr id="0" name="image8.jpg"/>
                    <pic:cNvPicPr preferRelativeResize="0"/>
                  </pic:nvPicPr>
                  <pic:blipFill>
                    <a:blip r:embed="rId16"/>
                    <a:srcRect b="0" l="0" r="0" t="0"/>
                    <a:stretch>
                      <a:fillRect/>
                    </a:stretch>
                  </pic:blipFill>
                  <pic:spPr>
                    <a:xfrm>
                      <a:off x="0" y="0"/>
                      <a:ext cx="4644928" cy="3640771"/>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widowControl w:val="0"/>
        <w:numPr>
          <w:ilvl w:val="0"/>
          <w:numId w:val="11"/>
        </w:numPr>
        <w:spacing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Ventajas y Desventajas de los Proyectos</w:t>
      </w:r>
    </w:p>
    <w:p w:rsidR="00000000" w:rsidDel="00000000" w:rsidP="00000000" w:rsidRDefault="00000000" w:rsidRPr="00000000" w14:paraId="000000B0">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B1">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Ventajas:</w:t>
      </w:r>
    </w:p>
    <w:p w:rsidR="00000000" w:rsidDel="00000000" w:rsidP="00000000" w:rsidRDefault="00000000" w:rsidRPr="00000000" w14:paraId="000000B2">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 Transforman las ideas en logros tangibles reales.</w:t>
      </w:r>
    </w:p>
    <w:p w:rsidR="00000000" w:rsidDel="00000000" w:rsidP="00000000" w:rsidRDefault="00000000" w:rsidRPr="00000000" w14:paraId="000000B3">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•Son de interés colectivo o personal.</w:t>
      </w:r>
    </w:p>
    <w:p w:rsidR="00000000" w:rsidDel="00000000" w:rsidP="00000000" w:rsidRDefault="00000000" w:rsidRPr="00000000" w14:paraId="000000B4">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 Motivar y exigir trabajos en equipo interdisciplinario.</w:t>
      </w:r>
    </w:p>
    <w:p w:rsidR="00000000" w:rsidDel="00000000" w:rsidP="00000000" w:rsidRDefault="00000000" w:rsidRPr="00000000" w14:paraId="000000B5">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•Sirven para dar soluciones a un problema y aprovechar las oportunidades que existen en el entorno.</w:t>
      </w:r>
    </w:p>
    <w:p w:rsidR="00000000" w:rsidDel="00000000" w:rsidP="00000000" w:rsidRDefault="00000000" w:rsidRPr="00000000" w14:paraId="000000B6">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Desventajas:</w:t>
      </w:r>
    </w:p>
    <w:p w:rsidR="00000000" w:rsidDel="00000000" w:rsidP="00000000" w:rsidRDefault="00000000" w:rsidRPr="00000000" w14:paraId="000000B7">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•Alta competencia para lograr resultados favorables.</w:t>
      </w:r>
    </w:p>
    <w:p w:rsidR="00000000" w:rsidDel="00000000" w:rsidP="00000000" w:rsidRDefault="00000000" w:rsidRPr="00000000" w14:paraId="000000B8">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Riesgo e incertidumbre, de resolver el problema al no hacer el análisis adecuado se tiende a fracasar.</w:t>
      </w:r>
    </w:p>
    <w:p w:rsidR="00000000" w:rsidDel="00000000" w:rsidP="00000000" w:rsidRDefault="00000000" w:rsidRPr="00000000" w14:paraId="000000B9">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 Requiere de costos, porque se establecieron planificaciones a determinado tiempo.</w:t>
      </w:r>
    </w:p>
    <w:p w:rsidR="00000000" w:rsidDel="00000000" w:rsidP="00000000" w:rsidRDefault="00000000" w:rsidRPr="00000000" w14:paraId="000000BA">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•La formulación del problema se concreta al final de toda la investigación.</w:t>
      </w:r>
    </w:p>
    <w:p w:rsidR="00000000" w:rsidDel="00000000" w:rsidP="00000000" w:rsidRDefault="00000000" w:rsidRPr="00000000" w14:paraId="000000BB">
      <w:pPr>
        <w:widowControl w:val="0"/>
        <w:numPr>
          <w:ilvl w:val="0"/>
          <w:numId w:val="11"/>
        </w:numPr>
        <w:spacing w:before="284.7802734375" w:line="240" w:lineRule="auto"/>
        <w:ind w:left="720" w:right="2957.5994873046875" w:hanging="360"/>
        <w:rPr>
          <w:color w:val="21242c"/>
          <w:sz w:val="24"/>
          <w:szCs w:val="24"/>
          <w:u w:val="none"/>
        </w:rPr>
      </w:pPr>
      <w:r w:rsidDel="00000000" w:rsidR="00000000" w:rsidRPr="00000000">
        <w:rPr>
          <w:color w:val="21242c"/>
          <w:sz w:val="24"/>
          <w:szCs w:val="24"/>
          <w:rtl w:val="0"/>
        </w:rPr>
        <w:t xml:space="preserve">Proyecto Socio Comunitario</w:t>
      </w:r>
    </w:p>
    <w:p w:rsidR="00000000" w:rsidDel="00000000" w:rsidP="00000000" w:rsidRDefault="00000000" w:rsidRPr="00000000" w14:paraId="000000BC">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 Definimos como proyecto socio comunitario al conjunto de actividades que tienen como propósito u objetivo, satisfacer necesidades o resolver problemas urgentes y apremiantes de una comunidad.</w:t>
      </w:r>
    </w:p>
    <w:p w:rsidR="00000000" w:rsidDel="00000000" w:rsidP="00000000" w:rsidRDefault="00000000" w:rsidRPr="00000000" w14:paraId="000000BD">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Estos proyectos suelen estar orientados por quienes forman parte de la comunidad, puesto que son ellos los que conocen las necesidades y problemas reales de cada zona.  De esta manera se llevan a cabo las acciones adecuadas que permiten alcanzar los objetivos propuestos, combinando el trabajo organizado, con el mejor uso de los recursos, de modo tal que se logre modificar la situación negativa que atravesaba la comunidad. </w:t>
      </w:r>
    </w:p>
    <w:p w:rsidR="00000000" w:rsidDel="00000000" w:rsidP="00000000" w:rsidRDefault="00000000" w:rsidRPr="00000000" w14:paraId="000000BE">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Toda comunidad tiene problemas, necesidades y deseos siendo estos muy distintos, por consi guiente, pueden diseñarse diferentes tipos de proyectos para mejorar esas realidades.</w:t>
      </w:r>
    </w:p>
    <w:p w:rsidR="00000000" w:rsidDel="00000000" w:rsidP="00000000" w:rsidRDefault="00000000" w:rsidRPr="00000000" w14:paraId="000000BF">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C0">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C1">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C2">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C3">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C4">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C5">
      <w:pPr>
        <w:widowControl w:val="0"/>
        <w:spacing w:before="284.7802734375" w:line="240" w:lineRule="auto"/>
        <w:ind w:right="2957.5994873046875"/>
        <w:rPr>
          <w:color w:val="21242c"/>
          <w:sz w:val="24"/>
          <w:szCs w:val="24"/>
        </w:rPr>
      </w:pPr>
      <w:r w:rsidDel="00000000" w:rsidR="00000000" w:rsidRPr="00000000">
        <w:rPr>
          <w:rtl w:val="0"/>
        </w:rPr>
      </w:r>
    </w:p>
    <w:p w:rsidR="00000000" w:rsidDel="00000000" w:rsidP="00000000" w:rsidRDefault="00000000" w:rsidRPr="00000000" w14:paraId="000000C6">
      <w:pPr>
        <w:widowControl w:val="0"/>
        <w:spacing w:before="284.7802734375" w:line="240" w:lineRule="auto"/>
        <w:ind w:right="2957.5994873046875"/>
        <w:rPr>
          <w:color w:val="21242c"/>
          <w:sz w:val="24"/>
          <w:szCs w:val="24"/>
        </w:rPr>
      </w:pPr>
      <w:r w:rsidDel="00000000" w:rsidR="00000000" w:rsidRPr="00000000">
        <w:rPr>
          <w:color w:val="21242c"/>
          <w:sz w:val="24"/>
          <w:szCs w:val="24"/>
          <w:rtl w:val="0"/>
        </w:rPr>
        <w:t xml:space="preserve">15..</w:t>
      </w:r>
    </w:p>
    <w:p w:rsidR="00000000" w:rsidDel="00000000" w:rsidP="00000000" w:rsidRDefault="00000000" w:rsidRPr="00000000" w14:paraId="000000C7">
      <w:pPr>
        <w:widowControl w:val="0"/>
        <w:spacing w:before="284.7802734375" w:line="240" w:lineRule="auto"/>
        <w:ind w:right="2957.5994873046875"/>
        <w:rPr>
          <w:color w:val="21242c"/>
          <w:sz w:val="24"/>
          <w:szCs w:val="24"/>
        </w:rPr>
      </w:pPr>
      <w:r w:rsidDel="00000000" w:rsidR="00000000" w:rsidRPr="00000000">
        <w:rPr>
          <w:color w:val="21242c"/>
          <w:sz w:val="24"/>
          <w:szCs w:val="24"/>
        </w:rPr>
        <w:drawing>
          <wp:inline distB="114300" distT="114300" distL="114300" distR="114300">
            <wp:extent cx="4370047" cy="3522964"/>
            <wp:effectExtent b="0" l="0" r="0" t="0"/>
            <wp:docPr id="9" name="image9.jpg"/>
            <a:graphic>
              <a:graphicData uri="http://schemas.openxmlformats.org/drawingml/2006/picture">
                <pic:pic>
                  <pic:nvPicPr>
                    <pic:cNvPr id="0" name="image9.jpg"/>
                    <pic:cNvPicPr preferRelativeResize="0"/>
                  </pic:nvPicPr>
                  <pic:blipFill>
                    <a:blip r:embed="rId17"/>
                    <a:srcRect b="0" l="0" r="0" t="0"/>
                    <a:stretch>
                      <a:fillRect/>
                    </a:stretch>
                  </pic:blipFill>
                  <pic:spPr>
                    <a:xfrm>
                      <a:off x="0" y="0"/>
                      <a:ext cx="4370047" cy="3522964"/>
                    </a:xfrm>
                    <a:prstGeom prst="rect"/>
                    <a:ln/>
                  </pic:spPr>
                </pic:pic>
              </a:graphicData>
            </a:graphic>
          </wp:inline>
        </w:drawing>
      </w:r>
      <w:r w:rsidDel="00000000" w:rsidR="00000000" w:rsidRPr="00000000">
        <w:rPr>
          <w:rtl w:val="0"/>
        </w:rPr>
      </w:r>
    </w:p>
    <w:sectPr>
      <w:headerReference r:id="rId18" w:type="default"/>
      <w:footerReference r:id="rId19" w:type="default"/>
      <w:pgSz w:h="16840" w:w="11900" w:orient="portrait"/>
      <w:pgMar w:bottom="1025.5000305175781" w:top="480.001220703125" w:left="847.2600555419922" w:right="373.000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9">
    <w:pPr>
      <w:widowControl w:val="0"/>
      <w:spacing w:before="284.7802734375" w:line="240" w:lineRule="auto"/>
      <w:ind w:right="2957.5994873046875"/>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widowControl w:val="0"/>
      <w:spacing w:before="284.7802734375" w:line="240" w:lineRule="auto"/>
      <w:ind w:right="2957.5994873046875"/>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www.google.com.ar/search?sxsrf=APq-WBvEZGBFYAWOx7evufpfWBxItOLAEQ:1648596793361&amp;q=barrick+gold+cantidad+de+empleados&amp;stick=H4sIAAAAAAAAAOPgE-LUz9U3MM6qLDDW0skot9JPzs_JSU0uyczP088vSk_My6xKBHGKrfLyFfLTFFJzC3LyK1NTixexKiUlFhVlJmcrpOfnpCgkJ-aVZKYkpiikpIIVpSam5BcDAAYbRvBgAAAA&amp;sa=X&amp;ved=2ahUKEwiy1fvRvez2AhUnkZUCHTPCCPkQ6BMoAHoECC4QAg" TargetMode="External"/><Relationship Id="rId13" Type="http://schemas.openxmlformats.org/officeDocument/2006/relationships/image" Target="media/image5.jp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1.jpg"/><Relationship Id="rId15" Type="http://schemas.openxmlformats.org/officeDocument/2006/relationships/image" Target="media/image6.jpg"/><Relationship Id="rId14" Type="http://schemas.openxmlformats.org/officeDocument/2006/relationships/image" Target="media/image10.jpg"/><Relationship Id="rId17" Type="http://schemas.openxmlformats.org/officeDocument/2006/relationships/image" Target="media/image9.jpg"/><Relationship Id="rId16" Type="http://schemas.openxmlformats.org/officeDocument/2006/relationships/image" Target="media/image8.jp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image" Target="media/image4.png"/><Relationship Id="rId18" Type="http://schemas.openxmlformats.org/officeDocument/2006/relationships/header" Target="header1.xml"/><Relationship Id="rId7" Type="http://schemas.openxmlformats.org/officeDocument/2006/relationships/image" Target="media/image3.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