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51" w:rsidRDefault="008B2B51" w:rsidP="008B2B51">
      <w:pPr>
        <w:spacing w:line="240" w:lineRule="auto"/>
        <w:jc w:val="center"/>
        <w:rPr>
          <w:sz w:val="28"/>
          <w:szCs w:val="28"/>
        </w:rPr>
      </w:pPr>
      <w:r w:rsidRPr="009F674E">
        <w:rPr>
          <w:sz w:val="28"/>
          <w:szCs w:val="28"/>
        </w:rPr>
        <w:t>Programa de examen</w:t>
      </w:r>
    </w:p>
    <w:p w:rsidR="008B2B51" w:rsidRPr="009F674E" w:rsidRDefault="008B2B51" w:rsidP="008B2B5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tbl>
      <w:tblPr>
        <w:tblW w:w="92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6895"/>
      </w:tblGrid>
      <w:tr w:rsidR="008B2B51" w:rsidTr="00AC4C76">
        <w:trPr>
          <w:trHeight w:val="615"/>
        </w:trPr>
        <w:tc>
          <w:tcPr>
            <w:tcW w:w="2310" w:type="dxa"/>
          </w:tcPr>
          <w:p w:rsidR="008B2B51" w:rsidRDefault="008B2B51" w:rsidP="00AC4C76">
            <w:pPr>
              <w:ind w:left="-9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Curso:</w:t>
            </w:r>
            <w:r>
              <w:rPr>
                <w:sz w:val="36"/>
                <w:szCs w:val="36"/>
              </w:rPr>
              <w:t xml:space="preserve"> 5°</w:t>
            </w:r>
          </w:p>
        </w:tc>
        <w:tc>
          <w:tcPr>
            <w:tcW w:w="6895" w:type="dxa"/>
          </w:tcPr>
          <w:p w:rsidR="008B2B51" w:rsidRDefault="008B2B51" w:rsidP="00AC4C76">
            <w:pPr>
              <w:ind w:left="521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Espacio curricular:</w:t>
            </w:r>
            <w:r>
              <w:rPr>
                <w:sz w:val="36"/>
                <w:szCs w:val="36"/>
              </w:rPr>
              <w:t xml:space="preserve"> Matemática</w:t>
            </w:r>
          </w:p>
        </w:tc>
      </w:tr>
      <w:tr w:rsidR="008B2B51" w:rsidTr="00AC4C76">
        <w:trPr>
          <w:trHeight w:val="915"/>
        </w:trPr>
        <w:tc>
          <w:tcPr>
            <w:tcW w:w="2310" w:type="dxa"/>
          </w:tcPr>
          <w:p w:rsidR="008B2B51" w:rsidRPr="00152966" w:rsidRDefault="008B2B51" w:rsidP="00AC4C76">
            <w:pPr>
              <w:ind w:left="-9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División:</w:t>
            </w:r>
            <w:r>
              <w:rPr>
                <w:sz w:val="36"/>
                <w:szCs w:val="36"/>
              </w:rPr>
              <w:t xml:space="preserve"> B</w:t>
            </w:r>
          </w:p>
        </w:tc>
        <w:tc>
          <w:tcPr>
            <w:tcW w:w="6895" w:type="dxa"/>
          </w:tcPr>
          <w:p w:rsidR="008B2B51" w:rsidRPr="00152966" w:rsidRDefault="008B2B51" w:rsidP="00AC4C76">
            <w:pPr>
              <w:ind w:left="521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Profesor:</w:t>
            </w:r>
            <w:r>
              <w:rPr>
                <w:sz w:val="36"/>
                <w:szCs w:val="36"/>
              </w:rPr>
              <w:t xml:space="preserve"> Atencio Eliana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8B2B51" w:rsidRDefault="008B2B51" w:rsidP="008B2B51"/>
    <w:p w:rsidR="008B2B51" w:rsidRPr="009A6B7A" w:rsidRDefault="008B2B51" w:rsidP="008B2B51">
      <w:pPr>
        <w:rPr>
          <w:b/>
          <w:i/>
          <w:sz w:val="28"/>
          <w:szCs w:val="28"/>
          <w:u w:val="single"/>
        </w:rPr>
      </w:pPr>
      <w:r w:rsidRPr="00BA38A4">
        <w:rPr>
          <w:b/>
          <w:i/>
          <w:sz w:val="28"/>
          <w:szCs w:val="28"/>
          <w:u w:val="single"/>
        </w:rPr>
        <w:t>CONTENIDOS:</w:t>
      </w:r>
    </w:p>
    <w:p w:rsidR="00512CFA" w:rsidRPr="008B2B51" w:rsidRDefault="00512CFA" w:rsidP="00512CFA">
      <w:pPr>
        <w:rPr>
          <w:b/>
          <w:u w:val="single"/>
        </w:rPr>
      </w:pPr>
      <w:r>
        <w:rPr>
          <w:b/>
          <w:u w:val="single"/>
        </w:rPr>
        <w:t>Unidad 1</w:t>
      </w:r>
      <w:r w:rsidR="006C7687">
        <w:rPr>
          <w:b/>
        </w:rPr>
        <w:t>: E</w:t>
      </w:r>
      <w:r w:rsidRPr="008B2B51">
        <w:rPr>
          <w:b/>
        </w:rPr>
        <w:t>stadística</w:t>
      </w:r>
    </w:p>
    <w:p w:rsidR="00512CFA" w:rsidRPr="00512CFA" w:rsidRDefault="00512CFA" w:rsidP="00512CFA">
      <w:pPr>
        <w:rPr>
          <w:rFonts w:cstheme="minorHAnsi"/>
          <w:color w:val="FF0000"/>
        </w:rPr>
      </w:pPr>
      <w:r>
        <w:rPr>
          <w:rFonts w:cstheme="minorHAnsi"/>
        </w:rPr>
        <w:t>Población. Muestra. Variables</w:t>
      </w:r>
      <w:r w:rsidR="006C7687">
        <w:rPr>
          <w:rFonts w:cstheme="minorHAnsi"/>
        </w:rPr>
        <w:t>: cualitativa y cuantitativa</w:t>
      </w:r>
      <w:r>
        <w:rPr>
          <w:rFonts w:cstheme="minorHAnsi"/>
        </w:rPr>
        <w:t xml:space="preserve">. </w:t>
      </w:r>
      <w:r w:rsidRPr="009A6B7A">
        <w:rPr>
          <w:rFonts w:cstheme="minorHAnsi"/>
        </w:rPr>
        <w:t>Tabla de frecuencias. Gráficos estadísticos.</w:t>
      </w:r>
      <w:r>
        <w:rPr>
          <w:rFonts w:cstheme="minorHAnsi"/>
        </w:rPr>
        <w:t xml:space="preserve"> </w:t>
      </w:r>
      <w:bookmarkStart w:id="0" w:name="_GoBack"/>
      <w:bookmarkEnd w:id="0"/>
    </w:p>
    <w:p w:rsidR="008B2B51" w:rsidRPr="008B2B51" w:rsidRDefault="00512CFA" w:rsidP="008B2B51">
      <w:pPr>
        <w:rPr>
          <w:b/>
        </w:rPr>
      </w:pPr>
      <w:r>
        <w:rPr>
          <w:b/>
          <w:u w:val="single"/>
        </w:rPr>
        <w:t>Unidad 2</w:t>
      </w:r>
      <w:r w:rsidR="008B2B51">
        <w:rPr>
          <w:b/>
        </w:rPr>
        <w:t>: Sistemas de ecuaciones mixtos</w:t>
      </w:r>
      <w:r w:rsidR="008B2B51" w:rsidRPr="008B2B51">
        <w:rPr>
          <w:b/>
        </w:rPr>
        <w:t xml:space="preserve"> </w:t>
      </w:r>
    </w:p>
    <w:p w:rsidR="008B2B51" w:rsidRDefault="002A1B78" w:rsidP="008B2B51">
      <w:pPr>
        <w:widowControl w:val="0"/>
        <w:autoSpaceDE w:val="0"/>
        <w:autoSpaceDN w:val="0"/>
        <w:adjustRightInd w:val="0"/>
        <w:spacing w:after="0" w:line="240" w:lineRule="auto"/>
        <w:ind w:right="700"/>
        <w:rPr>
          <w:rFonts w:cstheme="minorHAnsi"/>
          <w:color w:val="FF0000"/>
        </w:rPr>
      </w:pPr>
      <w:r>
        <w:rPr>
          <w:rFonts w:cstheme="minorHAnsi"/>
        </w:rPr>
        <w:t xml:space="preserve">Función cuadrática: definición, elementos y representación gráfica. </w:t>
      </w:r>
      <w:r w:rsidR="008B2B51" w:rsidRPr="00033F1D">
        <w:rPr>
          <w:rFonts w:cstheme="minorHAnsi"/>
        </w:rPr>
        <w:t>Intersección entre parábolas y rectas y parábola</w:t>
      </w:r>
      <w:r w:rsidR="008B2B51">
        <w:rPr>
          <w:rFonts w:cstheme="minorHAnsi"/>
        </w:rPr>
        <w:t>s entre sí</w:t>
      </w:r>
      <w:r w:rsidR="008B2B51" w:rsidRPr="009A6B7A">
        <w:rPr>
          <w:rFonts w:cstheme="minorHAnsi"/>
        </w:rPr>
        <w:t xml:space="preserve">. </w:t>
      </w:r>
    </w:p>
    <w:p w:rsidR="008B2B51" w:rsidRDefault="008B2B51" w:rsidP="008B2B51">
      <w:pPr>
        <w:widowControl w:val="0"/>
        <w:autoSpaceDE w:val="0"/>
        <w:autoSpaceDN w:val="0"/>
        <w:adjustRightInd w:val="0"/>
        <w:spacing w:after="0" w:line="240" w:lineRule="auto"/>
        <w:ind w:right="700"/>
        <w:rPr>
          <w:rFonts w:cstheme="minorHAnsi"/>
          <w:color w:val="FF0000"/>
        </w:rPr>
      </w:pPr>
    </w:p>
    <w:p w:rsidR="008B2B51" w:rsidRPr="008B2B51" w:rsidRDefault="00512CFA" w:rsidP="008B2B51">
      <w:pPr>
        <w:rPr>
          <w:b/>
          <w:u w:val="single"/>
        </w:rPr>
      </w:pPr>
      <w:r>
        <w:rPr>
          <w:b/>
          <w:u w:val="single"/>
        </w:rPr>
        <w:t>Unidad 3</w:t>
      </w:r>
      <w:r w:rsidR="008B2B51" w:rsidRPr="008B2B51">
        <w:rPr>
          <w:b/>
        </w:rPr>
        <w:t>: Ecuaciones</w:t>
      </w:r>
    </w:p>
    <w:p w:rsidR="008B2B51" w:rsidRDefault="008B2B51" w:rsidP="008B2B51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cstheme="minorHAnsi"/>
          <w:spacing w:val="1"/>
        </w:rPr>
      </w:pPr>
      <w:r w:rsidRPr="00033F1D">
        <w:rPr>
          <w:rFonts w:cstheme="minorHAnsi"/>
          <w:spacing w:val="1"/>
        </w:rPr>
        <w:t>Exponenciales y Logarítmicas.</w:t>
      </w:r>
      <w:r>
        <w:rPr>
          <w:rFonts w:cstheme="minorHAnsi"/>
          <w:spacing w:val="1"/>
        </w:rPr>
        <w:t xml:space="preserve"> </w:t>
      </w:r>
      <w:r w:rsidRPr="00033F1D">
        <w:rPr>
          <w:rFonts w:cstheme="minorHAnsi"/>
        </w:rPr>
        <w:t>Propiedades de logaritmo.</w:t>
      </w:r>
    </w:p>
    <w:p w:rsidR="008B2B51" w:rsidRDefault="008B2B51" w:rsidP="008B2B51">
      <w:pPr>
        <w:widowControl w:val="0"/>
        <w:autoSpaceDE w:val="0"/>
        <w:autoSpaceDN w:val="0"/>
        <w:adjustRightInd w:val="0"/>
        <w:spacing w:after="0" w:line="240" w:lineRule="auto"/>
        <w:ind w:right="700"/>
        <w:rPr>
          <w:rFonts w:cstheme="minorHAnsi"/>
          <w:color w:val="FF0000"/>
        </w:rPr>
      </w:pPr>
    </w:p>
    <w:p w:rsidR="008B2B51" w:rsidRPr="008B2B51" w:rsidRDefault="00512CFA" w:rsidP="008B2B51">
      <w:pPr>
        <w:rPr>
          <w:b/>
          <w:u w:val="single"/>
        </w:rPr>
      </w:pPr>
      <w:r>
        <w:rPr>
          <w:b/>
          <w:u w:val="single"/>
        </w:rPr>
        <w:t>Unidad 4</w:t>
      </w:r>
      <w:r w:rsidR="008B2B51" w:rsidRPr="008B2B51">
        <w:rPr>
          <w:b/>
        </w:rPr>
        <w:t>: Funciones</w:t>
      </w:r>
    </w:p>
    <w:p w:rsidR="008B2B51" w:rsidRPr="00512CFA" w:rsidRDefault="008B2B51" w:rsidP="00512CFA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ascii="Trebuchet MS" w:hAnsi="Trebuchet MS" w:cs="Arial"/>
          <w:spacing w:val="-1"/>
        </w:rPr>
      </w:pPr>
      <w:r>
        <w:rPr>
          <w:rFonts w:cstheme="minorHAnsi"/>
          <w:spacing w:val="-1"/>
        </w:rPr>
        <w:t>Polinómica. Racional. Exponencial.</w:t>
      </w:r>
      <w:r w:rsidRPr="00033F1D">
        <w:rPr>
          <w:rFonts w:cstheme="minorHAnsi"/>
          <w:spacing w:val="-1"/>
        </w:rPr>
        <w:t xml:space="preserve"> Logarítmica.</w:t>
      </w:r>
      <w:r w:rsidRPr="00830636">
        <w:rPr>
          <w:rFonts w:cstheme="minorHAnsi"/>
          <w:spacing w:val="-1"/>
        </w:rPr>
        <w:t xml:space="preserve"> </w:t>
      </w:r>
      <w:r>
        <w:rPr>
          <w:rFonts w:cstheme="minorHAnsi"/>
          <w:spacing w:val="-1"/>
        </w:rPr>
        <w:t>Dominio. Imagen. Representación gráfica. Crecimiento. Decrecimiento. Máximos. Mínimos</w:t>
      </w:r>
      <w:r w:rsidR="00512CFA">
        <w:rPr>
          <w:rFonts w:ascii="Trebuchet MS" w:hAnsi="Trebuchet MS" w:cs="Arial"/>
          <w:spacing w:val="-1"/>
        </w:rPr>
        <w:t>.</w:t>
      </w:r>
    </w:p>
    <w:p w:rsidR="00667F26" w:rsidRDefault="00667F26"/>
    <w:sectPr w:rsidR="00667F26" w:rsidSect="00965F1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B93" w:rsidRDefault="00B97B93" w:rsidP="008B2B51">
      <w:pPr>
        <w:spacing w:after="0" w:line="240" w:lineRule="auto"/>
      </w:pPr>
      <w:r>
        <w:separator/>
      </w:r>
    </w:p>
  </w:endnote>
  <w:endnote w:type="continuationSeparator" w:id="0">
    <w:p w:rsidR="00B97B93" w:rsidRDefault="00B97B93" w:rsidP="008B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B93" w:rsidRDefault="00B97B93" w:rsidP="008B2B51">
      <w:pPr>
        <w:spacing w:after="0" w:line="240" w:lineRule="auto"/>
      </w:pPr>
      <w:r>
        <w:separator/>
      </w:r>
    </w:p>
  </w:footnote>
  <w:footnote w:type="continuationSeparator" w:id="0">
    <w:p w:rsidR="00B97B93" w:rsidRDefault="00B97B93" w:rsidP="008B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1D" w:rsidRPr="008B2B51" w:rsidRDefault="0006320D" w:rsidP="00033F1D">
    <w:pPr>
      <w:pStyle w:val="Encabezado"/>
    </w:pPr>
    <w:r w:rsidRPr="009F674E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03372AD" wp14:editId="10C31F4E">
          <wp:simplePos x="0" y="0"/>
          <wp:positionH relativeFrom="column">
            <wp:posOffset>-451485</wp:posOffset>
          </wp:positionH>
          <wp:positionV relativeFrom="paragraph">
            <wp:posOffset>-363855</wp:posOffset>
          </wp:positionV>
          <wp:extent cx="847725" cy="839470"/>
          <wp:effectExtent l="0" t="0" r="9525" b="0"/>
          <wp:wrapThrough wrapText="bothSides">
            <wp:wrapPolygon edited="0">
              <wp:start x="0" y="0"/>
              <wp:lineTo x="0" y="21077"/>
              <wp:lineTo x="21357" y="21077"/>
              <wp:lineTo x="21357" y="0"/>
              <wp:lineTo x="0" y="0"/>
            </wp:wrapPolygon>
          </wp:wrapThrough>
          <wp:docPr id="1" name="0 Imagen" descr="cdp en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dp en blanc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39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B51">
      <w:t xml:space="preserve">                 </w:t>
    </w:r>
    <w:r w:rsidRPr="009F674E">
      <w:rPr>
        <w:rFonts w:ascii="Trebuchet MS" w:hAnsi="Trebuchet MS"/>
        <w:color w:val="000000" w:themeColor="text1"/>
        <w:sz w:val="28"/>
        <w:szCs w:val="28"/>
      </w:rPr>
      <w:t xml:space="preserve">COLEGIO </w:t>
    </w:r>
    <w:r w:rsidRPr="009F674E">
      <w:rPr>
        <w:rFonts w:ascii="Algerian" w:hAnsi="Algerian"/>
        <w:color w:val="000000" w:themeColor="text1"/>
        <w:sz w:val="28"/>
        <w:szCs w:val="28"/>
      </w:rPr>
      <w:t>“DEL PRADO”</w:t>
    </w:r>
    <w:r w:rsidRPr="009F674E">
      <w:rPr>
        <w:rFonts w:ascii="Trebuchet MS" w:hAnsi="Trebuchet MS"/>
        <w:color w:val="000000" w:themeColor="text1"/>
        <w:sz w:val="28"/>
        <w:szCs w:val="28"/>
      </w:rPr>
      <w:t xml:space="preserve"> EDUCACIÓN SECUNDARIA</w:t>
    </w:r>
  </w:p>
  <w:p w:rsidR="00033F1D" w:rsidRDefault="00B97B93" w:rsidP="00033F1D">
    <w:pPr>
      <w:pStyle w:val="Encabezado"/>
      <w:rPr>
        <w:rFonts w:ascii="Trebuchet MS" w:hAnsi="Trebuchet MS"/>
        <w:color w:val="000000" w:themeColor="text1"/>
        <w:sz w:val="28"/>
        <w:szCs w:val="28"/>
      </w:rPr>
    </w:pPr>
  </w:p>
  <w:p w:rsidR="00033F1D" w:rsidRDefault="00B97B93" w:rsidP="00033F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51"/>
    <w:rsid w:val="0006320D"/>
    <w:rsid w:val="002A1B78"/>
    <w:rsid w:val="00316E39"/>
    <w:rsid w:val="00512CFA"/>
    <w:rsid w:val="00667F26"/>
    <w:rsid w:val="006C7687"/>
    <w:rsid w:val="008B2B51"/>
    <w:rsid w:val="00905184"/>
    <w:rsid w:val="00A91E40"/>
    <w:rsid w:val="00B97B93"/>
    <w:rsid w:val="00D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B923"/>
  <w15:chartTrackingRefBased/>
  <w15:docId w15:val="{CF03927C-416E-4378-B713-A0066978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B51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2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B5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2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B5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2022-03-09T14:39:00Z</dcterms:created>
  <dcterms:modified xsi:type="dcterms:W3CDTF">2022-03-18T13:49:00Z</dcterms:modified>
</cp:coreProperties>
</file>