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DANZA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TRABAJO PRÁCTICO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NOMBRE Y APELLIDO: Gonzalo Castillo.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6to a ECONOMÍA.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Respuestas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1_a)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Yo creo que trata de explicarnos que nunca perdemos movimientos ya que podemos sentir la música de muchas formas al bailar.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B)" Mi cuerpo al tuyo y el tuyo al mío" , " la música enseña, sueña, duele y cura" , ¿me guías tu? O ¿te guío yo?, " La idea es eternamente nueva"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2_a) En la época prehistórica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B) Lo hacían en la antigüedad para hacer actos religiosos, lo habían antes y después del combate, también lo hacían para la pesca y la caza.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C) La relación que tienen es que en la canción de Jorge Drexler trata sobre bailes en cuevas de noche, y en la antigüedad los actos se hacían de la misma manera.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3) La Danza es un movimiento o una manera de poder expresase(expresar sentimientos), la danza fue una de las primeras manifestaciones que realizó la humanidad para comunicarse.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En el pasado se usaba mucho para actos religiosos,para los entierros, para la caza y la pesca, etc.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4.a) Escuela de danza Odette: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Danza clásica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Estudio de ballet: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Danza clásica y contemporánea.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4. b) La danza puede ejercerse desde teatros, club, hoteles, centros vacacionales, programas de televisión, bailes de fondo con un cantante, hasta comedias musicales.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5.a) •Teatro del bicentenario.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•El espacio es grande , cuadrado , y la luz que tiene es natural 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 Es convencional.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•El género es contemporáneo.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5.b) •Escenario.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•El espacio es grande , cuadrado , luz artificial.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•Convencional.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•Malambo.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5.c) •Patio de una casa .</w:t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•El espacio es grande, rectangular,y luz natural.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•No convencional.</w:t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•Folclore.</w:t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5.d) •Teatro del bicentenario.</w:t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•El espacio es grande , cuadrado y tiene luz artificial.</w:t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•Convencional.</w:t>
      </w:r>
    </w:p>
    <w:p w:rsidR="00000000" w:rsidDel="00000000" w:rsidP="00000000" w:rsidRDefault="00000000" w:rsidRPr="00000000" w14:paraId="0000002F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5.e) •Dique.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•El espacio es grande y es luz natural. 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•No convencional.</w:t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color w:val="0000ff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rtl w:val="0"/>
        </w:rPr>
        <w:t xml:space="preserve">       •Bailan muchos géneros.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