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ABF8F" w:themeColor="accent6" w:themeTint="99"/>
  <w:body>
    <w:p w:rsidR="00993DD7" w:rsidRPr="00D14D96" w:rsidRDefault="00993DD7" w:rsidP="00993DD7">
      <w:pPr>
        <w:jc w:val="center"/>
        <w:rPr>
          <w:rFonts w:ascii="Arial" w:hAnsi="Arial" w:cs="Arial"/>
          <w:b/>
          <w:sz w:val="28"/>
          <w:szCs w:val="28"/>
          <w:u w:val="single"/>
        </w:rPr>
      </w:pPr>
      <w:r w:rsidRPr="00D14D96">
        <w:rPr>
          <w:rFonts w:ascii="Arial" w:hAnsi="Arial" w:cs="Arial"/>
          <w:b/>
          <w:sz w:val="28"/>
          <w:szCs w:val="28"/>
          <w:u w:val="single"/>
        </w:rPr>
        <w:t>Motivación</w:t>
      </w:r>
      <w:r w:rsidR="00FA3BD2">
        <w:rPr>
          <w:rFonts w:ascii="Arial" w:hAnsi="Arial" w:cs="Arial"/>
          <w:b/>
          <w:sz w:val="28"/>
          <w:szCs w:val="28"/>
          <w:u w:val="single"/>
        </w:rPr>
        <w:t xml:space="preserve"> y conflicto.</w:t>
      </w:r>
      <w:bookmarkStart w:id="0" w:name="_GoBack"/>
      <w:bookmarkEnd w:id="0"/>
    </w:p>
    <w:p w:rsidR="00993DD7" w:rsidRPr="00D14D96" w:rsidRDefault="00993DD7" w:rsidP="00993DD7">
      <w:pPr>
        <w:ind w:firstLine="708"/>
        <w:rPr>
          <w:rFonts w:ascii="Arial" w:hAnsi="Arial" w:cs="Arial"/>
          <w:b/>
          <w:sz w:val="28"/>
          <w:szCs w:val="28"/>
        </w:rPr>
      </w:pPr>
      <w:r w:rsidRPr="00D14D96">
        <w:rPr>
          <w:rFonts w:ascii="Arial" w:hAnsi="Arial" w:cs="Arial"/>
          <w:b/>
          <w:sz w:val="28"/>
          <w:szCs w:val="28"/>
        </w:rPr>
        <w:t>La palabra motivación etimológicamente proviene del latín “</w:t>
      </w:r>
      <w:proofErr w:type="spellStart"/>
      <w:r w:rsidRPr="00D14D96">
        <w:rPr>
          <w:rFonts w:ascii="Arial" w:hAnsi="Arial" w:cs="Arial"/>
          <w:b/>
          <w:sz w:val="28"/>
          <w:szCs w:val="28"/>
        </w:rPr>
        <w:t>motivus</w:t>
      </w:r>
      <w:proofErr w:type="spellEnd"/>
      <w:r w:rsidRPr="00D14D96">
        <w:rPr>
          <w:rFonts w:ascii="Arial" w:hAnsi="Arial" w:cs="Arial"/>
          <w:b/>
          <w:sz w:val="28"/>
          <w:szCs w:val="28"/>
        </w:rPr>
        <w:t>” (movimiento) y el sufijo “</w:t>
      </w:r>
      <w:proofErr w:type="spellStart"/>
      <w:r w:rsidRPr="00D14D96">
        <w:rPr>
          <w:rFonts w:ascii="Arial" w:hAnsi="Arial" w:cs="Arial"/>
          <w:b/>
          <w:sz w:val="28"/>
          <w:szCs w:val="28"/>
        </w:rPr>
        <w:t>cion</w:t>
      </w:r>
      <w:proofErr w:type="spellEnd"/>
      <w:r w:rsidRPr="00D14D96">
        <w:rPr>
          <w:rFonts w:ascii="Arial" w:hAnsi="Arial" w:cs="Arial"/>
          <w:b/>
          <w:sz w:val="28"/>
          <w:szCs w:val="28"/>
        </w:rPr>
        <w:t xml:space="preserve">” (acción).se define como el motivo o la razón que provoca la realización </w:t>
      </w:r>
      <w:r>
        <w:rPr>
          <w:rFonts w:ascii="Arial" w:hAnsi="Arial" w:cs="Arial"/>
          <w:b/>
          <w:sz w:val="28"/>
          <w:szCs w:val="28"/>
        </w:rPr>
        <w:t>de</w:t>
      </w:r>
      <w:r w:rsidRPr="00D14D96">
        <w:rPr>
          <w:rFonts w:ascii="Arial" w:hAnsi="Arial" w:cs="Arial"/>
          <w:b/>
          <w:sz w:val="28"/>
          <w:szCs w:val="28"/>
        </w:rPr>
        <w:t xml:space="preserve"> una acción. </w:t>
      </w:r>
      <w:r w:rsidR="00C666C4">
        <w:rPr>
          <w:noProof/>
          <w:lang w:eastAsia="es-ES"/>
        </w:rPr>
        <mc:AlternateContent>
          <mc:Choice Requires="wps">
            <w:drawing>
              <wp:inline distT="0" distB="0" distL="0" distR="0" wp14:anchorId="4E26900B" wp14:editId="167DF1EB">
                <wp:extent cx="308610" cy="308610"/>
                <wp:effectExtent l="0" t="0" r="0" b="0"/>
                <wp:docPr id="2" name="AutoShape 1" descr="Todo lo que necesitas saber de la motivació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ción: Todo lo que necesitas saber de la motivación"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" filled="f" stroked="f">
                <o:lock v:ext="edit" aspectratio="t"/>
                <w10:anchorlock/>
              </v:rect>
            </w:pict>
          </mc:Fallback>
        </mc:AlternateContent>
      </w:r>
    </w:p>
    <w:p w:rsidR="00993DD7" w:rsidRPr="00D14D96" w:rsidRDefault="00FA3BD2" w:rsidP="00993DD7">
      <w:pPr>
        <w:ind w:firstLine="708"/>
        <w:rPr>
          <w:rFonts w:ascii="Arial" w:hAnsi="Arial" w:cs="Arial"/>
          <w:b/>
          <w:sz w:val="28"/>
          <w:szCs w:val="28"/>
        </w:rPr>
      </w:pPr>
      <w:r>
        <w:rPr>
          <w:rFonts w:ascii="Arial" w:hAnsi="Arial" w:cs="Arial"/>
          <w:b/>
          <w:noProof/>
          <w:sz w:val="28"/>
          <w:szCs w:val="28"/>
          <w:lang w:eastAsia="es-ES"/>
        </w:rPr>
        <w:drawing>
          <wp:anchor distT="0" distB="0" distL="114300" distR="114300" simplePos="0" relativeHeight="251659264" behindDoc="0" locked="0" layoutInCell="1" allowOverlap="1" wp14:anchorId="0AC9C341" wp14:editId="79545E31">
            <wp:simplePos x="0" y="0"/>
            <wp:positionH relativeFrom="margin">
              <wp:posOffset>-555625</wp:posOffset>
            </wp:positionH>
            <wp:positionV relativeFrom="margin">
              <wp:posOffset>1890395</wp:posOffset>
            </wp:positionV>
            <wp:extent cx="3150870" cy="1857375"/>
            <wp:effectExtent l="0" t="0" r="0" b="9525"/>
            <wp:wrapSquare wrapText="bothSides"/>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vación.jpg"/>
                    <pic:cNvPicPr/>
                  </pic:nvPicPr>
                  <pic:blipFill>
                    <a:blip r:embed="rId7">
                      <a:extLst>
                        <a:ext uri="{28A0092B-C50C-407E-A947-70E740481C1C}">
                          <a14:useLocalDpi xmlns:a14="http://schemas.microsoft.com/office/drawing/2010/main" val="0"/>
                        </a:ext>
                      </a:extLst>
                    </a:blip>
                    <a:stretch>
                      <a:fillRect/>
                    </a:stretch>
                  </pic:blipFill>
                  <pic:spPr>
                    <a:xfrm>
                      <a:off x="0" y="0"/>
                      <a:ext cx="3150870" cy="1857375"/>
                    </a:xfrm>
                    <a:prstGeom prst="rect">
                      <a:avLst/>
                    </a:prstGeom>
                  </pic:spPr>
                </pic:pic>
              </a:graphicData>
            </a:graphic>
            <wp14:sizeRelH relativeFrom="margin">
              <wp14:pctWidth>0</wp14:pctWidth>
            </wp14:sizeRelH>
            <wp14:sizeRelV relativeFrom="margin">
              <wp14:pctHeight>0</wp14:pctHeight>
            </wp14:sizeRelV>
          </wp:anchor>
        </w:drawing>
      </w:r>
      <w:r w:rsidR="00993DD7" w:rsidRPr="00D14D96">
        <w:rPr>
          <w:rFonts w:ascii="Arial" w:hAnsi="Arial" w:cs="Arial"/>
          <w:b/>
          <w:sz w:val="28"/>
          <w:szCs w:val="28"/>
        </w:rPr>
        <w:t>Toda conducta nace de una motivación porque esta genera a nivel interno un desequilibrio, por lo tanto genera una necesidad particular que necesita ser resuelta para recuperar la homeostasis.  Por ejemplo: Si tengo sed internamente se genera un desequilibrio que se resuelve tomado líquido por lo tanto mi cuerpo realiza la conducta de ir a buscar un vaso, servir agua y tomar. Una vez realizada la acción mi cuerpo recupera el equilibrio gracias a que pudo satisfacer esa necesidad.</w:t>
      </w:r>
    </w:p>
    <w:p w:rsidR="00993DD7" w:rsidRDefault="00FA3BD2" w:rsidP="00993DD7">
      <w:pPr>
        <w:ind w:firstLine="708"/>
        <w:rPr>
          <w:rFonts w:ascii="Arial" w:hAnsi="Arial" w:cs="Arial"/>
          <w:b/>
          <w:sz w:val="28"/>
          <w:szCs w:val="28"/>
        </w:rPr>
      </w:pPr>
      <w:r>
        <w:rPr>
          <w:rFonts w:ascii="Arial" w:hAnsi="Arial" w:cs="Arial"/>
          <w:b/>
          <w:noProof/>
          <w:sz w:val="28"/>
          <w:szCs w:val="28"/>
          <w:lang w:eastAsia="es-ES"/>
        </w:rPr>
        <w:drawing>
          <wp:anchor distT="0" distB="0" distL="114300" distR="114300" simplePos="0" relativeHeight="251658240" behindDoc="0" locked="0" layoutInCell="1" allowOverlap="1" wp14:anchorId="52DDF73C" wp14:editId="28629077">
            <wp:simplePos x="0" y="0"/>
            <wp:positionH relativeFrom="margin">
              <wp:posOffset>4460240</wp:posOffset>
            </wp:positionH>
            <wp:positionV relativeFrom="margin">
              <wp:posOffset>5229225</wp:posOffset>
            </wp:positionV>
            <wp:extent cx="2026285" cy="1454785"/>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ar decisiones.jpg"/>
                    <pic:cNvPicPr/>
                  </pic:nvPicPr>
                  <pic:blipFill>
                    <a:blip r:embed="rId8">
                      <a:extLst>
                        <a:ext uri="{28A0092B-C50C-407E-A947-70E740481C1C}">
                          <a14:useLocalDpi xmlns:a14="http://schemas.microsoft.com/office/drawing/2010/main" val="0"/>
                        </a:ext>
                      </a:extLst>
                    </a:blip>
                    <a:stretch>
                      <a:fillRect/>
                    </a:stretch>
                  </pic:blipFill>
                  <pic:spPr>
                    <a:xfrm>
                      <a:off x="0" y="0"/>
                      <a:ext cx="2026285" cy="1454785"/>
                    </a:xfrm>
                    <a:prstGeom prst="rect">
                      <a:avLst/>
                    </a:prstGeom>
                  </pic:spPr>
                </pic:pic>
              </a:graphicData>
            </a:graphic>
            <wp14:sizeRelH relativeFrom="margin">
              <wp14:pctWidth>0</wp14:pctWidth>
            </wp14:sizeRelH>
            <wp14:sizeRelV relativeFrom="margin">
              <wp14:pctHeight>0</wp14:pctHeight>
            </wp14:sizeRelV>
          </wp:anchor>
        </w:drawing>
      </w:r>
      <w:r w:rsidR="00993DD7" w:rsidRPr="00D14D96">
        <w:rPr>
          <w:rFonts w:ascii="Arial" w:hAnsi="Arial" w:cs="Arial"/>
          <w:b/>
          <w:sz w:val="28"/>
          <w:szCs w:val="28"/>
        </w:rPr>
        <w:t>Hay dos tipos de motivación intrínseca y extrínseca. La primera se da cuando la necesidad es provocada por el propio cuerpo (viene de adentro), el ejemplo del párrafo anterior da cuenta de este tipo de motivación. La segunda tiene que ver cuando la necesidad es provocada por un factor externo. Por ejemplo: Serena es motivada por su abuela cuando le dice ¡Si terminas la tarea te doy $100! El deseo de terminar la tarea está dado por el dinero más que por sus ganas.</w:t>
      </w:r>
    </w:p>
    <w:p w:rsidR="00F53FC5" w:rsidRDefault="00F53FC5" w:rsidP="00993DD7">
      <w:pPr>
        <w:ind w:firstLine="708"/>
        <w:rPr>
          <w:rFonts w:ascii="Arial" w:hAnsi="Arial" w:cs="Arial"/>
          <w:b/>
          <w:sz w:val="28"/>
          <w:szCs w:val="28"/>
        </w:rPr>
      </w:pPr>
      <w:r>
        <w:rPr>
          <w:rFonts w:ascii="Arial" w:hAnsi="Arial" w:cs="Arial"/>
          <w:b/>
          <w:sz w:val="28"/>
          <w:szCs w:val="28"/>
        </w:rPr>
        <w:t>El conflicto, por otro lado, es entendido como la c</w:t>
      </w:r>
      <w:r w:rsidRPr="00F53FC5">
        <w:rPr>
          <w:rFonts w:ascii="Arial" w:hAnsi="Arial" w:cs="Arial"/>
          <w:b/>
          <w:sz w:val="28"/>
          <w:szCs w:val="28"/>
        </w:rPr>
        <w:t>oexistencia de dos motivaciones</w:t>
      </w:r>
      <w:r>
        <w:rPr>
          <w:rFonts w:ascii="Arial" w:hAnsi="Arial" w:cs="Arial"/>
          <w:b/>
          <w:sz w:val="28"/>
          <w:szCs w:val="28"/>
        </w:rPr>
        <w:t xml:space="preserve"> a partir de la cual el ser humano debe tomar una decisión. Por ejemplo: Tengo sed ¿ Tomo agua o juego</w:t>
      </w:r>
      <w:proofErr w:type="gramStart"/>
      <w:r>
        <w:rPr>
          <w:rFonts w:ascii="Arial" w:hAnsi="Arial" w:cs="Arial"/>
          <w:b/>
          <w:sz w:val="28"/>
          <w:szCs w:val="28"/>
        </w:rPr>
        <w:t>?.</w:t>
      </w:r>
      <w:proofErr w:type="gramEnd"/>
      <w:r>
        <w:rPr>
          <w:rFonts w:ascii="Arial" w:hAnsi="Arial" w:cs="Arial"/>
          <w:b/>
          <w:sz w:val="28"/>
          <w:szCs w:val="28"/>
        </w:rPr>
        <w:t xml:space="preserve"> No siempre el conflicto nos presenta situaciones placenteras para elegir. Es por ello que el mismo se clasifica en:</w:t>
      </w:r>
    </w:p>
    <w:p w:rsidR="00F53FC5" w:rsidRDefault="00F53FC5" w:rsidP="00F53FC5">
      <w:pPr>
        <w:pStyle w:val="Prrafodelista"/>
        <w:numPr>
          <w:ilvl w:val="0"/>
          <w:numId w:val="1"/>
        </w:numPr>
        <w:rPr>
          <w:rFonts w:ascii="Arial" w:hAnsi="Arial" w:cs="Arial"/>
          <w:b/>
          <w:sz w:val="28"/>
          <w:szCs w:val="28"/>
        </w:rPr>
      </w:pPr>
      <w:r>
        <w:rPr>
          <w:rFonts w:ascii="Arial" w:hAnsi="Arial" w:cs="Arial"/>
          <w:b/>
          <w:sz w:val="28"/>
          <w:szCs w:val="28"/>
        </w:rPr>
        <w:t>Conflicto de atracción- atracción:</w:t>
      </w:r>
      <w:r w:rsidRPr="00F53FC5">
        <w:t xml:space="preserve"> </w:t>
      </w:r>
      <w:r w:rsidRPr="00F53FC5">
        <w:rPr>
          <w:rFonts w:ascii="Arial" w:hAnsi="Arial" w:cs="Arial"/>
          <w:b/>
          <w:sz w:val="28"/>
          <w:szCs w:val="28"/>
        </w:rPr>
        <w:t>Coexistencia de dos motivaciones que me gustan</w:t>
      </w:r>
      <w:r>
        <w:rPr>
          <w:rFonts w:ascii="Arial" w:hAnsi="Arial" w:cs="Arial"/>
          <w:b/>
          <w:sz w:val="28"/>
          <w:szCs w:val="28"/>
        </w:rPr>
        <w:t xml:space="preserve">. Por ejemplo: </w:t>
      </w:r>
      <w:r w:rsidRPr="00F53FC5">
        <w:rPr>
          <w:rFonts w:ascii="Arial" w:hAnsi="Arial" w:cs="Arial"/>
          <w:b/>
          <w:sz w:val="28"/>
          <w:szCs w:val="28"/>
        </w:rPr>
        <w:t>Voy a comprar gaseosa. Me gusta la coca y la fanta no se cual elegir</w:t>
      </w:r>
    </w:p>
    <w:p w:rsidR="00F53FC5" w:rsidRDefault="00F53FC5" w:rsidP="00C666C4">
      <w:pPr>
        <w:pStyle w:val="Prrafodelista"/>
        <w:numPr>
          <w:ilvl w:val="0"/>
          <w:numId w:val="1"/>
        </w:numPr>
        <w:rPr>
          <w:rFonts w:ascii="Arial" w:hAnsi="Arial" w:cs="Arial"/>
          <w:b/>
          <w:sz w:val="28"/>
          <w:szCs w:val="28"/>
        </w:rPr>
      </w:pPr>
      <w:r>
        <w:rPr>
          <w:rFonts w:ascii="Arial" w:hAnsi="Arial" w:cs="Arial"/>
          <w:b/>
          <w:sz w:val="28"/>
          <w:szCs w:val="28"/>
        </w:rPr>
        <w:t>Conflicto de atracción-rechazo:</w:t>
      </w:r>
      <w:r w:rsidR="00C666C4" w:rsidRPr="00C666C4">
        <w:t xml:space="preserve"> </w:t>
      </w:r>
      <w:r w:rsidR="00C666C4" w:rsidRPr="00C666C4">
        <w:rPr>
          <w:rFonts w:ascii="Arial" w:hAnsi="Arial" w:cs="Arial"/>
          <w:b/>
          <w:sz w:val="28"/>
          <w:szCs w:val="28"/>
        </w:rPr>
        <w:t xml:space="preserve">Coexistencia de una motivación que me gusta y una que no me gusta y debo decidir.Ejemplo: </w:t>
      </w:r>
      <w:r w:rsidR="00C666C4">
        <w:rPr>
          <w:rFonts w:ascii="Arial" w:hAnsi="Arial" w:cs="Arial"/>
          <w:b/>
          <w:sz w:val="28"/>
          <w:szCs w:val="28"/>
        </w:rPr>
        <w:t xml:space="preserve">Tengo la evaluación de psico. Estudio </w:t>
      </w:r>
      <w:r w:rsidR="00C666C4" w:rsidRPr="00C666C4">
        <w:rPr>
          <w:rFonts w:ascii="Arial" w:hAnsi="Arial" w:cs="Arial"/>
          <w:b/>
          <w:sz w:val="28"/>
          <w:szCs w:val="28"/>
        </w:rPr>
        <w:sym w:font="Wingdings" w:char="F04A"/>
      </w:r>
      <w:r w:rsidR="00C666C4">
        <w:rPr>
          <w:rFonts w:ascii="Arial" w:hAnsi="Arial" w:cs="Arial"/>
          <w:b/>
          <w:sz w:val="28"/>
          <w:szCs w:val="28"/>
        </w:rPr>
        <w:t xml:space="preserve"> o intento realizarla de manera </w:t>
      </w:r>
      <w:proofErr w:type="gramStart"/>
      <w:r w:rsidR="00C666C4">
        <w:rPr>
          <w:rFonts w:ascii="Arial" w:hAnsi="Arial" w:cs="Arial"/>
          <w:b/>
          <w:sz w:val="28"/>
          <w:szCs w:val="28"/>
        </w:rPr>
        <w:t xml:space="preserve">deshonesta </w:t>
      </w:r>
      <w:proofErr w:type="gramEnd"/>
      <w:r w:rsidR="00C666C4" w:rsidRPr="00C666C4">
        <w:rPr>
          <w:rFonts w:ascii="Arial" w:hAnsi="Arial" w:cs="Arial"/>
          <w:b/>
          <w:sz w:val="28"/>
          <w:szCs w:val="28"/>
        </w:rPr>
        <w:sym w:font="Wingdings" w:char="F04C"/>
      </w:r>
      <w:r w:rsidR="00C666C4">
        <w:rPr>
          <w:rFonts w:ascii="Arial" w:hAnsi="Arial" w:cs="Arial"/>
          <w:b/>
          <w:sz w:val="28"/>
          <w:szCs w:val="28"/>
        </w:rPr>
        <w:t>.</w:t>
      </w:r>
    </w:p>
    <w:p w:rsidR="00DB40DC" w:rsidRPr="00FA3BD2" w:rsidRDefault="00C666C4" w:rsidP="00FA3BD2">
      <w:pPr>
        <w:pStyle w:val="Prrafodelista"/>
        <w:numPr>
          <w:ilvl w:val="0"/>
          <w:numId w:val="1"/>
        </w:numPr>
        <w:rPr>
          <w:rFonts w:ascii="Arial" w:hAnsi="Arial" w:cs="Arial"/>
          <w:b/>
          <w:sz w:val="28"/>
          <w:szCs w:val="28"/>
        </w:rPr>
      </w:pPr>
      <w:r>
        <w:rPr>
          <w:rFonts w:ascii="Arial" w:hAnsi="Arial" w:cs="Arial"/>
          <w:b/>
          <w:sz w:val="28"/>
          <w:szCs w:val="28"/>
        </w:rPr>
        <w:t>Conflicto rechazo-rechazo:</w:t>
      </w:r>
      <w:r w:rsidRPr="00C666C4">
        <w:t xml:space="preserve"> </w:t>
      </w:r>
      <w:r w:rsidRPr="00C666C4">
        <w:rPr>
          <w:rFonts w:ascii="Arial" w:hAnsi="Arial" w:cs="Arial"/>
          <w:b/>
          <w:sz w:val="28"/>
          <w:szCs w:val="28"/>
        </w:rPr>
        <w:t>Coexistencia de dos motivaciones que no me gustan y debo decidir. Ejemplo: Voy a la casa de Franco y hay verduras y pescado. Ninguna me gusta pero debo decidir para no despreciar.</w:t>
      </w:r>
    </w:p>
    <w:sectPr w:rsidR="00DB40DC" w:rsidRPr="00FA3BD2" w:rsidSect="00FA3BD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54F88"/>
    <w:multiLevelType w:val="hybridMultilevel"/>
    <w:tmpl w:val="31E69D22"/>
    <w:lvl w:ilvl="0" w:tplc="1A7C7B50">
      <w:numFmt w:val="bullet"/>
      <w:lvlText w:val=""/>
      <w:lvlJc w:val="left"/>
      <w:pPr>
        <w:ind w:left="1068" w:hanging="360"/>
      </w:pPr>
      <w:rPr>
        <w:rFonts w:ascii="Symbol" w:eastAsiaTheme="minorHAnsi" w:hAnsi="Symbo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DD7"/>
    <w:rsid w:val="00993DD7"/>
    <w:rsid w:val="00C666C4"/>
    <w:rsid w:val="00DB40DC"/>
    <w:rsid w:val="00F53FC5"/>
    <w:rsid w:val="00FA3B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D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3FC5"/>
    <w:pPr>
      <w:ind w:left="720"/>
      <w:contextualSpacing/>
    </w:pPr>
  </w:style>
  <w:style w:type="paragraph" w:styleId="Textodeglobo">
    <w:name w:val="Balloon Text"/>
    <w:basedOn w:val="Normal"/>
    <w:link w:val="TextodegloboCar"/>
    <w:uiPriority w:val="99"/>
    <w:semiHidden/>
    <w:unhideWhenUsed/>
    <w:rsid w:val="00C666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6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D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3FC5"/>
    <w:pPr>
      <w:ind w:left="720"/>
      <w:contextualSpacing/>
    </w:pPr>
  </w:style>
  <w:style w:type="paragraph" w:styleId="Textodeglobo">
    <w:name w:val="Balloon Text"/>
    <w:basedOn w:val="Normal"/>
    <w:link w:val="TextodegloboCar"/>
    <w:uiPriority w:val="99"/>
    <w:semiHidden/>
    <w:unhideWhenUsed/>
    <w:rsid w:val="00C666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66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967C2-1497-4C2B-A48F-A39BDD848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5427287</TotalTime>
  <Pages>1</Pages>
  <Words>315</Words>
  <Characters>1734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TECLA</dc:creator>
  <cp:lastModifiedBy>LA TECLA</cp:lastModifiedBy>
  <cp:revision>2</cp:revision>
  <dcterms:created xsi:type="dcterms:W3CDTF">2012-01-01T03:06:00Z</dcterms:created>
  <dcterms:modified xsi:type="dcterms:W3CDTF">2022-04-27T01:55:00Z</dcterms:modified>
</cp:coreProperties>
</file>