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ECEB" w14:textId="77777777" w:rsidR="00F259C3" w:rsidRDefault="00F259C3" w:rsidP="00F259C3">
      <w:pPr>
        <w:jc w:val="center"/>
        <w:rPr>
          <w:rFonts w:ascii="Cambria" w:eastAsia="Cambria" w:hAnsi="Cambria" w:cs="Cambria"/>
          <w:b/>
          <w:sz w:val="36"/>
          <w:szCs w:val="36"/>
          <w:highlight w:val="green"/>
        </w:rPr>
      </w:pPr>
      <w:r>
        <w:rPr>
          <w:noProof/>
        </w:rPr>
        <w:drawing>
          <wp:inline distT="0" distB="0" distL="0" distR="0" wp14:anchorId="28C42092" wp14:editId="07225CC1">
            <wp:extent cx="842010" cy="1106805"/>
            <wp:effectExtent l="0" t="0" r="0"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842010" cy="1106805"/>
                    </a:xfrm>
                    <a:prstGeom prst="rect">
                      <a:avLst/>
                    </a:prstGeom>
                    <a:ln/>
                  </pic:spPr>
                </pic:pic>
              </a:graphicData>
            </a:graphic>
          </wp:inline>
        </w:drawing>
      </w:r>
    </w:p>
    <w:p w14:paraId="46A7C112" w14:textId="77777777" w:rsidR="00F259C3" w:rsidRDefault="00F259C3" w:rsidP="00F259C3">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14:paraId="2CA6B73E" w14:textId="77777777" w:rsidR="00F259C3" w:rsidRDefault="00F259C3" w:rsidP="00F259C3">
      <w:pPr>
        <w:spacing w:after="200" w:line="240" w:lineRule="auto"/>
        <w:rPr>
          <w:rFonts w:ascii="Cambria" w:eastAsia="Times New Roman" w:hAnsi="Cambria" w:cs="Times New Roman"/>
          <w:b/>
          <w:bCs/>
          <w:color w:val="000000"/>
          <w:sz w:val="28"/>
          <w:szCs w:val="28"/>
          <w:u w:val="single"/>
          <w:shd w:val="clear" w:color="auto" w:fill="00FF00"/>
          <w:lang w:eastAsia="es-AR"/>
        </w:rPr>
      </w:pPr>
    </w:p>
    <w:p w14:paraId="12D087FD" w14:textId="77777777" w:rsidR="00F259C3" w:rsidRPr="00081749" w:rsidRDefault="00F259C3" w:rsidP="00F259C3">
      <w:pPr>
        <w:spacing w:after="200" w:line="240" w:lineRule="auto"/>
        <w:jc w:val="center"/>
        <w:rPr>
          <w:rFonts w:ascii="Times New Roman" w:eastAsia="Times New Roman" w:hAnsi="Times New Roman" w:cs="Times New Roman"/>
          <w:sz w:val="24"/>
          <w:szCs w:val="24"/>
          <w:lang w:eastAsia="es-AR"/>
        </w:rPr>
      </w:pPr>
      <w:r w:rsidRPr="00081749">
        <w:rPr>
          <w:rFonts w:ascii="Cambria" w:eastAsia="Times New Roman" w:hAnsi="Cambria" w:cs="Times New Roman"/>
          <w:b/>
          <w:bCs/>
          <w:color w:val="000000"/>
          <w:sz w:val="28"/>
          <w:szCs w:val="28"/>
          <w:u w:val="single"/>
          <w:shd w:val="clear" w:color="auto" w:fill="00FF00"/>
          <w:lang w:eastAsia="es-AR"/>
        </w:rPr>
        <w:t xml:space="preserve">GUÍA N° </w:t>
      </w:r>
      <w:r>
        <w:rPr>
          <w:rFonts w:ascii="Cambria" w:eastAsia="Times New Roman" w:hAnsi="Cambria" w:cs="Times New Roman"/>
          <w:b/>
          <w:bCs/>
          <w:color w:val="000000"/>
          <w:sz w:val="28"/>
          <w:szCs w:val="28"/>
          <w:u w:val="single"/>
          <w:shd w:val="clear" w:color="auto" w:fill="00FF00"/>
          <w:lang w:eastAsia="es-AR"/>
        </w:rPr>
        <w:t>3</w:t>
      </w:r>
      <w:r w:rsidRPr="00081749">
        <w:rPr>
          <w:rFonts w:ascii="Cambria" w:eastAsia="Times New Roman" w:hAnsi="Cambria" w:cs="Times New Roman"/>
          <w:b/>
          <w:bCs/>
          <w:color w:val="000000"/>
          <w:sz w:val="28"/>
          <w:szCs w:val="28"/>
          <w:u w:val="single"/>
          <w:shd w:val="clear" w:color="auto" w:fill="00FF00"/>
          <w:lang w:eastAsia="es-AR"/>
        </w:rPr>
        <w:t xml:space="preserve"> DE FILOSOFÍA</w:t>
      </w:r>
    </w:p>
    <w:p w14:paraId="64FDACCE" w14:textId="77777777" w:rsidR="00F259C3" w:rsidRPr="00081749" w:rsidRDefault="00F259C3" w:rsidP="00F259C3">
      <w:pPr>
        <w:spacing w:after="0" w:line="240" w:lineRule="auto"/>
        <w:rPr>
          <w:rFonts w:ascii="Times New Roman" w:eastAsia="Times New Roman" w:hAnsi="Times New Roman" w:cs="Times New Roman"/>
          <w:sz w:val="24"/>
          <w:szCs w:val="24"/>
          <w:lang w:eastAsia="es-AR"/>
        </w:rPr>
      </w:pPr>
    </w:p>
    <w:p w14:paraId="72DB4801" w14:textId="77777777"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Espacio Curricular: Filosofía</w:t>
      </w:r>
    </w:p>
    <w:p w14:paraId="61664127" w14:textId="77777777"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Docente: CARLOS SANCHEZ </w:t>
      </w:r>
    </w:p>
    <w:p w14:paraId="2ADE5980" w14:textId="77777777"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Curso: 6° “A” </w:t>
      </w:r>
    </w:p>
    <w:p w14:paraId="2F1C3F4B" w14:textId="77777777" w:rsidR="00F259C3" w:rsidRPr="00081749" w:rsidRDefault="00F259C3" w:rsidP="00F259C3">
      <w:pPr>
        <w:spacing w:after="0" w:line="240" w:lineRule="auto"/>
        <w:jc w:val="both"/>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Unidad: I</w:t>
      </w:r>
    </w:p>
    <w:p w14:paraId="69B4F822" w14:textId="77777777" w:rsidR="00F259C3" w:rsidRPr="00081749"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 xml:space="preserve">Fecha: 20/04/22 </w:t>
      </w:r>
    </w:p>
    <w:p w14:paraId="5EA03306" w14:textId="66231286" w:rsidR="00F259C3" w:rsidRPr="00CE26A6"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Alumno/a:</w:t>
      </w:r>
      <w:r w:rsidR="00CE26A6">
        <w:rPr>
          <w:rFonts w:ascii="Bookman Old Style" w:eastAsia="Times New Roman" w:hAnsi="Bookman Old Style" w:cs="Times New Roman"/>
          <w:b/>
          <w:bCs/>
          <w:color w:val="000000"/>
          <w:sz w:val="28"/>
          <w:szCs w:val="28"/>
          <w:lang w:eastAsia="es-AR"/>
        </w:rPr>
        <w:t xml:space="preserve"> Tiziano Aubone</w:t>
      </w:r>
    </w:p>
    <w:p w14:paraId="42D264FD" w14:textId="77777777" w:rsidR="00F259C3" w:rsidRDefault="00F259C3" w:rsidP="00F259C3">
      <w:pPr>
        <w:rPr>
          <w:sz w:val="28"/>
          <w:szCs w:val="28"/>
        </w:rPr>
      </w:pPr>
    </w:p>
    <w:p w14:paraId="1C7928C3" w14:textId="77777777" w:rsidR="00F259C3" w:rsidRPr="00081749" w:rsidRDefault="00F259C3" w:rsidP="00F259C3">
      <w:pPr>
        <w:rPr>
          <w:sz w:val="28"/>
          <w:szCs w:val="28"/>
        </w:rPr>
      </w:pPr>
      <w:r>
        <w:rPr>
          <w:sz w:val="28"/>
          <w:szCs w:val="28"/>
        </w:rPr>
        <w:t xml:space="preserve">TEMA: Historia de la filosofía (presocráticos) </w:t>
      </w:r>
    </w:p>
    <w:p w14:paraId="6F1D7510" w14:textId="77777777" w:rsidR="00F259C3" w:rsidRDefault="00F259C3" w:rsidP="00F259C3">
      <w:pPr>
        <w:rPr>
          <w:sz w:val="28"/>
          <w:szCs w:val="28"/>
        </w:rPr>
      </w:pPr>
      <w:r>
        <w:rPr>
          <w:sz w:val="28"/>
          <w:szCs w:val="28"/>
        </w:rPr>
        <w:t>ACTIVIDADES</w:t>
      </w:r>
    </w:p>
    <w:p w14:paraId="5820D7CE" w14:textId="77777777" w:rsidR="00F259C3" w:rsidRPr="00C30907" w:rsidRDefault="00F259C3" w:rsidP="00F259C3">
      <w:pPr>
        <w:pStyle w:val="Prrafodelista"/>
        <w:numPr>
          <w:ilvl w:val="0"/>
          <w:numId w:val="1"/>
        </w:numPr>
        <w:rPr>
          <w:sz w:val="28"/>
          <w:szCs w:val="28"/>
        </w:rPr>
      </w:pPr>
      <w:r w:rsidRPr="00C30907">
        <w:rPr>
          <w:sz w:val="28"/>
          <w:szCs w:val="28"/>
        </w:rPr>
        <w:t>Lea el documento de información desde la página 1 hasta la 5.</w:t>
      </w:r>
    </w:p>
    <w:p w14:paraId="7F03D060" w14:textId="6DE0BF74" w:rsidR="00F259C3" w:rsidRDefault="00F259C3" w:rsidP="00F259C3">
      <w:pPr>
        <w:pStyle w:val="Prrafodelista"/>
        <w:numPr>
          <w:ilvl w:val="0"/>
          <w:numId w:val="1"/>
        </w:numPr>
        <w:rPr>
          <w:sz w:val="28"/>
          <w:szCs w:val="28"/>
        </w:rPr>
      </w:pPr>
      <w:r w:rsidRPr="00C30907">
        <w:rPr>
          <w:sz w:val="28"/>
          <w:szCs w:val="28"/>
        </w:rPr>
        <w:t xml:space="preserve">¿Cuál es la relación entre </w:t>
      </w:r>
      <w:r w:rsidRPr="00C30907">
        <w:rPr>
          <w:b/>
          <w:sz w:val="28"/>
          <w:szCs w:val="28"/>
        </w:rPr>
        <w:t>mitos y logos</w:t>
      </w:r>
      <w:r w:rsidRPr="00C30907">
        <w:rPr>
          <w:sz w:val="28"/>
          <w:szCs w:val="28"/>
        </w:rPr>
        <w:t>? Diferencias y semejanzas.</w:t>
      </w:r>
    </w:p>
    <w:p w14:paraId="621DABB7" w14:textId="15D118F1" w:rsidR="00E9547D" w:rsidRDefault="00E9547D" w:rsidP="00E9547D">
      <w:pPr>
        <w:pStyle w:val="Prrafodelista"/>
        <w:rPr>
          <w:sz w:val="28"/>
          <w:szCs w:val="28"/>
        </w:rPr>
      </w:pPr>
      <w:r>
        <w:rPr>
          <w:sz w:val="28"/>
          <w:szCs w:val="28"/>
        </w:rPr>
        <w:t xml:space="preserve">Los mitos intentan explicar los hechos sobrenaturales con </w:t>
      </w:r>
      <w:r w:rsidR="007E5EC7">
        <w:rPr>
          <w:sz w:val="28"/>
          <w:szCs w:val="28"/>
        </w:rPr>
        <w:t>intervención de fuerzas sobrenaturales</w:t>
      </w:r>
      <w:r w:rsidR="00B03B24">
        <w:rPr>
          <w:sz w:val="28"/>
          <w:szCs w:val="28"/>
        </w:rPr>
        <w:t xml:space="preserve"> y los logos lo explican con pensamiento racional</w:t>
      </w:r>
      <w:r w:rsidR="00EC2070">
        <w:rPr>
          <w:sz w:val="28"/>
          <w:szCs w:val="28"/>
        </w:rPr>
        <w:t>.</w:t>
      </w:r>
    </w:p>
    <w:p w14:paraId="11B687E8" w14:textId="705E3EEB" w:rsidR="00EC2070" w:rsidRDefault="00EC2070" w:rsidP="00E9547D">
      <w:pPr>
        <w:pStyle w:val="Prrafodelista"/>
        <w:rPr>
          <w:sz w:val="28"/>
          <w:szCs w:val="28"/>
        </w:rPr>
      </w:pPr>
      <w:r>
        <w:rPr>
          <w:sz w:val="28"/>
          <w:szCs w:val="28"/>
        </w:rPr>
        <w:t xml:space="preserve">Semejanza: que los 2 explican </w:t>
      </w:r>
    </w:p>
    <w:p w14:paraId="6AA0B0E9" w14:textId="43DF3723" w:rsidR="00D353C8" w:rsidRPr="00C30907" w:rsidRDefault="00D353C8" w:rsidP="00E9547D">
      <w:pPr>
        <w:pStyle w:val="Prrafodelista"/>
        <w:rPr>
          <w:sz w:val="28"/>
          <w:szCs w:val="28"/>
        </w:rPr>
      </w:pPr>
      <w:r>
        <w:rPr>
          <w:sz w:val="28"/>
          <w:szCs w:val="28"/>
        </w:rPr>
        <w:t xml:space="preserve">Diferencia: que uno explica en base a lo racional y otro </w:t>
      </w:r>
      <w:r w:rsidR="00741E8E">
        <w:rPr>
          <w:sz w:val="28"/>
          <w:szCs w:val="28"/>
        </w:rPr>
        <w:t xml:space="preserve">en base a lo sobrenatural. </w:t>
      </w:r>
    </w:p>
    <w:p w14:paraId="505DEB36" w14:textId="59D9D673" w:rsidR="00F259C3" w:rsidRDefault="00F259C3" w:rsidP="00F259C3">
      <w:pPr>
        <w:pStyle w:val="Prrafodelista"/>
        <w:numPr>
          <w:ilvl w:val="0"/>
          <w:numId w:val="1"/>
        </w:numPr>
        <w:rPr>
          <w:sz w:val="28"/>
          <w:szCs w:val="28"/>
        </w:rPr>
      </w:pPr>
      <w:r w:rsidRPr="00C30907">
        <w:rPr>
          <w:sz w:val="28"/>
          <w:szCs w:val="28"/>
        </w:rPr>
        <w:t>Observa el mapa de la página 3 y describa: fechas, lugares, pueblos, actividades, etc.</w:t>
      </w:r>
    </w:p>
    <w:p w14:paraId="1504DFD5" w14:textId="601CCA8F" w:rsidR="00EA05EC" w:rsidRPr="00C30907" w:rsidRDefault="00EA05EC" w:rsidP="00EA05EC">
      <w:pPr>
        <w:pStyle w:val="Prrafodelista"/>
        <w:rPr>
          <w:sz w:val="28"/>
          <w:szCs w:val="28"/>
        </w:rPr>
      </w:pPr>
      <w:r>
        <w:rPr>
          <w:sz w:val="28"/>
          <w:szCs w:val="28"/>
        </w:rPr>
        <w:t>Nos generó mucho ruido como desde el siglo VIII a.c.</w:t>
      </w:r>
      <w:r w:rsidR="00D85735">
        <w:rPr>
          <w:sz w:val="28"/>
          <w:szCs w:val="28"/>
        </w:rPr>
        <w:t xml:space="preserve"> hasta el VI a.c. se expandió </w:t>
      </w:r>
      <w:r w:rsidR="0063447A">
        <w:rPr>
          <w:sz w:val="28"/>
          <w:szCs w:val="28"/>
        </w:rPr>
        <w:t xml:space="preserve">toda la influencia griega por todo el sur de Europa </w:t>
      </w:r>
      <w:r w:rsidR="00505264">
        <w:rPr>
          <w:sz w:val="28"/>
          <w:szCs w:val="28"/>
        </w:rPr>
        <w:t>como Emporion</w:t>
      </w:r>
      <w:r w:rsidR="0078494A">
        <w:rPr>
          <w:sz w:val="28"/>
          <w:szCs w:val="28"/>
        </w:rPr>
        <w:t>, Malasia,</w:t>
      </w:r>
      <w:r w:rsidR="004B6BA7">
        <w:rPr>
          <w:sz w:val="28"/>
          <w:szCs w:val="28"/>
        </w:rPr>
        <w:t xml:space="preserve"> Nikaia</w:t>
      </w:r>
      <w:r w:rsidR="0078494A">
        <w:rPr>
          <w:sz w:val="28"/>
          <w:szCs w:val="28"/>
        </w:rPr>
        <w:t xml:space="preserve">, </w:t>
      </w:r>
      <w:r w:rsidR="004B6BA7">
        <w:rPr>
          <w:sz w:val="28"/>
          <w:szCs w:val="28"/>
        </w:rPr>
        <w:t>Alalia, Cuáles, etc.</w:t>
      </w:r>
    </w:p>
    <w:p w14:paraId="3E1545AB" w14:textId="117E9CB9" w:rsidR="00F259C3" w:rsidRDefault="00F259C3" w:rsidP="00F259C3">
      <w:pPr>
        <w:pStyle w:val="Prrafodelista"/>
        <w:numPr>
          <w:ilvl w:val="0"/>
          <w:numId w:val="1"/>
        </w:numPr>
        <w:rPr>
          <w:sz w:val="28"/>
          <w:szCs w:val="28"/>
        </w:rPr>
      </w:pPr>
      <w:r w:rsidRPr="00C30907">
        <w:rPr>
          <w:sz w:val="28"/>
          <w:szCs w:val="28"/>
        </w:rPr>
        <w:t xml:space="preserve">De su opinión acerca del tema de  </w:t>
      </w:r>
      <w:r w:rsidRPr="00C30907">
        <w:rPr>
          <w:b/>
          <w:sz w:val="28"/>
          <w:szCs w:val="28"/>
        </w:rPr>
        <w:t>“los sentidos”</w:t>
      </w:r>
      <w:r w:rsidRPr="00C30907">
        <w:rPr>
          <w:sz w:val="28"/>
          <w:szCs w:val="28"/>
        </w:rPr>
        <w:t xml:space="preserve"> según los griegos.</w:t>
      </w:r>
    </w:p>
    <w:p w14:paraId="414F1D1B" w14:textId="4E471810" w:rsidR="00245E62" w:rsidRPr="00C30907" w:rsidRDefault="00245E62" w:rsidP="00245E62">
      <w:pPr>
        <w:pStyle w:val="Prrafodelista"/>
        <w:rPr>
          <w:sz w:val="28"/>
          <w:szCs w:val="28"/>
        </w:rPr>
      </w:pPr>
      <w:r>
        <w:rPr>
          <w:sz w:val="28"/>
          <w:szCs w:val="28"/>
        </w:rPr>
        <w:t xml:space="preserve">A través de los sentidos no s época llegar a la verdad pero ese es un pensamiento erróneo porque para llega a la verdad necesitas las razones </w:t>
      </w:r>
      <w:r w:rsidR="00324DA6">
        <w:rPr>
          <w:sz w:val="28"/>
          <w:szCs w:val="28"/>
        </w:rPr>
        <w:t>y los sentidos unidos.</w:t>
      </w:r>
    </w:p>
    <w:p w14:paraId="511E7CCC" w14:textId="700C034C" w:rsidR="00F259C3" w:rsidRDefault="00F259C3" w:rsidP="00F259C3">
      <w:pPr>
        <w:pStyle w:val="Prrafodelista"/>
        <w:numPr>
          <w:ilvl w:val="0"/>
          <w:numId w:val="1"/>
        </w:numPr>
        <w:rPr>
          <w:sz w:val="28"/>
          <w:szCs w:val="28"/>
        </w:rPr>
      </w:pPr>
      <w:r w:rsidRPr="00C30907">
        <w:rPr>
          <w:sz w:val="28"/>
          <w:szCs w:val="28"/>
        </w:rPr>
        <w:t xml:space="preserve">¿Cuál es la relación entre los primeros filósofos griegos y el concepto de </w:t>
      </w:r>
      <w:r w:rsidRPr="00C30907">
        <w:rPr>
          <w:b/>
          <w:sz w:val="28"/>
          <w:szCs w:val="28"/>
        </w:rPr>
        <w:t>naturaleza</w:t>
      </w:r>
      <w:r w:rsidRPr="00C30907">
        <w:rPr>
          <w:sz w:val="28"/>
          <w:szCs w:val="28"/>
        </w:rPr>
        <w:t>?</w:t>
      </w:r>
    </w:p>
    <w:p w14:paraId="17E76768" w14:textId="7E6088DB" w:rsidR="00505264" w:rsidRPr="00C30907" w:rsidRDefault="001B588D" w:rsidP="00505264">
      <w:pPr>
        <w:pStyle w:val="Prrafodelista"/>
        <w:rPr>
          <w:sz w:val="28"/>
          <w:szCs w:val="28"/>
        </w:rPr>
      </w:pPr>
      <w:r>
        <w:rPr>
          <w:sz w:val="28"/>
          <w:szCs w:val="28"/>
        </w:rPr>
        <w:t xml:space="preserve">Los filósofos eran como biólogos y encontraron en la naturaleza </w:t>
      </w:r>
      <w:r w:rsidR="004F3FA7">
        <w:rPr>
          <w:sz w:val="28"/>
          <w:szCs w:val="28"/>
        </w:rPr>
        <w:t>una explicación al comienzo de todo</w:t>
      </w:r>
      <w:r w:rsidR="0090477B">
        <w:rPr>
          <w:sz w:val="28"/>
          <w:szCs w:val="28"/>
        </w:rPr>
        <w:t xml:space="preserve"> de ahí nacen los elementos(Agua, Aire, Tierra, Fuego)</w:t>
      </w:r>
      <w:r w:rsidR="004743E9">
        <w:rPr>
          <w:sz w:val="28"/>
          <w:szCs w:val="28"/>
        </w:rPr>
        <w:t>.</w:t>
      </w:r>
    </w:p>
    <w:p w14:paraId="19A6897C" w14:textId="0DF7E4CE" w:rsidR="00F259C3" w:rsidRDefault="00F259C3" w:rsidP="00F259C3">
      <w:pPr>
        <w:pStyle w:val="Prrafodelista"/>
        <w:numPr>
          <w:ilvl w:val="0"/>
          <w:numId w:val="1"/>
        </w:numPr>
        <w:rPr>
          <w:sz w:val="28"/>
          <w:szCs w:val="28"/>
        </w:rPr>
      </w:pPr>
      <w:r w:rsidRPr="00C30907">
        <w:rPr>
          <w:sz w:val="28"/>
          <w:szCs w:val="28"/>
        </w:rPr>
        <w:t xml:space="preserve">Realice un cuadro comparativo entre </w:t>
      </w:r>
      <w:r w:rsidRPr="00C30907">
        <w:rPr>
          <w:b/>
          <w:sz w:val="28"/>
          <w:szCs w:val="28"/>
        </w:rPr>
        <w:t>Heráclito y Parménides</w:t>
      </w:r>
      <w:r w:rsidRPr="00C30907">
        <w:rPr>
          <w:sz w:val="28"/>
          <w:szCs w:val="28"/>
        </w:rPr>
        <w:t>. ¿Cuál es la importancia de estos dos filósofos para la filosofía posterior a ellos?</w:t>
      </w:r>
    </w:p>
    <w:tbl>
      <w:tblPr>
        <w:tblStyle w:val="Tablaconcuadrcula"/>
        <w:tblW w:w="0" w:type="auto"/>
        <w:tblLook w:val="04A0" w:firstRow="1" w:lastRow="0" w:firstColumn="1" w:lastColumn="0" w:noHBand="0" w:noVBand="1"/>
      </w:tblPr>
      <w:tblGrid>
        <w:gridCol w:w="1959"/>
        <w:gridCol w:w="1837"/>
      </w:tblGrid>
      <w:tr w:rsidR="00E444E2" w14:paraId="057FCA65" w14:textId="77777777" w:rsidTr="00E444E2">
        <w:tc>
          <w:tcPr>
            <w:tcW w:w="1836" w:type="dxa"/>
          </w:tcPr>
          <w:p w14:paraId="4C54D778" w14:textId="49AA8D4D" w:rsidR="00E444E2" w:rsidRDefault="00E444E2" w:rsidP="00531E7B">
            <w:pPr>
              <w:pStyle w:val="Prrafodelista"/>
              <w:ind w:left="0"/>
              <w:rPr>
                <w:sz w:val="28"/>
                <w:szCs w:val="28"/>
              </w:rPr>
            </w:pPr>
            <w:r>
              <w:rPr>
                <w:sz w:val="28"/>
                <w:szCs w:val="28"/>
              </w:rPr>
              <w:t xml:space="preserve">Heráclito </w:t>
            </w:r>
          </w:p>
        </w:tc>
        <w:tc>
          <w:tcPr>
            <w:tcW w:w="1837" w:type="dxa"/>
          </w:tcPr>
          <w:p w14:paraId="6DDAFF44" w14:textId="6D22BA57" w:rsidR="00E444E2" w:rsidRDefault="005962BB" w:rsidP="00531E7B">
            <w:pPr>
              <w:pStyle w:val="Prrafodelista"/>
              <w:ind w:left="0"/>
              <w:rPr>
                <w:sz w:val="28"/>
                <w:szCs w:val="28"/>
              </w:rPr>
            </w:pPr>
            <w:r>
              <w:rPr>
                <w:sz w:val="28"/>
                <w:szCs w:val="28"/>
              </w:rPr>
              <w:t>Parménides</w:t>
            </w:r>
          </w:p>
        </w:tc>
      </w:tr>
      <w:tr w:rsidR="00E444E2" w14:paraId="7327CF50" w14:textId="77777777" w:rsidTr="00E444E2">
        <w:tc>
          <w:tcPr>
            <w:tcW w:w="1836" w:type="dxa"/>
          </w:tcPr>
          <w:p w14:paraId="73CDADEA" w14:textId="3738EC26" w:rsidR="00E444E2" w:rsidRDefault="00E444C8" w:rsidP="00531E7B">
            <w:pPr>
              <w:pStyle w:val="Prrafodelista"/>
              <w:ind w:left="0"/>
              <w:rPr>
                <w:sz w:val="28"/>
                <w:szCs w:val="28"/>
              </w:rPr>
            </w:pPr>
            <w:r>
              <w:rPr>
                <w:sz w:val="28"/>
                <w:szCs w:val="28"/>
              </w:rPr>
              <w:t>Decía que todo va cambiando continuamente</w:t>
            </w:r>
          </w:p>
        </w:tc>
        <w:tc>
          <w:tcPr>
            <w:tcW w:w="1837" w:type="dxa"/>
          </w:tcPr>
          <w:p w14:paraId="3495D562" w14:textId="300CC138" w:rsidR="00E444E2" w:rsidRDefault="00E21D71" w:rsidP="00531E7B">
            <w:pPr>
              <w:pStyle w:val="Prrafodelista"/>
              <w:ind w:left="0"/>
              <w:rPr>
                <w:sz w:val="28"/>
                <w:szCs w:val="28"/>
              </w:rPr>
            </w:pPr>
            <w:r>
              <w:rPr>
                <w:sz w:val="28"/>
                <w:szCs w:val="28"/>
              </w:rPr>
              <w:t xml:space="preserve">Decía que todo quedaba igual </w:t>
            </w:r>
            <w:r w:rsidR="00F75A92">
              <w:rPr>
                <w:sz w:val="28"/>
                <w:szCs w:val="28"/>
              </w:rPr>
              <w:t xml:space="preserve">y nunca cambiaba </w:t>
            </w:r>
          </w:p>
        </w:tc>
      </w:tr>
    </w:tbl>
    <w:p w14:paraId="7A1177B1" w14:textId="745D3F88" w:rsidR="00531E7B" w:rsidRDefault="00531E7B" w:rsidP="00531E7B">
      <w:pPr>
        <w:pStyle w:val="Prrafodelista"/>
        <w:rPr>
          <w:sz w:val="28"/>
          <w:szCs w:val="28"/>
        </w:rPr>
      </w:pPr>
    </w:p>
    <w:p w14:paraId="385B3B78" w14:textId="54BA6C56" w:rsidR="00F75A92" w:rsidRPr="00C30907" w:rsidRDefault="000A3797" w:rsidP="00531E7B">
      <w:pPr>
        <w:pStyle w:val="Prrafodelista"/>
        <w:rPr>
          <w:sz w:val="28"/>
          <w:szCs w:val="28"/>
        </w:rPr>
      </w:pPr>
      <w:r>
        <w:rPr>
          <w:sz w:val="28"/>
          <w:szCs w:val="28"/>
        </w:rPr>
        <w:t xml:space="preserve">La importancia de ellos 2 es que a partir de sus pensamientos comienza la metafísica. Su influencia es duradera </w:t>
      </w:r>
      <w:r w:rsidR="00650E0D">
        <w:rPr>
          <w:sz w:val="28"/>
          <w:szCs w:val="28"/>
        </w:rPr>
        <w:t xml:space="preserve">Parménides influirá en platón, mientras que Heráclito lo hará sobre </w:t>
      </w:r>
      <w:r w:rsidR="00CD2C75">
        <w:rPr>
          <w:sz w:val="28"/>
          <w:szCs w:val="28"/>
        </w:rPr>
        <w:t>Aristóteles</w:t>
      </w:r>
      <w:r w:rsidR="00650E0D">
        <w:rPr>
          <w:sz w:val="28"/>
          <w:szCs w:val="28"/>
        </w:rPr>
        <w:t xml:space="preserve"> </w:t>
      </w:r>
      <w:r w:rsidR="00CD2C75">
        <w:rPr>
          <w:sz w:val="28"/>
          <w:szCs w:val="28"/>
        </w:rPr>
        <w:t xml:space="preserve">o Nietzsche </w:t>
      </w:r>
      <w:r>
        <w:rPr>
          <w:sz w:val="28"/>
          <w:szCs w:val="28"/>
        </w:rPr>
        <w:t xml:space="preserve"> </w:t>
      </w:r>
    </w:p>
    <w:p w14:paraId="24F518B0" w14:textId="11A60A44" w:rsidR="00F259C3" w:rsidRDefault="00F259C3" w:rsidP="00F259C3">
      <w:pPr>
        <w:pStyle w:val="Prrafodelista"/>
        <w:numPr>
          <w:ilvl w:val="0"/>
          <w:numId w:val="1"/>
        </w:numPr>
        <w:rPr>
          <w:sz w:val="28"/>
          <w:szCs w:val="28"/>
        </w:rPr>
      </w:pPr>
      <w:r w:rsidRPr="00C30907">
        <w:rPr>
          <w:sz w:val="28"/>
          <w:szCs w:val="28"/>
        </w:rPr>
        <w:t xml:space="preserve">Complete el siguiente cuadro: </w:t>
      </w:r>
    </w:p>
    <w:p w14:paraId="29E481AF" w14:textId="75327978" w:rsidR="00646A53" w:rsidRDefault="00646A53" w:rsidP="00646A53">
      <w:pPr>
        <w:rPr>
          <w:sz w:val="28"/>
          <w:szCs w:val="28"/>
        </w:rPr>
      </w:pPr>
    </w:p>
    <w:p w14:paraId="2C6AD9CB" w14:textId="1A321B7D" w:rsidR="00646A53" w:rsidRDefault="00646A53" w:rsidP="00646A53">
      <w:pPr>
        <w:rPr>
          <w:sz w:val="28"/>
          <w:szCs w:val="28"/>
        </w:rPr>
      </w:pPr>
    </w:p>
    <w:p w14:paraId="0F553C9E" w14:textId="54032156" w:rsidR="00646A53" w:rsidRDefault="00646A53" w:rsidP="00646A53">
      <w:pPr>
        <w:rPr>
          <w:sz w:val="28"/>
          <w:szCs w:val="28"/>
        </w:rPr>
      </w:pPr>
    </w:p>
    <w:p w14:paraId="1722B2F7" w14:textId="77777777" w:rsidR="00646A53" w:rsidRPr="00646A53" w:rsidRDefault="00646A53" w:rsidP="00646A53">
      <w:pPr>
        <w:rPr>
          <w:sz w:val="28"/>
          <w:szCs w:val="28"/>
        </w:rPr>
      </w:pPr>
    </w:p>
    <w:tbl>
      <w:tblPr>
        <w:tblStyle w:val="Tablaconcuadrcula"/>
        <w:tblW w:w="8784" w:type="dxa"/>
        <w:tblLook w:val="04A0" w:firstRow="1" w:lastRow="0" w:firstColumn="1" w:lastColumn="0" w:noHBand="0" w:noVBand="1"/>
      </w:tblPr>
      <w:tblGrid>
        <w:gridCol w:w="1617"/>
        <w:gridCol w:w="1228"/>
        <w:gridCol w:w="1476"/>
        <w:gridCol w:w="3075"/>
        <w:gridCol w:w="1388"/>
      </w:tblGrid>
      <w:tr w:rsidR="00F259C3" w14:paraId="54701158" w14:textId="77777777" w:rsidTr="00B47D18">
        <w:tc>
          <w:tcPr>
            <w:tcW w:w="1411" w:type="dxa"/>
            <w:shd w:val="clear" w:color="auto" w:fill="FFC000"/>
          </w:tcPr>
          <w:p w14:paraId="69C0EC14" w14:textId="77777777" w:rsidR="00F259C3" w:rsidRPr="00C30907" w:rsidRDefault="00F259C3" w:rsidP="00B47D18">
            <w:pPr>
              <w:rPr>
                <w:color w:val="0D0D0D" w:themeColor="text1" w:themeTint="F2"/>
                <w:sz w:val="28"/>
                <w:szCs w:val="28"/>
              </w:rPr>
            </w:pPr>
            <w:r w:rsidRPr="00C30907">
              <w:rPr>
                <w:color w:val="0D0D0D" w:themeColor="text1" w:themeTint="F2"/>
              </w:rPr>
              <w:t xml:space="preserve">NOMBRE </w:t>
            </w:r>
          </w:p>
        </w:tc>
        <w:tc>
          <w:tcPr>
            <w:tcW w:w="1136" w:type="dxa"/>
            <w:shd w:val="clear" w:color="auto" w:fill="FFC000"/>
          </w:tcPr>
          <w:p w14:paraId="292DBACC" w14:textId="77777777" w:rsidR="00F259C3" w:rsidRPr="00C30907" w:rsidRDefault="00F259C3" w:rsidP="00B47D18">
            <w:pPr>
              <w:rPr>
                <w:color w:val="0D0D0D" w:themeColor="text1" w:themeTint="F2"/>
                <w:sz w:val="28"/>
                <w:szCs w:val="28"/>
              </w:rPr>
            </w:pPr>
            <w:r w:rsidRPr="00C30907">
              <w:rPr>
                <w:color w:val="0D0D0D" w:themeColor="text1" w:themeTint="F2"/>
              </w:rPr>
              <w:t>CIUDAD</w:t>
            </w:r>
          </w:p>
        </w:tc>
        <w:tc>
          <w:tcPr>
            <w:tcW w:w="1559" w:type="dxa"/>
            <w:shd w:val="clear" w:color="auto" w:fill="FFC000"/>
          </w:tcPr>
          <w:p w14:paraId="5A63DD6E" w14:textId="77777777" w:rsidR="00F259C3" w:rsidRPr="00C30907" w:rsidRDefault="00F259C3" w:rsidP="00B47D18">
            <w:pPr>
              <w:rPr>
                <w:color w:val="0D0D0D" w:themeColor="text1" w:themeTint="F2"/>
                <w:sz w:val="28"/>
                <w:szCs w:val="28"/>
              </w:rPr>
            </w:pPr>
            <w:r w:rsidRPr="00C30907">
              <w:rPr>
                <w:color w:val="0D0D0D" w:themeColor="text1" w:themeTint="F2"/>
              </w:rPr>
              <w:t>FECHA (aprox.)</w:t>
            </w:r>
          </w:p>
        </w:tc>
        <w:tc>
          <w:tcPr>
            <w:tcW w:w="3260" w:type="dxa"/>
            <w:shd w:val="clear" w:color="auto" w:fill="FFC000"/>
          </w:tcPr>
          <w:p w14:paraId="44329D14" w14:textId="77777777" w:rsidR="00F259C3" w:rsidRPr="00C30907" w:rsidRDefault="00F259C3" w:rsidP="00B47D18">
            <w:pPr>
              <w:rPr>
                <w:color w:val="0D0D0D" w:themeColor="text1" w:themeTint="F2"/>
                <w:sz w:val="28"/>
                <w:szCs w:val="28"/>
              </w:rPr>
            </w:pPr>
            <w:r w:rsidRPr="00C30907">
              <w:rPr>
                <w:color w:val="0D0D0D" w:themeColor="text1" w:themeTint="F2"/>
              </w:rPr>
              <w:t>ARJÉ y LEYES DE LA NATURALEZA</w:t>
            </w:r>
          </w:p>
        </w:tc>
        <w:tc>
          <w:tcPr>
            <w:tcW w:w="1418" w:type="dxa"/>
            <w:shd w:val="clear" w:color="auto" w:fill="FFC000"/>
          </w:tcPr>
          <w:p w14:paraId="64C0D31E" w14:textId="77777777" w:rsidR="00F259C3" w:rsidRPr="00C30907" w:rsidRDefault="00F259C3" w:rsidP="00B47D18">
            <w:pPr>
              <w:rPr>
                <w:color w:val="0D0D0D" w:themeColor="text1" w:themeTint="F2"/>
                <w:sz w:val="28"/>
                <w:szCs w:val="28"/>
              </w:rPr>
            </w:pPr>
            <w:r w:rsidRPr="00C30907">
              <w:rPr>
                <w:color w:val="0D0D0D" w:themeColor="text1" w:themeTint="F2"/>
              </w:rPr>
              <w:t xml:space="preserve">ESCUELA </w:t>
            </w:r>
          </w:p>
        </w:tc>
      </w:tr>
      <w:tr w:rsidR="00653B8E" w:rsidRPr="00653B8E" w14:paraId="5FC9F600" w14:textId="77777777" w:rsidTr="00B47D18">
        <w:tc>
          <w:tcPr>
            <w:tcW w:w="1411" w:type="dxa"/>
          </w:tcPr>
          <w:p w14:paraId="6A5648F0" w14:textId="31989120"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Tales </w:t>
            </w:r>
          </w:p>
        </w:tc>
        <w:tc>
          <w:tcPr>
            <w:tcW w:w="1136" w:type="dxa"/>
          </w:tcPr>
          <w:p w14:paraId="0B391594" w14:textId="28E980EE"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Mileto</w:t>
            </w:r>
          </w:p>
        </w:tc>
        <w:tc>
          <w:tcPr>
            <w:tcW w:w="1559" w:type="dxa"/>
          </w:tcPr>
          <w:p w14:paraId="27FD81F2" w14:textId="7794ADE7"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585</w:t>
            </w:r>
          </w:p>
        </w:tc>
        <w:tc>
          <w:tcPr>
            <w:tcW w:w="3260" w:type="dxa"/>
          </w:tcPr>
          <w:p w14:paraId="436ED6B6" w14:textId="4F9416D3"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Agua </w:t>
            </w:r>
          </w:p>
        </w:tc>
        <w:tc>
          <w:tcPr>
            <w:tcW w:w="1418" w:type="dxa"/>
          </w:tcPr>
          <w:p w14:paraId="0E2FEDFF" w14:textId="2330E793"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3FF68B0C" w14:textId="77777777" w:rsidTr="00B47D18">
        <w:tc>
          <w:tcPr>
            <w:tcW w:w="1411" w:type="dxa"/>
          </w:tcPr>
          <w:p w14:paraId="61EF37D6" w14:textId="0A271FA1"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Anaximandro </w:t>
            </w:r>
          </w:p>
        </w:tc>
        <w:tc>
          <w:tcPr>
            <w:tcW w:w="1136" w:type="dxa"/>
          </w:tcPr>
          <w:p w14:paraId="313E04C7" w14:textId="36F9150E"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Mileto</w:t>
            </w:r>
          </w:p>
        </w:tc>
        <w:tc>
          <w:tcPr>
            <w:tcW w:w="1559" w:type="dxa"/>
          </w:tcPr>
          <w:p w14:paraId="334A1FAF" w14:textId="170868B9"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547</w:t>
            </w:r>
          </w:p>
        </w:tc>
        <w:tc>
          <w:tcPr>
            <w:tcW w:w="3260" w:type="dxa"/>
          </w:tcPr>
          <w:p w14:paraId="7603DCBF"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Ápeiron </w:t>
            </w:r>
          </w:p>
          <w:p w14:paraId="3DAE4ACD" w14:textId="29387597"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(=lo indeterminado, una materia indeterminada) Todo lo que existe con una forma determinada surge del ápeiron y vuelve a él según un ciclo necesario de armónica justicia universal, es decir, de equilibrio entre lo diferente.</w:t>
            </w:r>
          </w:p>
        </w:tc>
        <w:tc>
          <w:tcPr>
            <w:tcW w:w="1418" w:type="dxa"/>
          </w:tcPr>
          <w:p w14:paraId="62786639" w14:textId="3FFE8767"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72336A6C" w14:textId="77777777" w:rsidTr="00B47D18">
        <w:tc>
          <w:tcPr>
            <w:tcW w:w="1411" w:type="dxa"/>
          </w:tcPr>
          <w:p w14:paraId="70412C3D" w14:textId="2EF2B50B"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Anaximenes </w:t>
            </w:r>
          </w:p>
        </w:tc>
        <w:tc>
          <w:tcPr>
            <w:tcW w:w="1136" w:type="dxa"/>
          </w:tcPr>
          <w:p w14:paraId="0F4B1B0C" w14:textId="7B6730B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Mileto </w:t>
            </w:r>
          </w:p>
        </w:tc>
        <w:tc>
          <w:tcPr>
            <w:tcW w:w="1559" w:type="dxa"/>
          </w:tcPr>
          <w:p w14:paraId="4F594AA3" w14:textId="13D37DD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525</w:t>
            </w:r>
          </w:p>
        </w:tc>
        <w:tc>
          <w:tcPr>
            <w:tcW w:w="3260" w:type="dxa"/>
          </w:tcPr>
          <w:p w14:paraId="4BFCC0DD"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Aire </w:t>
            </w:r>
          </w:p>
          <w:p w14:paraId="2F9140A8" w14:textId="0D3882C0"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Rarefacción-Condensación son las leyes de generación de todas las cosas a partir del aire</w:t>
            </w:r>
          </w:p>
        </w:tc>
        <w:tc>
          <w:tcPr>
            <w:tcW w:w="1418" w:type="dxa"/>
          </w:tcPr>
          <w:p w14:paraId="726A4704" w14:textId="229D5B4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2853D3B2" w14:textId="77777777" w:rsidTr="00B47D18">
        <w:tc>
          <w:tcPr>
            <w:tcW w:w="1411" w:type="dxa"/>
          </w:tcPr>
          <w:p w14:paraId="3986A8BF" w14:textId="32972FA8"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HERÁCLITO </w:t>
            </w:r>
          </w:p>
        </w:tc>
        <w:tc>
          <w:tcPr>
            <w:tcW w:w="1136" w:type="dxa"/>
          </w:tcPr>
          <w:p w14:paraId="7E04766F" w14:textId="1B1AFD1A"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Éfeso </w:t>
            </w:r>
          </w:p>
        </w:tc>
        <w:tc>
          <w:tcPr>
            <w:tcW w:w="1559" w:type="dxa"/>
          </w:tcPr>
          <w:p w14:paraId="0C40725E" w14:textId="3AF71C86"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500</w:t>
            </w:r>
          </w:p>
        </w:tc>
        <w:tc>
          <w:tcPr>
            <w:tcW w:w="3260" w:type="dxa"/>
          </w:tcPr>
          <w:p w14:paraId="4FE45F83"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Fuego</w:t>
            </w:r>
          </w:p>
          <w:p w14:paraId="1F70454F" w14:textId="3A7FB235"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La lucha de contrarios es la ley del permanente devenir de todas las cosas</w:t>
            </w:r>
          </w:p>
        </w:tc>
        <w:tc>
          <w:tcPr>
            <w:tcW w:w="1418" w:type="dxa"/>
          </w:tcPr>
          <w:p w14:paraId="311FB447" w14:textId="09C46D7F"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276E1457" w14:textId="77777777" w:rsidTr="00B47D18">
        <w:tc>
          <w:tcPr>
            <w:tcW w:w="1411" w:type="dxa"/>
          </w:tcPr>
          <w:p w14:paraId="32ED2D94" w14:textId="75B80DE6"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Pitágoras </w:t>
            </w:r>
          </w:p>
        </w:tc>
        <w:tc>
          <w:tcPr>
            <w:tcW w:w="1136" w:type="dxa"/>
          </w:tcPr>
          <w:p w14:paraId="4FFA5F68" w14:textId="5E8417D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Nació en Samos (isla cercana a la costa jónica), pero se instaló en Crotona (sur de Italia)</w:t>
            </w:r>
          </w:p>
        </w:tc>
        <w:tc>
          <w:tcPr>
            <w:tcW w:w="1559" w:type="dxa"/>
          </w:tcPr>
          <w:p w14:paraId="532AEE0C" w14:textId="750386FC"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532</w:t>
            </w:r>
          </w:p>
        </w:tc>
        <w:tc>
          <w:tcPr>
            <w:tcW w:w="3260" w:type="dxa"/>
          </w:tcPr>
          <w:p w14:paraId="00581436"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Números </w:t>
            </w:r>
          </w:p>
          <w:p w14:paraId="30FB3753" w14:textId="073110A4"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Todo está constituido de números, de proporciones cuantitativas que dotan de armonía al Universo. Los números no son entidades materiales como las cosas, pero tampoco son puras abstracciones mentales, sino realidades que ocupan más o menos cantidad de espacio. Asimismo, los pitagóricos afirmaron que el alma es inmortal, y que cuando muere el cuerpo al que se halla unida, sale de él yendo a unirse a otro cuerpo (=la transmigración del alma de un cuerpo a otro o teoría de la «metempsicosis»)</w:t>
            </w:r>
          </w:p>
        </w:tc>
        <w:tc>
          <w:tcPr>
            <w:tcW w:w="1418" w:type="dxa"/>
          </w:tcPr>
          <w:p w14:paraId="30863362" w14:textId="7309482B"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Itálicos o pitagóricos </w:t>
            </w:r>
          </w:p>
        </w:tc>
      </w:tr>
      <w:tr w:rsidR="00653B8E" w:rsidRPr="00653B8E" w14:paraId="09DA7B51" w14:textId="77777777" w:rsidTr="00B47D18">
        <w:tc>
          <w:tcPr>
            <w:tcW w:w="1411" w:type="dxa"/>
          </w:tcPr>
          <w:p w14:paraId="450F09FF" w14:textId="5818F093"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PARMÉNEDES</w:t>
            </w:r>
          </w:p>
        </w:tc>
        <w:tc>
          <w:tcPr>
            <w:tcW w:w="1136" w:type="dxa"/>
          </w:tcPr>
          <w:p w14:paraId="6CFF64E9" w14:textId="4848EFC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Elea </w:t>
            </w:r>
          </w:p>
        </w:tc>
        <w:tc>
          <w:tcPr>
            <w:tcW w:w="1559" w:type="dxa"/>
          </w:tcPr>
          <w:p w14:paraId="1CCF205A" w14:textId="755E9AC5"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504</w:t>
            </w:r>
          </w:p>
        </w:tc>
        <w:tc>
          <w:tcPr>
            <w:tcW w:w="3260" w:type="dxa"/>
          </w:tcPr>
          <w:p w14:paraId="3F024506"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El Ser es y el no-ser no es</w:t>
            </w:r>
          </w:p>
          <w:p w14:paraId="5118F124" w14:textId="4E0C0AAC"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El Ser es Uno, Eterno e Inmutable, ocupándolo todo, sin dejar sitio alguno al no-ser o la nada</w:t>
            </w:r>
          </w:p>
        </w:tc>
        <w:tc>
          <w:tcPr>
            <w:tcW w:w="1418" w:type="dxa"/>
          </w:tcPr>
          <w:p w14:paraId="44E7C0C1" w14:textId="636CDE56"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Eleáticos </w:t>
            </w:r>
          </w:p>
        </w:tc>
      </w:tr>
      <w:tr w:rsidR="00653B8E" w:rsidRPr="00653B8E" w14:paraId="4DCE9AED" w14:textId="77777777" w:rsidTr="00B47D18">
        <w:tc>
          <w:tcPr>
            <w:tcW w:w="1411" w:type="dxa"/>
          </w:tcPr>
          <w:p w14:paraId="1DB985AE" w14:textId="1DBC8B40"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Anaxágoras </w:t>
            </w:r>
          </w:p>
        </w:tc>
        <w:tc>
          <w:tcPr>
            <w:tcW w:w="1136" w:type="dxa"/>
          </w:tcPr>
          <w:p w14:paraId="714A20FA" w14:textId="2DA158BC"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Clazomene </w:t>
            </w:r>
          </w:p>
        </w:tc>
        <w:tc>
          <w:tcPr>
            <w:tcW w:w="1559" w:type="dxa"/>
          </w:tcPr>
          <w:p w14:paraId="43DFFC93" w14:textId="78EB69C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460</w:t>
            </w:r>
          </w:p>
        </w:tc>
        <w:tc>
          <w:tcPr>
            <w:tcW w:w="3260" w:type="dxa"/>
          </w:tcPr>
          <w:p w14:paraId="188DB247"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Homeomerías </w:t>
            </w:r>
          </w:p>
          <w:p w14:paraId="02E960A8" w14:textId="551EC58E"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(infinitas partículas materiales con cualidades distintas) El Nous (=un espíritu inteligente) fue ordenando dichas ‘semillas’ materiales («spermata»), que originalmente estaban entremezcladas en un caos, para formar las cosas del Universo. Las homeomerías entran, pues, en la composición de todo lo que existe, sólo que en proporciones diversas, y por esta razón las cosas tienen diferentes propiedades.</w:t>
            </w:r>
          </w:p>
        </w:tc>
        <w:tc>
          <w:tcPr>
            <w:tcW w:w="1418" w:type="dxa"/>
          </w:tcPr>
          <w:p w14:paraId="4E2DCAEC" w14:textId="508B96A4"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Pluralistas </w:t>
            </w:r>
          </w:p>
        </w:tc>
      </w:tr>
      <w:tr w:rsidR="00653B8E" w:rsidRPr="00653B8E" w14:paraId="093E36BD" w14:textId="77777777" w:rsidTr="00B47D18">
        <w:tc>
          <w:tcPr>
            <w:tcW w:w="1411" w:type="dxa"/>
          </w:tcPr>
          <w:p w14:paraId="0A1A42C1" w14:textId="519A5486"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Empédocles</w:t>
            </w:r>
          </w:p>
        </w:tc>
        <w:tc>
          <w:tcPr>
            <w:tcW w:w="1136" w:type="dxa"/>
          </w:tcPr>
          <w:p w14:paraId="2C7F929F" w14:textId="7C065B5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Agrigento </w:t>
            </w:r>
          </w:p>
        </w:tc>
        <w:tc>
          <w:tcPr>
            <w:tcW w:w="1559" w:type="dxa"/>
          </w:tcPr>
          <w:p w14:paraId="3528B38E" w14:textId="07C1516B"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450</w:t>
            </w:r>
          </w:p>
        </w:tc>
        <w:tc>
          <w:tcPr>
            <w:tcW w:w="3260" w:type="dxa"/>
          </w:tcPr>
          <w:p w14:paraId="1D9649AD"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Agua, Aire, Tierra y Fuego.</w:t>
            </w:r>
          </w:p>
          <w:p w14:paraId="757D2799" w14:textId="0EFD1188"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El Amor y el Odio son las leyes naturales que rigen la atracción y la separación de los cuatro principios elementales –agua, tierra, aire, fuego– produciendo el nacimiento y la muerte de todas las cosas.</w:t>
            </w:r>
          </w:p>
        </w:tc>
        <w:tc>
          <w:tcPr>
            <w:tcW w:w="1418" w:type="dxa"/>
          </w:tcPr>
          <w:p w14:paraId="5D6510B1" w14:textId="3610CF1E"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Pluralistas</w:t>
            </w:r>
          </w:p>
        </w:tc>
      </w:tr>
      <w:tr w:rsidR="00653B8E" w:rsidRPr="00653B8E" w14:paraId="1BD90981" w14:textId="77777777" w:rsidTr="00B47D18">
        <w:tc>
          <w:tcPr>
            <w:tcW w:w="1411" w:type="dxa"/>
          </w:tcPr>
          <w:p w14:paraId="32C69B5F" w14:textId="3CA916B8"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Demócrito </w:t>
            </w:r>
          </w:p>
        </w:tc>
        <w:tc>
          <w:tcPr>
            <w:tcW w:w="1136" w:type="dxa"/>
          </w:tcPr>
          <w:p w14:paraId="08435386" w14:textId="3D50E018"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Abdera </w:t>
            </w:r>
          </w:p>
        </w:tc>
        <w:tc>
          <w:tcPr>
            <w:tcW w:w="1559" w:type="dxa"/>
          </w:tcPr>
          <w:p w14:paraId="19E7DE26" w14:textId="2011BFAC"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420</w:t>
            </w:r>
          </w:p>
        </w:tc>
        <w:tc>
          <w:tcPr>
            <w:tcW w:w="3260" w:type="dxa"/>
          </w:tcPr>
          <w:p w14:paraId="5DAB25F2"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Átomos </w:t>
            </w:r>
          </w:p>
          <w:p w14:paraId="6F42208F" w14:textId="29953F53"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(infinitas partículas materiales indivisibles y eternas que sólo se distinguen entre sí por su forma y dimensión) Los átomos se mueven caóticamente en el vacío (=espacio sin materia, no la nada) y chocan entre sí, lo cual los une o disgrega determinando el surgir y el morir, respectivamente, de todo lo que existe.</w:t>
            </w:r>
          </w:p>
        </w:tc>
        <w:tc>
          <w:tcPr>
            <w:tcW w:w="1418" w:type="dxa"/>
          </w:tcPr>
          <w:p w14:paraId="56E7F619" w14:textId="3DE69122"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Pluralistas</w:t>
            </w:r>
          </w:p>
        </w:tc>
      </w:tr>
    </w:tbl>
    <w:p w14:paraId="704E6D55" w14:textId="77777777" w:rsidR="00F259C3" w:rsidRPr="00081749" w:rsidRDefault="00F259C3" w:rsidP="00F259C3">
      <w:pPr>
        <w:rPr>
          <w:sz w:val="28"/>
          <w:szCs w:val="28"/>
        </w:rPr>
      </w:pPr>
    </w:p>
    <w:p w14:paraId="0BC53D0F" w14:textId="77777777" w:rsidR="00E663DC" w:rsidRDefault="00E663DC"/>
    <w:sectPr w:rsidR="00E663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0E4C"/>
    <w:multiLevelType w:val="hybridMultilevel"/>
    <w:tmpl w:val="52BA17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C3"/>
    <w:rsid w:val="00087717"/>
    <w:rsid w:val="000A3797"/>
    <w:rsid w:val="001B588D"/>
    <w:rsid w:val="00245E62"/>
    <w:rsid w:val="00324DA6"/>
    <w:rsid w:val="003F3A46"/>
    <w:rsid w:val="00400B75"/>
    <w:rsid w:val="004743E9"/>
    <w:rsid w:val="004B6BA7"/>
    <w:rsid w:val="004F3FA7"/>
    <w:rsid w:val="00505264"/>
    <w:rsid w:val="00531E7B"/>
    <w:rsid w:val="005962BB"/>
    <w:rsid w:val="0063447A"/>
    <w:rsid w:val="00646A53"/>
    <w:rsid w:val="00650E0D"/>
    <w:rsid w:val="00653B8E"/>
    <w:rsid w:val="00741E8E"/>
    <w:rsid w:val="0078494A"/>
    <w:rsid w:val="007E5EC7"/>
    <w:rsid w:val="008A0797"/>
    <w:rsid w:val="008F59C8"/>
    <w:rsid w:val="0090477B"/>
    <w:rsid w:val="00B03B24"/>
    <w:rsid w:val="00C31D48"/>
    <w:rsid w:val="00CD2C75"/>
    <w:rsid w:val="00CE26A6"/>
    <w:rsid w:val="00D353C8"/>
    <w:rsid w:val="00D85735"/>
    <w:rsid w:val="00E21D71"/>
    <w:rsid w:val="00E444C8"/>
    <w:rsid w:val="00E444E2"/>
    <w:rsid w:val="00E663DC"/>
    <w:rsid w:val="00E9547D"/>
    <w:rsid w:val="00EA05EC"/>
    <w:rsid w:val="00EA69A0"/>
    <w:rsid w:val="00EC2070"/>
    <w:rsid w:val="00F259C3"/>
    <w:rsid w:val="00F75A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5BCD"/>
  <w15:chartTrackingRefBased/>
  <w15:docId w15:val="{EA3F749C-9BFA-4B0F-A01F-EA424159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5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Usuario invitado</cp:lastModifiedBy>
  <cp:revision>2</cp:revision>
  <dcterms:created xsi:type="dcterms:W3CDTF">2022-04-28T12:21:00Z</dcterms:created>
  <dcterms:modified xsi:type="dcterms:W3CDTF">2022-04-28T12:21:00Z</dcterms:modified>
</cp:coreProperties>
</file>