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mbria" w:cs="Cambria" w:eastAsia="Cambria" w:hAnsi="Cambria"/>
          <w:b w:val="1"/>
          <w:sz w:val="36"/>
          <w:szCs w:val="36"/>
          <w:highlight w:val="green"/>
        </w:rPr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842010" cy="1106805"/>
            <wp:effectExtent b="0" l="0" r="0" t="0"/>
            <wp:docPr descr="C:\Users\Sr vice_director\Desktop\Logo Sta. Rosa.png" id="2" name="image2.png"/>
            <a:graphic>
              <a:graphicData uri="http://schemas.openxmlformats.org/drawingml/2006/picture">
                <pic:pic>
                  <pic:nvPicPr>
                    <pic:cNvPr descr="C:\Users\Sr vice_director\Desktop\Logo Sta. Rosa.pn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106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mbria" w:cs="Cambria" w:eastAsia="Cambria" w:hAnsi="Cambria"/>
          <w:b w:val="1"/>
          <w:sz w:val="36"/>
          <w:szCs w:val="36"/>
          <w:highlight w:val="green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48"/>
          <w:szCs w:val="48"/>
          <w:rtl w:val="0"/>
        </w:rPr>
        <w:t xml:space="preserve">Colegio Santa Rosa de Lima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40" w:lineRule="auto"/>
        <w:rPr>
          <w:rFonts w:ascii="Cambria" w:cs="Cambria" w:eastAsia="Cambria" w:hAnsi="Cambria"/>
          <w:b w:val="1"/>
          <w:color w:val="000000"/>
          <w:sz w:val="28"/>
          <w:szCs w:val="28"/>
          <w:highlight w:val="green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sz w:val="28"/>
          <w:szCs w:val="28"/>
          <w:highlight w:val="green"/>
          <w:u w:val="single"/>
          <w:rtl w:val="0"/>
        </w:rPr>
        <w:t xml:space="preserve">GUÍA N° 3 DE FILOSOFÍA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Bookman Old Style" w:cs="Bookman Old Style" w:eastAsia="Bookman Old Style" w:hAnsi="Bookman Old Style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28"/>
          <w:szCs w:val="28"/>
          <w:rtl w:val="0"/>
        </w:rPr>
        <w:t xml:space="preserve">Espacio Curricular: Filosofía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Bookman Old Style" w:cs="Bookman Old Style" w:eastAsia="Bookman Old Style" w:hAnsi="Bookman Old Style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28"/>
          <w:szCs w:val="28"/>
          <w:rtl w:val="0"/>
        </w:rPr>
        <w:t xml:space="preserve">Docente: CARLOS SANCHEZ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Bookman Old Style" w:cs="Bookman Old Style" w:eastAsia="Bookman Old Style" w:hAnsi="Bookman Old Style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28"/>
          <w:szCs w:val="28"/>
          <w:rtl w:val="0"/>
        </w:rPr>
        <w:t xml:space="preserve">Curso: 6° “A”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Bookman Old Style" w:cs="Bookman Old Style" w:eastAsia="Bookman Old Style" w:hAnsi="Bookman Old Style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28"/>
          <w:szCs w:val="28"/>
          <w:rtl w:val="0"/>
        </w:rPr>
        <w:t xml:space="preserve">Unidad: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000000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28"/>
          <w:szCs w:val="28"/>
          <w:rtl w:val="0"/>
        </w:rPr>
        <w:t xml:space="preserve">Fecha: 20/04/22 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Bookman Old Style" w:cs="Bookman Old Style" w:eastAsia="Bookman Old Style" w:hAnsi="Bookman Old Style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sz w:val="28"/>
          <w:szCs w:val="28"/>
          <w:rtl w:val="0"/>
        </w:rPr>
        <w:t xml:space="preserve">Alumno/a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: Joaquín Pérez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TEMA: Historia de la filosofía (presocráticos) </w:t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ACTIVIDADES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Lea el documento de información desde la página 1 hasta la 5.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¿Cuál es la relación entre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mitos y logos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 Diferencias y semejanzas.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Los mitos son relatos de carácter fabuloso o fantástico en los que se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relatan las hazañas de personajes divinos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 la intervención de fuerzas sobrenaturales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 los fenómenos de la Naturaleza. Guardan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una estrecha relación con las creencias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religiosas y las tradiciones culturales.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Lógos: Palabra griega que significa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pensamiento, inteligencia, razón ordenada y, en general, toda actividad intelectual destinada a comprender la realidad en sí misma, sin referencia a lo sobrenatural. Pero lógos también significa palabra (de légein: decir, hablar). Pues el pensar se manifiesta y expresa mediante palabras.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Las dos se expresan tras la palabra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Observa el mapa de la página 3 y describa: fechas, lugares, pueblos, actividades, etc.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OCEANO ATLANTICO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ESCITAS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SARMATAS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CELTAS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Agaths Masallar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Emporion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ETRUSCO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Callatis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Fasisp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ILIRIOS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MAR NEGRO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IBEROS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Hemeroscope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Akra Leuke his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Mainake ana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Bc Caledonia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PERSAS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BALEARES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CERDERA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NÚMIDAS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CARTAGINESES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Polis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Colonias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Expansión griega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Rodas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MEDITERRANEO MAR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FENICIOS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Apollonia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Crotona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Menas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Thera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Mileto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Siracusa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Esparta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LIBIOS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PALESTINO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EGIPCIOS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 su opinión acerca del tema de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“los sentidos”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según los griegos.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Yo estoy de acuerdo con los griegos sobre los sentidos, ya que siento que el verdadero conocimiento te lo da la ciencia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¿Cuál es la relación entre los primeros filósofos griegos y el concepto de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naturaleza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Los primeros filósofos, fueron grandes observadores de la naturaleza y que fue así como contribuyeron al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desarrollo de la astronomía, la geografía o el arte de la navegación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Realice un cuadro comparativo entre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Heráclito y Parménides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¿Cuál es la importancia de estos dos filósofos para la filosofía posterior a ellos?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399730" cy="40513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Complete el siguiente cuadro: 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/>
        <w:drawing>
          <wp:inline distB="114300" distT="114300" distL="114300" distR="114300">
            <wp:extent cx="2681728" cy="180190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728" cy="1801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Times New Roman"/>
  <w:font w:name="Bookman Old Styl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