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07" w:rsidRPr="00973F2D" w:rsidRDefault="005B7C86" w:rsidP="005B7C86">
      <w:pPr>
        <w:rPr>
          <w:color w:val="4F81BD" w:themeColor="accent1"/>
          <w:sz w:val="32"/>
          <w:szCs w:val="32"/>
        </w:rPr>
      </w:pPr>
      <w:r>
        <w:rPr>
          <w:sz w:val="32"/>
          <w:szCs w:val="32"/>
        </w:rPr>
        <w:t xml:space="preserve">                                       </w:t>
      </w:r>
      <w:r w:rsidRPr="00973F2D">
        <w:rPr>
          <w:color w:val="4F81BD" w:themeColor="accent1"/>
          <w:sz w:val="32"/>
          <w:szCs w:val="32"/>
        </w:rPr>
        <w:t>Sequia en San Juan</w:t>
      </w:r>
    </w:p>
    <w:p w:rsidR="00973F2D" w:rsidRPr="00973F2D" w:rsidRDefault="00973F2D" w:rsidP="005B7C86">
      <w:pPr>
        <w:rPr>
          <w:sz w:val="28"/>
          <w:szCs w:val="28"/>
        </w:rPr>
      </w:pPr>
      <w:r w:rsidRPr="00973F2D">
        <w:rPr>
          <w:color w:val="C0504D" w:themeColor="accent2"/>
          <w:sz w:val="28"/>
          <w:szCs w:val="28"/>
        </w:rPr>
        <w:t>Nombre:</w:t>
      </w:r>
      <w:r>
        <w:rPr>
          <w:sz w:val="28"/>
          <w:szCs w:val="28"/>
        </w:rPr>
        <w:t xml:space="preserve"> Guadalupe Segura                       </w:t>
      </w:r>
      <w:r w:rsidRPr="00973F2D">
        <w:rPr>
          <w:color w:val="C0504D" w:themeColor="accent2"/>
          <w:sz w:val="28"/>
          <w:szCs w:val="28"/>
        </w:rPr>
        <w:t>Curso:</w:t>
      </w:r>
      <w:r>
        <w:rPr>
          <w:sz w:val="28"/>
          <w:szCs w:val="28"/>
        </w:rPr>
        <w:t>1 B</w:t>
      </w:r>
    </w:p>
    <w:p w:rsidR="005B7C86" w:rsidRDefault="005B7C86" w:rsidP="005B7C86">
      <w:pPr>
        <w:rPr>
          <w:sz w:val="26"/>
          <w:szCs w:val="26"/>
        </w:rPr>
      </w:pPr>
      <w:r>
        <w:rPr>
          <w:sz w:val="26"/>
          <w:szCs w:val="26"/>
        </w:rPr>
        <w:t>La provincia de San Juan presenta problemas medio ambientales que uno de los mas importantes es la sequia.</w:t>
      </w:r>
    </w:p>
    <w:p w:rsidR="005B7C86" w:rsidRDefault="005B7C86" w:rsidP="005B7C86">
      <w:pPr>
        <w:rPr>
          <w:sz w:val="26"/>
          <w:szCs w:val="26"/>
        </w:rPr>
      </w:pPr>
      <w:r>
        <w:rPr>
          <w:sz w:val="26"/>
          <w:szCs w:val="26"/>
        </w:rPr>
        <w:t>Las causas de este problema medio ambiental son los gastos inecesarios de agua por usar demasiado tiempo el agua abierta, el cambio climatico por las altas temperaturas, la minería por demasiado uso de agua o por los liquidos contaminantes que se mezclan con el agua, todos estos problemas porducen sequia en San Juan y daños.</w:t>
      </w:r>
    </w:p>
    <w:p w:rsidR="00973F2D" w:rsidRDefault="005B7C86" w:rsidP="005B7C86">
      <w:pPr>
        <w:rPr>
          <w:sz w:val="26"/>
          <w:szCs w:val="26"/>
        </w:rPr>
      </w:pPr>
      <w:r>
        <w:rPr>
          <w:sz w:val="26"/>
          <w:szCs w:val="26"/>
        </w:rPr>
        <w:t xml:space="preserve">El gobierno ya esta trabanjando al respecto intentando prevenir la falta de agua, cocientizando </w:t>
      </w:r>
      <w:r w:rsidR="00973F2D">
        <w:rPr>
          <w:sz w:val="26"/>
          <w:szCs w:val="26"/>
        </w:rPr>
        <w:t xml:space="preserve">a las </w:t>
      </w:r>
      <w:proofErr w:type="gramStart"/>
      <w:r w:rsidR="00973F2D">
        <w:rPr>
          <w:sz w:val="26"/>
          <w:szCs w:val="26"/>
        </w:rPr>
        <w:t>personas(</w:t>
      </w:r>
      <w:proofErr w:type="gramEnd"/>
      <w:r w:rsidR="00973F2D">
        <w:rPr>
          <w:sz w:val="26"/>
          <w:szCs w:val="26"/>
        </w:rPr>
        <w:t xml:space="preserve">por ejemplo: en la escuela te enseñan a no dejar el agua abierta mientras que te cepillas los dientes, </w:t>
      </w:r>
      <w:proofErr w:type="spellStart"/>
      <w:r w:rsidR="00973F2D">
        <w:rPr>
          <w:sz w:val="26"/>
          <w:szCs w:val="26"/>
        </w:rPr>
        <w:t>etc</w:t>
      </w:r>
      <w:proofErr w:type="spellEnd"/>
      <w:r w:rsidR="00973F2D">
        <w:rPr>
          <w:sz w:val="26"/>
          <w:szCs w:val="26"/>
        </w:rPr>
        <w:t>).Pero de todos modos no funciona mucho ya que la gente no le hace muy importante.</w:t>
      </w:r>
    </w:p>
    <w:p w:rsidR="005F096B" w:rsidRDefault="005F096B" w:rsidP="005B7C86">
      <w:pPr>
        <w:rPr>
          <w:sz w:val="26"/>
          <w:szCs w:val="26"/>
        </w:rPr>
      </w:pPr>
      <w:r>
        <w:rPr>
          <w:noProof/>
          <w:lang w:eastAsia="es-ES"/>
        </w:rPr>
        <w:drawing>
          <wp:inline distT="0" distB="0" distL="0" distR="0">
            <wp:extent cx="4286250" cy="2857500"/>
            <wp:effectExtent l="19050" t="0" r="0" b="0"/>
            <wp:docPr id="1" name="Imagen 1" descr="Uñac se reunió con productores y regantes para elaborar un plan de acción  frente a la crisis híd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ñac se reunió con productores y regantes para elaborar un plan de acción  frente a la crisis hídrica"/>
                    <pic:cNvPicPr>
                      <a:picLocks noChangeAspect="1" noChangeArrowheads="1"/>
                    </pic:cNvPicPr>
                  </pic:nvPicPr>
                  <pic:blipFill>
                    <a:blip r:embed="rId4" cstate="print"/>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5B7C86" w:rsidRDefault="00973F2D" w:rsidP="005B7C86">
      <w:pPr>
        <w:rPr>
          <w:sz w:val="26"/>
          <w:szCs w:val="26"/>
        </w:rPr>
      </w:pPr>
      <w:r>
        <w:rPr>
          <w:sz w:val="26"/>
          <w:szCs w:val="26"/>
        </w:rPr>
        <w:t xml:space="preserve">En San Juan tenemos sequia desde hace años que tenemos sequia y para eso debemos tomar conciencia sobre lo que </w:t>
      </w:r>
      <w:proofErr w:type="spellStart"/>
      <w:r>
        <w:rPr>
          <w:sz w:val="26"/>
          <w:szCs w:val="26"/>
        </w:rPr>
        <w:t>esta</w:t>
      </w:r>
      <w:proofErr w:type="spellEnd"/>
      <w:r>
        <w:rPr>
          <w:sz w:val="26"/>
          <w:szCs w:val="26"/>
        </w:rPr>
        <w:t xml:space="preserve"> pasando a nuestra provincia y a nuestro mundo ya que pasa n muchos países del mundo.</w:t>
      </w:r>
      <w:r w:rsidR="005B7C86">
        <w:rPr>
          <w:sz w:val="26"/>
          <w:szCs w:val="26"/>
        </w:rPr>
        <w:t xml:space="preserve"> </w:t>
      </w:r>
    </w:p>
    <w:p w:rsidR="005F096B" w:rsidRPr="005B7C86" w:rsidRDefault="005F096B" w:rsidP="005B7C86">
      <w:pPr>
        <w:rPr>
          <w:sz w:val="26"/>
          <w:szCs w:val="26"/>
        </w:rPr>
      </w:pPr>
      <w:r>
        <w:rPr>
          <w:noProof/>
          <w:lang w:eastAsia="es-ES"/>
        </w:rPr>
        <w:lastRenderedPageBreak/>
        <w:drawing>
          <wp:inline distT="0" distB="0" distL="0" distR="0">
            <wp:extent cx="2571750" cy="2571750"/>
            <wp:effectExtent l="19050" t="0" r="0" b="0"/>
            <wp:docPr id="4" name="Imagen 4" descr="Ilustración de Conservación Del Agua y más Vectores Libres de Derechos de  Agua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ustración de Conservación Del Agua y más Vectores Libres de Derechos de  Agua - iStock"/>
                    <pic:cNvPicPr>
                      <a:picLocks noChangeAspect="1" noChangeArrowheads="1"/>
                    </pic:cNvPicPr>
                  </pic:nvPicPr>
                  <pic:blipFill>
                    <a:blip r:embed="rId5" cstate="print"/>
                    <a:srcRect/>
                    <a:stretch>
                      <a:fillRect/>
                    </a:stretch>
                  </pic:blipFill>
                  <pic:spPr bwMode="auto">
                    <a:xfrm>
                      <a:off x="0" y="0"/>
                      <a:ext cx="2571448" cy="2571448"/>
                    </a:xfrm>
                    <a:prstGeom prst="rect">
                      <a:avLst/>
                    </a:prstGeom>
                    <a:noFill/>
                    <a:ln w="9525">
                      <a:noFill/>
                      <a:miter lim="800000"/>
                      <a:headEnd/>
                      <a:tailEnd/>
                    </a:ln>
                  </pic:spPr>
                </pic:pic>
              </a:graphicData>
            </a:graphic>
          </wp:inline>
        </w:drawing>
      </w:r>
    </w:p>
    <w:sectPr w:rsidR="005F096B" w:rsidRPr="005B7C86" w:rsidSect="00EA45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7C86"/>
    <w:rsid w:val="005B7C86"/>
    <w:rsid w:val="005F096B"/>
    <w:rsid w:val="00973F2D"/>
    <w:rsid w:val="00EA4507"/>
    <w:rsid w:val="00FC63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09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162</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2022-05-02T19:15:00Z</dcterms:created>
  <dcterms:modified xsi:type="dcterms:W3CDTF">2022-05-09T22:49:00Z</dcterms:modified>
</cp:coreProperties>
</file>