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41" w:rsidRDefault="007D7F41" w:rsidP="002536DA">
      <w:pPr>
        <w:spacing w:line="480" w:lineRule="auto"/>
        <w:jc w:val="center"/>
        <w:rPr>
          <w:b/>
          <w:sz w:val="32"/>
          <w:szCs w:val="32"/>
          <w:u w:val="single"/>
        </w:rPr>
      </w:pPr>
      <w:r w:rsidRPr="00825DA9">
        <w:rPr>
          <w:b/>
          <w:sz w:val="32"/>
          <w:szCs w:val="32"/>
          <w:u w:val="single"/>
        </w:rPr>
        <w:t>C</w:t>
      </w:r>
      <w:r>
        <w:rPr>
          <w:b/>
          <w:sz w:val="32"/>
          <w:szCs w:val="32"/>
          <w:u w:val="single"/>
        </w:rPr>
        <w:t xml:space="preserve"> </w:t>
      </w:r>
      <w:r w:rsidRPr="00825DA9">
        <w:rPr>
          <w:b/>
          <w:sz w:val="32"/>
          <w:szCs w:val="32"/>
          <w:u w:val="single"/>
        </w:rPr>
        <w:t>O</w:t>
      </w:r>
      <w:r>
        <w:rPr>
          <w:b/>
          <w:sz w:val="32"/>
          <w:szCs w:val="32"/>
          <w:u w:val="single"/>
        </w:rPr>
        <w:t xml:space="preserve"> </w:t>
      </w:r>
      <w:r w:rsidRPr="00825DA9">
        <w:rPr>
          <w:b/>
          <w:sz w:val="32"/>
          <w:szCs w:val="32"/>
          <w:u w:val="single"/>
        </w:rPr>
        <w:t>L</w:t>
      </w:r>
      <w:r>
        <w:rPr>
          <w:b/>
          <w:sz w:val="32"/>
          <w:szCs w:val="32"/>
          <w:u w:val="single"/>
        </w:rPr>
        <w:t xml:space="preserve"> </w:t>
      </w:r>
      <w:r w:rsidRPr="00825DA9">
        <w:rPr>
          <w:b/>
          <w:sz w:val="32"/>
          <w:szCs w:val="32"/>
          <w:u w:val="single"/>
        </w:rPr>
        <w:t>E</w:t>
      </w:r>
      <w:r>
        <w:rPr>
          <w:b/>
          <w:sz w:val="32"/>
          <w:szCs w:val="32"/>
          <w:u w:val="single"/>
        </w:rPr>
        <w:t xml:space="preserve"> </w:t>
      </w:r>
      <w:r w:rsidRPr="00825DA9">
        <w:rPr>
          <w:b/>
          <w:sz w:val="32"/>
          <w:szCs w:val="32"/>
          <w:u w:val="single"/>
        </w:rPr>
        <w:t>G</w:t>
      </w:r>
      <w:r>
        <w:rPr>
          <w:b/>
          <w:sz w:val="32"/>
          <w:szCs w:val="32"/>
          <w:u w:val="single"/>
        </w:rPr>
        <w:t xml:space="preserve"> </w:t>
      </w:r>
      <w:r w:rsidRPr="00825DA9">
        <w:rPr>
          <w:b/>
          <w:sz w:val="32"/>
          <w:szCs w:val="32"/>
          <w:u w:val="single"/>
        </w:rPr>
        <w:t>I</w:t>
      </w:r>
      <w:r>
        <w:rPr>
          <w:b/>
          <w:sz w:val="32"/>
          <w:szCs w:val="32"/>
          <w:u w:val="single"/>
        </w:rPr>
        <w:t xml:space="preserve"> </w:t>
      </w:r>
      <w:r w:rsidRPr="00825DA9">
        <w:rPr>
          <w:b/>
          <w:sz w:val="32"/>
          <w:szCs w:val="32"/>
          <w:u w:val="single"/>
        </w:rPr>
        <w:t>O</w:t>
      </w:r>
      <w:r>
        <w:rPr>
          <w:b/>
          <w:sz w:val="32"/>
          <w:szCs w:val="32"/>
          <w:u w:val="single"/>
        </w:rPr>
        <w:t xml:space="preserve"> </w:t>
      </w:r>
      <w:r w:rsidRPr="00825DA9">
        <w:rPr>
          <w:b/>
          <w:sz w:val="32"/>
          <w:szCs w:val="32"/>
          <w:u w:val="single"/>
        </w:rPr>
        <w:t xml:space="preserve"> S</w:t>
      </w:r>
      <w:r>
        <w:rPr>
          <w:b/>
          <w:sz w:val="32"/>
          <w:szCs w:val="32"/>
          <w:u w:val="single"/>
        </w:rPr>
        <w:t xml:space="preserve"> </w:t>
      </w:r>
      <w:r w:rsidRPr="00825DA9">
        <w:rPr>
          <w:b/>
          <w:sz w:val="32"/>
          <w:szCs w:val="32"/>
          <w:u w:val="single"/>
        </w:rPr>
        <w:t>A</w:t>
      </w:r>
      <w:r>
        <w:rPr>
          <w:b/>
          <w:sz w:val="32"/>
          <w:szCs w:val="32"/>
          <w:u w:val="single"/>
        </w:rPr>
        <w:t xml:space="preserve"> </w:t>
      </w:r>
      <w:r w:rsidRPr="00825DA9">
        <w:rPr>
          <w:b/>
          <w:sz w:val="32"/>
          <w:szCs w:val="32"/>
          <w:u w:val="single"/>
        </w:rPr>
        <w:t>N</w:t>
      </w:r>
      <w:r>
        <w:rPr>
          <w:b/>
          <w:sz w:val="32"/>
          <w:szCs w:val="32"/>
          <w:u w:val="single"/>
        </w:rPr>
        <w:t xml:space="preserve"> </w:t>
      </w:r>
      <w:r w:rsidRPr="00825DA9">
        <w:rPr>
          <w:b/>
          <w:sz w:val="32"/>
          <w:szCs w:val="32"/>
          <w:u w:val="single"/>
        </w:rPr>
        <w:t xml:space="preserve"> J</w:t>
      </w:r>
      <w:r>
        <w:rPr>
          <w:b/>
          <w:sz w:val="32"/>
          <w:szCs w:val="32"/>
          <w:u w:val="single"/>
        </w:rPr>
        <w:t xml:space="preserve"> </w:t>
      </w:r>
      <w:r w:rsidRPr="00825DA9">
        <w:rPr>
          <w:b/>
          <w:sz w:val="32"/>
          <w:szCs w:val="32"/>
          <w:u w:val="single"/>
        </w:rPr>
        <w:t>O</w:t>
      </w:r>
      <w:r>
        <w:rPr>
          <w:b/>
          <w:sz w:val="32"/>
          <w:szCs w:val="32"/>
          <w:u w:val="single"/>
        </w:rPr>
        <w:t xml:space="preserve"> </w:t>
      </w:r>
      <w:r w:rsidRPr="00825DA9">
        <w:rPr>
          <w:b/>
          <w:sz w:val="32"/>
          <w:szCs w:val="32"/>
          <w:u w:val="single"/>
        </w:rPr>
        <w:t>S</w:t>
      </w:r>
      <w:r>
        <w:rPr>
          <w:b/>
          <w:sz w:val="32"/>
          <w:szCs w:val="32"/>
          <w:u w:val="single"/>
        </w:rPr>
        <w:t xml:space="preserve"> </w:t>
      </w:r>
      <w:r w:rsidRPr="00825DA9">
        <w:rPr>
          <w:b/>
          <w:sz w:val="32"/>
          <w:szCs w:val="32"/>
          <w:u w:val="single"/>
        </w:rPr>
        <w:t>E</w:t>
      </w:r>
      <w:r w:rsidR="00FF1D3F" w:rsidRPr="00FF1D3F">
        <w:rPr>
          <w:b/>
          <w:noProof/>
          <w:sz w:val="32"/>
          <w:szCs w:val="32"/>
          <w:u w:val="single"/>
        </w:rPr>
        <w:t xml:space="preserve">                                 </w:t>
      </w:r>
      <w:r w:rsidR="00FF1D3F">
        <w:rPr>
          <w:b/>
          <w:noProof/>
          <w:sz w:val="32"/>
          <w:szCs w:val="32"/>
          <w:u w:val="single"/>
          <w:lang w:val="en-US"/>
        </w:rPr>
        <w:drawing>
          <wp:inline distT="0" distB="0" distL="0" distR="0" wp14:anchorId="1D678D84">
            <wp:extent cx="716855" cy="10858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877" cy="1098002"/>
                    </a:xfrm>
                    <a:prstGeom prst="rect">
                      <a:avLst/>
                    </a:prstGeom>
                    <a:noFill/>
                  </pic:spPr>
                </pic:pic>
              </a:graphicData>
            </a:graphic>
          </wp:inline>
        </w:drawing>
      </w:r>
    </w:p>
    <w:p w:rsidR="007D7F41" w:rsidRPr="00AA203B" w:rsidRDefault="007D7F41" w:rsidP="006C4291">
      <w:pPr>
        <w:jc w:val="center"/>
        <w:rPr>
          <w:rFonts w:ascii="Footlight MT Light" w:hAnsi="Footlight MT Light"/>
          <w:b/>
          <w:color w:val="00B050"/>
          <w:sz w:val="32"/>
          <w:szCs w:val="32"/>
        </w:rPr>
      </w:pPr>
      <w:r w:rsidRPr="00AA203B">
        <w:rPr>
          <w:rFonts w:ascii="Footlight MT Light" w:hAnsi="Footlight MT Light"/>
          <w:b/>
          <w:color w:val="00B050"/>
          <w:sz w:val="32"/>
          <w:szCs w:val="32"/>
        </w:rPr>
        <w:t xml:space="preserve">“Comienza haciendo lo que sea necesario; luego haz lo que sea posible; y de repente estarás haciendo lo imposible.”  </w:t>
      </w:r>
    </w:p>
    <w:p w:rsidR="007D7F41" w:rsidRPr="00AA203B" w:rsidRDefault="007D7F41" w:rsidP="006C4291">
      <w:pPr>
        <w:jc w:val="center"/>
        <w:rPr>
          <w:rFonts w:ascii="Footlight MT Light" w:hAnsi="Footlight MT Light"/>
          <w:b/>
          <w:color w:val="00B050"/>
          <w:sz w:val="28"/>
          <w:szCs w:val="28"/>
        </w:rPr>
      </w:pPr>
      <w:r w:rsidRPr="00AA203B">
        <w:rPr>
          <w:rFonts w:ascii="Footlight MT Light" w:hAnsi="Footlight MT Light"/>
          <w:b/>
          <w:color w:val="00B050"/>
          <w:sz w:val="28"/>
          <w:szCs w:val="28"/>
        </w:rPr>
        <w:t>San Francisco de Asís</w:t>
      </w:r>
    </w:p>
    <w:p w:rsidR="00FF1D3F" w:rsidRDefault="007D7F41" w:rsidP="002536DA">
      <w:pPr>
        <w:spacing w:line="480" w:lineRule="auto"/>
        <w:jc w:val="both"/>
        <w:rPr>
          <w:b/>
          <w:sz w:val="28"/>
          <w:szCs w:val="28"/>
          <w:u w:val="single"/>
        </w:rPr>
      </w:pPr>
      <w:r w:rsidRPr="006C4291">
        <w:rPr>
          <w:b/>
          <w:sz w:val="28"/>
          <w:szCs w:val="28"/>
          <w:u w:val="single"/>
        </w:rPr>
        <w:t xml:space="preserve">GUIA DE </w:t>
      </w:r>
      <w:r w:rsidR="00FF1D3F" w:rsidRPr="006C4291">
        <w:rPr>
          <w:b/>
          <w:sz w:val="28"/>
          <w:szCs w:val="28"/>
          <w:u w:val="single"/>
        </w:rPr>
        <w:t>ESTUDIO N</w:t>
      </w:r>
      <w:r w:rsidRPr="006C4291">
        <w:rPr>
          <w:b/>
          <w:sz w:val="28"/>
          <w:szCs w:val="28"/>
          <w:u w:val="single"/>
        </w:rPr>
        <w:t>° 3:</w:t>
      </w:r>
    </w:p>
    <w:p w:rsidR="006C58A1" w:rsidRPr="006C58A1" w:rsidRDefault="006C58A1" w:rsidP="002536DA">
      <w:pPr>
        <w:pStyle w:val="Prrafodelista"/>
        <w:numPr>
          <w:ilvl w:val="0"/>
          <w:numId w:val="2"/>
        </w:numPr>
        <w:spacing w:line="480" w:lineRule="auto"/>
        <w:jc w:val="both"/>
        <w:rPr>
          <w:b/>
          <w:color w:val="FFC000"/>
          <w:sz w:val="24"/>
          <w:szCs w:val="24"/>
          <w:u w:val="dash"/>
        </w:rPr>
      </w:pPr>
      <w:r w:rsidRPr="006C58A1">
        <w:rPr>
          <w:b/>
          <w:color w:val="FFC000"/>
          <w:sz w:val="24"/>
          <w:szCs w:val="24"/>
          <w:u w:val="dash"/>
        </w:rPr>
        <w:t>En pos de hacer un repaso de lo visto en la guía N°2</w:t>
      </w:r>
      <w:r w:rsidR="00AA203B">
        <w:rPr>
          <w:b/>
          <w:color w:val="FFC000"/>
          <w:sz w:val="24"/>
          <w:szCs w:val="24"/>
          <w:u w:val="dash"/>
        </w:rPr>
        <w:t xml:space="preserve"> y hacer una auto </w:t>
      </w:r>
      <w:proofErr w:type="gramStart"/>
      <w:r w:rsidR="00AA203B">
        <w:rPr>
          <w:b/>
          <w:color w:val="FFC000"/>
          <w:sz w:val="24"/>
          <w:szCs w:val="24"/>
          <w:u w:val="dash"/>
        </w:rPr>
        <w:t xml:space="preserve">evaluación </w:t>
      </w:r>
      <w:r w:rsidRPr="006C58A1">
        <w:rPr>
          <w:b/>
          <w:color w:val="FFC000"/>
          <w:sz w:val="24"/>
          <w:szCs w:val="24"/>
          <w:u w:val="dash"/>
        </w:rPr>
        <w:t>,</w:t>
      </w:r>
      <w:proofErr w:type="gramEnd"/>
      <w:r w:rsidRPr="006C58A1">
        <w:rPr>
          <w:b/>
          <w:color w:val="FFC000"/>
          <w:sz w:val="24"/>
          <w:szCs w:val="24"/>
          <w:u w:val="dash"/>
        </w:rPr>
        <w:t xml:space="preserve"> les pido miren con atención este video explicativo: </w:t>
      </w:r>
    </w:p>
    <w:p w:rsidR="006C58A1" w:rsidRPr="009A4D11" w:rsidRDefault="006C58A1" w:rsidP="002536DA">
      <w:pPr>
        <w:spacing w:line="480" w:lineRule="auto"/>
        <w:jc w:val="both"/>
        <w:rPr>
          <w:b/>
          <w:color w:val="FFC000"/>
          <w:sz w:val="28"/>
          <w:szCs w:val="28"/>
        </w:rPr>
      </w:pPr>
      <w:r w:rsidRPr="009A4D11">
        <w:rPr>
          <w:b/>
          <w:color w:val="FFC000"/>
          <w:sz w:val="28"/>
          <w:szCs w:val="28"/>
        </w:rPr>
        <w:t xml:space="preserve">                                https://www.youtube.com/watch?v=ytxy37oMui0</w:t>
      </w:r>
    </w:p>
    <w:p w:rsidR="007D7F41" w:rsidRPr="00AA203B" w:rsidRDefault="007D7F41" w:rsidP="002536DA">
      <w:pPr>
        <w:spacing w:line="480" w:lineRule="auto"/>
        <w:jc w:val="both"/>
        <w:rPr>
          <w:b/>
          <w:color w:val="FF0000"/>
          <w:sz w:val="28"/>
          <w:szCs w:val="28"/>
          <w:u w:val="double"/>
        </w:rPr>
      </w:pPr>
      <w:r w:rsidRPr="00825DA9">
        <w:rPr>
          <w:b/>
          <w:sz w:val="24"/>
          <w:szCs w:val="24"/>
        </w:rPr>
        <w:t xml:space="preserve">                                          </w:t>
      </w:r>
      <w:r w:rsidRPr="00AA203B">
        <w:rPr>
          <w:b/>
          <w:color w:val="FF0000"/>
          <w:sz w:val="28"/>
          <w:szCs w:val="28"/>
          <w:u w:val="double"/>
        </w:rPr>
        <w:t xml:space="preserve">TEMA: HECHOS Y ACTOS JURIDICOS </w:t>
      </w:r>
    </w:p>
    <w:p w:rsidR="00AA203B" w:rsidRPr="00AA203B" w:rsidRDefault="00AA203B" w:rsidP="006C4291">
      <w:pPr>
        <w:spacing w:line="360" w:lineRule="auto"/>
        <w:rPr>
          <w:b/>
          <w:color w:val="FF0000"/>
          <w:sz w:val="32"/>
          <w:szCs w:val="32"/>
          <w:u w:val="double"/>
        </w:rPr>
      </w:pPr>
      <w:r w:rsidRPr="00AA203B">
        <w:rPr>
          <w:b/>
          <w:color w:val="FF0000"/>
          <w:sz w:val="32"/>
          <w:szCs w:val="32"/>
          <w:u w:val="double"/>
        </w:rPr>
        <w:t xml:space="preserve">Antes de empezar con el nuevo tema: miraran este video: </w:t>
      </w:r>
      <w:r w:rsidR="00A8275A" w:rsidRPr="00AA203B">
        <w:rPr>
          <w:b/>
          <w:color w:val="FF0000"/>
          <w:sz w:val="32"/>
          <w:szCs w:val="32"/>
          <w:u w:val="double"/>
        </w:rPr>
        <w:t xml:space="preserve">                                    </w:t>
      </w:r>
      <w:r w:rsidRPr="00AA203B">
        <w:rPr>
          <w:b/>
          <w:color w:val="FF0000"/>
          <w:sz w:val="32"/>
          <w:szCs w:val="32"/>
          <w:u w:val="double"/>
        </w:rPr>
        <w:t xml:space="preserve">                            </w:t>
      </w:r>
    </w:p>
    <w:p w:rsidR="00344C40" w:rsidRDefault="00AA203B" w:rsidP="006C4291">
      <w:pPr>
        <w:spacing w:line="360" w:lineRule="auto"/>
        <w:rPr>
          <w:b/>
          <w:color w:val="FF0000"/>
          <w:sz w:val="32"/>
          <w:szCs w:val="32"/>
        </w:rPr>
      </w:pPr>
      <w:r>
        <w:rPr>
          <w:b/>
          <w:color w:val="FF0000"/>
          <w:sz w:val="32"/>
          <w:szCs w:val="32"/>
        </w:rPr>
        <w:t xml:space="preserve">                    </w:t>
      </w:r>
      <w:hyperlink r:id="rId7" w:history="1">
        <w:r w:rsidRPr="003361F6">
          <w:rPr>
            <w:rStyle w:val="Hipervnculo"/>
            <w:b/>
            <w:sz w:val="32"/>
            <w:szCs w:val="32"/>
          </w:rPr>
          <w:t>https://www.youtube.com/watch?v=MaQprbCO2Ds</w:t>
        </w:r>
      </w:hyperlink>
    </w:p>
    <w:p w:rsidR="0093025B" w:rsidRDefault="0093025B" w:rsidP="002536DA">
      <w:pPr>
        <w:spacing w:line="480" w:lineRule="auto"/>
        <w:ind w:left="360"/>
        <w:jc w:val="both"/>
        <w:rPr>
          <w:rFonts w:asciiTheme="majorHAnsi" w:hAnsiTheme="majorHAnsi"/>
          <w:b/>
          <w:sz w:val="24"/>
          <w:szCs w:val="24"/>
          <w:u w:val="double"/>
        </w:rPr>
      </w:pPr>
      <w:r w:rsidRPr="0093025B">
        <w:rPr>
          <w:rFonts w:asciiTheme="majorHAnsi" w:hAnsiTheme="majorHAnsi"/>
          <w:b/>
          <w:sz w:val="24"/>
          <w:szCs w:val="24"/>
          <w:u w:val="double"/>
        </w:rPr>
        <w:t>1-HECHOS Y ACTOS JURÍDICOS</w:t>
      </w:r>
    </w:p>
    <w:p w:rsid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 xml:space="preserve"> Hecho jurídico. El hecho jurídico es el acontecimiento que, conforme al ordenamiento jurídico, produce el nacimiento, modificación o extinción de relaciones o situaciones jurídicas.</w:t>
      </w:r>
    </w:p>
    <w:p w:rsidR="00201C0D" w:rsidRPr="00201C0D" w:rsidRDefault="00201C0D" w:rsidP="002536DA">
      <w:pPr>
        <w:spacing w:line="480" w:lineRule="auto"/>
        <w:ind w:left="360"/>
        <w:jc w:val="both"/>
        <w:rPr>
          <w:rFonts w:asciiTheme="majorHAnsi" w:hAnsiTheme="majorHAnsi"/>
          <w:sz w:val="24"/>
          <w:szCs w:val="24"/>
          <w:u w:val="double"/>
        </w:rPr>
      </w:pPr>
      <w:r w:rsidRPr="00201C0D">
        <w:rPr>
          <w:rFonts w:asciiTheme="majorHAnsi" w:hAnsiTheme="majorHAnsi"/>
          <w:sz w:val="24"/>
          <w:szCs w:val="24"/>
          <w:u w:val="double"/>
        </w:rPr>
        <w:t>Clasificación de los hechos jurídicos</w:t>
      </w:r>
    </w:p>
    <w:p w:rsidR="00201C0D" w:rsidRPr="00201C0D" w:rsidRDefault="00201C0D" w:rsidP="002536DA">
      <w:pPr>
        <w:spacing w:line="480" w:lineRule="auto"/>
        <w:ind w:left="360"/>
        <w:jc w:val="both"/>
        <w:rPr>
          <w:rFonts w:asciiTheme="majorHAnsi" w:hAnsiTheme="majorHAnsi"/>
          <w:sz w:val="24"/>
          <w:szCs w:val="24"/>
        </w:rPr>
      </w:pPr>
      <w:r w:rsidRPr="00B47CA9">
        <w:rPr>
          <w:rFonts w:asciiTheme="majorHAnsi" w:hAnsiTheme="majorHAnsi"/>
          <w:color w:val="FF0000"/>
          <w:sz w:val="24"/>
          <w:szCs w:val="24"/>
          <w:u w:val="single"/>
        </w:rPr>
        <w:t>1) Hechos naturales</w:t>
      </w:r>
      <w:r w:rsidRPr="00201C0D">
        <w:rPr>
          <w:rFonts w:asciiTheme="majorHAnsi" w:hAnsiTheme="majorHAnsi"/>
          <w:sz w:val="24"/>
          <w:szCs w:val="24"/>
        </w:rPr>
        <w:t xml:space="preserve">: son aquellos que se producen sin la intervención del hombre pero pueden dar lugar a efectos jurídicos. Por ejemplo, la muerte de una persona produce la </w:t>
      </w:r>
      <w:r w:rsidRPr="00201C0D">
        <w:rPr>
          <w:rFonts w:asciiTheme="majorHAnsi" w:hAnsiTheme="majorHAnsi"/>
          <w:sz w:val="24"/>
          <w:szCs w:val="24"/>
        </w:rPr>
        <w:lastRenderedPageBreak/>
        <w:t>apertura de su sucesión</w:t>
      </w:r>
      <w:r w:rsidR="009356A7">
        <w:rPr>
          <w:rFonts w:asciiTheme="majorHAnsi" w:hAnsiTheme="majorHAnsi"/>
          <w:sz w:val="24"/>
          <w:szCs w:val="24"/>
        </w:rPr>
        <w:t>, un terremoto, puede destruir una casa y hacer nacer el derecho a cobrar un seguro, etc</w:t>
      </w:r>
      <w:r w:rsidRPr="00201C0D">
        <w:rPr>
          <w:rFonts w:asciiTheme="majorHAnsi" w:hAnsiTheme="majorHAnsi"/>
          <w:sz w:val="24"/>
          <w:szCs w:val="24"/>
        </w:rPr>
        <w:t>.</w:t>
      </w:r>
    </w:p>
    <w:p w:rsidR="00201C0D" w:rsidRPr="00201C0D" w:rsidRDefault="00201C0D" w:rsidP="002536DA">
      <w:pPr>
        <w:spacing w:line="480" w:lineRule="auto"/>
        <w:ind w:left="360"/>
        <w:jc w:val="both"/>
        <w:rPr>
          <w:rFonts w:asciiTheme="majorHAnsi" w:hAnsiTheme="majorHAnsi"/>
          <w:sz w:val="24"/>
          <w:szCs w:val="24"/>
        </w:rPr>
      </w:pPr>
      <w:r w:rsidRPr="005F77B4">
        <w:rPr>
          <w:rFonts w:asciiTheme="majorHAnsi" w:hAnsiTheme="majorHAnsi"/>
          <w:color w:val="FF0000"/>
          <w:sz w:val="24"/>
          <w:szCs w:val="24"/>
        </w:rPr>
        <w:t>2</w:t>
      </w:r>
      <w:r w:rsidRPr="00B47CA9">
        <w:rPr>
          <w:rFonts w:asciiTheme="majorHAnsi" w:hAnsiTheme="majorHAnsi"/>
          <w:color w:val="FF0000"/>
          <w:sz w:val="24"/>
          <w:szCs w:val="24"/>
          <w:u w:val="single"/>
        </w:rPr>
        <w:t>)</w:t>
      </w:r>
      <w:r w:rsidR="005F77B4" w:rsidRPr="00B47CA9">
        <w:rPr>
          <w:rFonts w:asciiTheme="majorHAnsi" w:hAnsiTheme="majorHAnsi"/>
          <w:color w:val="FF0000"/>
          <w:sz w:val="24"/>
          <w:szCs w:val="24"/>
          <w:u w:val="single"/>
        </w:rPr>
        <w:t xml:space="preserve"> </w:t>
      </w:r>
      <w:r w:rsidRPr="00B47CA9">
        <w:rPr>
          <w:rFonts w:asciiTheme="majorHAnsi" w:hAnsiTheme="majorHAnsi"/>
          <w:color w:val="FF0000"/>
          <w:sz w:val="24"/>
          <w:szCs w:val="24"/>
          <w:u w:val="single"/>
        </w:rPr>
        <w:t>Hechos humanos</w:t>
      </w:r>
      <w:r w:rsidRPr="00201C0D">
        <w:rPr>
          <w:rFonts w:asciiTheme="majorHAnsi" w:hAnsiTheme="majorHAnsi"/>
          <w:sz w:val="24"/>
          <w:szCs w:val="24"/>
        </w:rPr>
        <w:t>: son aquellos realizados por el hombre y producen efectos jurídicos. Por ejemplo, comprar un inmueble</w:t>
      </w:r>
      <w:r w:rsidR="008C74F7">
        <w:rPr>
          <w:rFonts w:asciiTheme="majorHAnsi" w:hAnsiTheme="majorHAnsi"/>
          <w:sz w:val="24"/>
          <w:szCs w:val="24"/>
        </w:rPr>
        <w:t>, edificar, sembrar</w:t>
      </w:r>
      <w:r w:rsidRPr="00201C0D">
        <w:rPr>
          <w:rFonts w:asciiTheme="majorHAnsi" w:hAnsiTheme="majorHAnsi"/>
          <w:sz w:val="24"/>
          <w:szCs w:val="24"/>
        </w:rPr>
        <w:t>. Los hechos humanos pueden ser voluntarios e involuntarios.</w:t>
      </w:r>
    </w:p>
    <w:p w:rsidR="00201C0D" w:rsidRPr="00201C0D" w:rsidRDefault="005F77B4" w:rsidP="002536DA">
      <w:pPr>
        <w:spacing w:line="480" w:lineRule="auto"/>
        <w:ind w:left="360"/>
        <w:jc w:val="both"/>
        <w:rPr>
          <w:rFonts w:asciiTheme="majorHAnsi" w:hAnsiTheme="majorHAnsi"/>
          <w:sz w:val="24"/>
          <w:szCs w:val="24"/>
        </w:rPr>
      </w:pPr>
      <w:r>
        <w:rPr>
          <w:rFonts w:asciiTheme="majorHAnsi" w:hAnsiTheme="majorHAnsi"/>
          <w:sz w:val="24"/>
          <w:szCs w:val="24"/>
        </w:rPr>
        <w:t xml:space="preserve">                        </w:t>
      </w:r>
      <w:r w:rsidRPr="005F77B4">
        <w:rPr>
          <w:rFonts w:asciiTheme="majorHAnsi" w:hAnsiTheme="majorHAnsi"/>
          <w:b/>
          <w:color w:val="FF0000"/>
          <w:sz w:val="24"/>
          <w:szCs w:val="24"/>
        </w:rPr>
        <w:t>A</w:t>
      </w:r>
      <w:r w:rsidRPr="00B47CA9">
        <w:rPr>
          <w:rFonts w:asciiTheme="majorHAnsi" w:hAnsiTheme="majorHAnsi"/>
          <w:b/>
          <w:color w:val="FF0000"/>
          <w:sz w:val="24"/>
          <w:szCs w:val="24"/>
          <w:u w:val="single"/>
        </w:rPr>
        <w:t>) INVOLUNTARIOS</w:t>
      </w:r>
      <w:r w:rsidRPr="005F77B4">
        <w:rPr>
          <w:rFonts w:asciiTheme="majorHAnsi" w:hAnsiTheme="majorHAnsi"/>
          <w:b/>
          <w:color w:val="FF0000"/>
          <w:sz w:val="24"/>
          <w:szCs w:val="24"/>
        </w:rPr>
        <w:t>:</w:t>
      </w:r>
      <w:r w:rsidR="00201C0D" w:rsidRPr="00201C0D">
        <w:rPr>
          <w:rFonts w:asciiTheme="majorHAnsi" w:hAnsiTheme="majorHAnsi"/>
          <w:sz w:val="24"/>
          <w:szCs w:val="24"/>
        </w:rPr>
        <w:t xml:space="preserve"> son aquellos que el hombre realiza sin voluntad; es decir, sin discernimiento, intención o libertad. </w:t>
      </w:r>
      <w:r w:rsidR="009356A7">
        <w:rPr>
          <w:rFonts w:asciiTheme="majorHAnsi" w:hAnsiTheme="majorHAnsi"/>
          <w:sz w:val="24"/>
          <w:szCs w:val="24"/>
        </w:rPr>
        <w:t xml:space="preserve">Por </w:t>
      </w:r>
      <w:proofErr w:type="spellStart"/>
      <w:r w:rsidR="009356A7">
        <w:rPr>
          <w:rFonts w:asciiTheme="majorHAnsi" w:hAnsiTheme="majorHAnsi"/>
          <w:sz w:val="24"/>
          <w:szCs w:val="24"/>
        </w:rPr>
        <w:t>ej</w:t>
      </w:r>
      <w:proofErr w:type="spellEnd"/>
      <w:r w:rsidR="009356A7">
        <w:rPr>
          <w:rFonts w:asciiTheme="majorHAnsi" w:hAnsiTheme="majorHAnsi"/>
          <w:sz w:val="24"/>
          <w:szCs w:val="24"/>
        </w:rPr>
        <w:t xml:space="preserve">: me empujan y al caer causo daños. </w:t>
      </w:r>
    </w:p>
    <w:p w:rsidR="00201C0D" w:rsidRPr="00201C0D" w:rsidRDefault="005F77B4" w:rsidP="002536DA">
      <w:pPr>
        <w:spacing w:line="480" w:lineRule="auto"/>
        <w:ind w:left="360"/>
        <w:jc w:val="both"/>
        <w:rPr>
          <w:rFonts w:asciiTheme="majorHAnsi" w:hAnsiTheme="majorHAnsi"/>
          <w:sz w:val="24"/>
          <w:szCs w:val="24"/>
        </w:rPr>
      </w:pPr>
      <w:r w:rsidRPr="005F77B4">
        <w:rPr>
          <w:rFonts w:asciiTheme="majorHAnsi" w:hAnsiTheme="majorHAnsi"/>
          <w:b/>
          <w:color w:val="FF0000"/>
          <w:sz w:val="24"/>
          <w:szCs w:val="24"/>
        </w:rPr>
        <w:t xml:space="preserve">                          </w:t>
      </w:r>
      <w:r w:rsidRPr="00B47CA9">
        <w:rPr>
          <w:rFonts w:asciiTheme="majorHAnsi" w:hAnsiTheme="majorHAnsi"/>
          <w:b/>
          <w:color w:val="FF0000"/>
          <w:sz w:val="24"/>
          <w:szCs w:val="24"/>
          <w:u w:val="single"/>
        </w:rPr>
        <w:t>B) VOLUNTARIOS</w:t>
      </w:r>
      <w:r w:rsidR="00201C0D" w:rsidRPr="00201C0D">
        <w:rPr>
          <w:rFonts w:asciiTheme="majorHAnsi" w:hAnsiTheme="majorHAnsi"/>
          <w:sz w:val="24"/>
          <w:szCs w:val="24"/>
        </w:rPr>
        <w:t xml:space="preserve">: son aquellos llevados a cabo con discernimiento, intención y libertad. Estos hechos pueden ser lícitos o ilícitos. </w:t>
      </w:r>
      <w:proofErr w:type="spellStart"/>
      <w:r w:rsidR="00201C0D" w:rsidRPr="00201C0D">
        <w:rPr>
          <w:rFonts w:asciiTheme="majorHAnsi" w:hAnsiTheme="majorHAnsi"/>
          <w:sz w:val="24"/>
          <w:szCs w:val="24"/>
        </w:rPr>
        <w:t>Ej</w:t>
      </w:r>
      <w:proofErr w:type="spellEnd"/>
      <w:r w:rsidR="00201C0D" w:rsidRPr="00201C0D">
        <w:rPr>
          <w:rFonts w:asciiTheme="majorHAnsi" w:hAnsiTheme="majorHAnsi"/>
          <w:sz w:val="24"/>
          <w:szCs w:val="24"/>
        </w:rPr>
        <w:t>: una Ferrari atropella a un jubilado.</w:t>
      </w:r>
    </w:p>
    <w:p w:rsidR="00201C0D" w:rsidRDefault="005F77B4" w:rsidP="002536DA">
      <w:pPr>
        <w:pStyle w:val="Prrafodelista"/>
        <w:numPr>
          <w:ilvl w:val="0"/>
          <w:numId w:val="5"/>
        </w:numPr>
        <w:spacing w:line="480" w:lineRule="auto"/>
        <w:jc w:val="both"/>
        <w:rPr>
          <w:rFonts w:asciiTheme="majorHAnsi" w:hAnsiTheme="majorHAnsi"/>
          <w:sz w:val="24"/>
          <w:szCs w:val="24"/>
        </w:rPr>
      </w:pPr>
      <w:r w:rsidRPr="005F77B4">
        <w:rPr>
          <w:rFonts w:asciiTheme="majorHAnsi" w:hAnsiTheme="majorHAnsi"/>
          <w:b/>
          <w:color w:val="7030A0"/>
          <w:sz w:val="24"/>
          <w:szCs w:val="24"/>
          <w:u w:val="double"/>
        </w:rPr>
        <w:t>LÍCITOS:</w:t>
      </w:r>
      <w:r w:rsidRPr="005F77B4">
        <w:rPr>
          <w:rFonts w:asciiTheme="majorHAnsi" w:hAnsiTheme="majorHAnsi"/>
          <w:color w:val="7030A0"/>
          <w:sz w:val="24"/>
          <w:szCs w:val="24"/>
        </w:rPr>
        <w:t xml:space="preserve"> </w:t>
      </w:r>
      <w:r w:rsidR="00201C0D" w:rsidRPr="005F77B4">
        <w:rPr>
          <w:rFonts w:asciiTheme="majorHAnsi" w:hAnsiTheme="majorHAnsi"/>
          <w:sz w:val="24"/>
          <w:szCs w:val="24"/>
        </w:rPr>
        <w:t xml:space="preserve">son los hechos voluntarios no prohibidos por la ley. Cuando el hecho voluntario lícito tenga como fin inmediato producir efectos jurídicos será denominado “acto jurídico”; como por ejemplo, un contrato. Cuando </w:t>
      </w:r>
      <w:r w:rsidR="00201C0D" w:rsidRPr="008C74F7">
        <w:rPr>
          <w:rFonts w:asciiTheme="majorHAnsi" w:hAnsiTheme="majorHAnsi"/>
          <w:sz w:val="24"/>
          <w:szCs w:val="24"/>
          <w:u w:val="single"/>
        </w:rPr>
        <w:t>no tenga por fin inmediato producir efectos jurídicos se denominará</w:t>
      </w:r>
      <w:r w:rsidR="00201C0D" w:rsidRPr="005F77B4">
        <w:rPr>
          <w:rFonts w:asciiTheme="majorHAnsi" w:hAnsiTheme="majorHAnsi"/>
          <w:sz w:val="24"/>
          <w:szCs w:val="24"/>
        </w:rPr>
        <w:t xml:space="preserve"> “simple acto lícito”.</w:t>
      </w:r>
    </w:p>
    <w:p w:rsidR="008C74F7" w:rsidRDefault="005F77B4" w:rsidP="002536DA">
      <w:pPr>
        <w:pStyle w:val="Prrafodelista"/>
        <w:numPr>
          <w:ilvl w:val="0"/>
          <w:numId w:val="5"/>
        </w:numPr>
        <w:spacing w:line="480" w:lineRule="auto"/>
        <w:jc w:val="both"/>
        <w:rPr>
          <w:rFonts w:asciiTheme="majorHAnsi" w:hAnsiTheme="majorHAnsi"/>
          <w:sz w:val="24"/>
          <w:szCs w:val="24"/>
        </w:rPr>
      </w:pPr>
      <w:r w:rsidRPr="005F77B4">
        <w:rPr>
          <w:rFonts w:asciiTheme="majorHAnsi" w:hAnsiTheme="majorHAnsi"/>
          <w:b/>
          <w:color w:val="7030A0"/>
          <w:sz w:val="24"/>
          <w:szCs w:val="24"/>
          <w:u w:val="double"/>
        </w:rPr>
        <w:t>ILÍCITOS</w:t>
      </w:r>
      <w:r w:rsidR="00201C0D" w:rsidRPr="005F77B4">
        <w:rPr>
          <w:rFonts w:asciiTheme="majorHAnsi" w:hAnsiTheme="majorHAnsi"/>
          <w:sz w:val="24"/>
          <w:szCs w:val="24"/>
        </w:rPr>
        <w:t>: son aquellos cuya realización está prohibida por la ley</w:t>
      </w:r>
      <w:r w:rsidR="008C74F7">
        <w:rPr>
          <w:rFonts w:asciiTheme="majorHAnsi" w:hAnsiTheme="majorHAnsi"/>
          <w:sz w:val="24"/>
          <w:szCs w:val="24"/>
        </w:rPr>
        <w:t xml:space="preserve"> o por disposiciones municipales o policiales, y a raíz de los cuales se produce un daño, </w:t>
      </w:r>
      <w:r w:rsidR="00201C0D" w:rsidRPr="005F77B4">
        <w:rPr>
          <w:rFonts w:asciiTheme="majorHAnsi" w:hAnsiTheme="majorHAnsi"/>
          <w:sz w:val="24"/>
          <w:szCs w:val="24"/>
        </w:rPr>
        <w:t xml:space="preserve">que genera algún perjuicio a terceros. Pueden dividirse en: </w:t>
      </w:r>
    </w:p>
    <w:p w:rsidR="008C74F7" w:rsidRPr="008C74F7" w:rsidRDefault="005F77B4" w:rsidP="008C74F7">
      <w:pPr>
        <w:pStyle w:val="Prrafodelista"/>
        <w:numPr>
          <w:ilvl w:val="0"/>
          <w:numId w:val="8"/>
        </w:numPr>
        <w:spacing w:line="480" w:lineRule="auto"/>
        <w:jc w:val="both"/>
        <w:rPr>
          <w:rFonts w:asciiTheme="majorHAnsi" w:hAnsiTheme="majorHAnsi"/>
          <w:sz w:val="24"/>
          <w:szCs w:val="24"/>
        </w:rPr>
      </w:pPr>
      <w:r w:rsidRPr="005F77B4">
        <w:rPr>
          <w:rFonts w:asciiTheme="majorHAnsi" w:hAnsiTheme="majorHAnsi"/>
          <w:b/>
          <w:color w:val="7030A0"/>
          <w:sz w:val="24"/>
          <w:szCs w:val="24"/>
          <w:u w:val="dotDash"/>
        </w:rPr>
        <w:t>DELITOS</w:t>
      </w:r>
      <w:r w:rsidR="00201C0D" w:rsidRPr="005F77B4">
        <w:rPr>
          <w:rFonts w:asciiTheme="majorHAnsi" w:hAnsiTheme="majorHAnsi"/>
          <w:b/>
          <w:color w:val="7030A0"/>
          <w:sz w:val="24"/>
          <w:szCs w:val="24"/>
          <w:u w:val="dotDash"/>
        </w:rPr>
        <w:t>:</w:t>
      </w:r>
      <w:r w:rsidR="00201C0D" w:rsidRPr="005F77B4">
        <w:rPr>
          <w:rFonts w:asciiTheme="majorHAnsi" w:hAnsiTheme="majorHAnsi"/>
          <w:color w:val="7030A0"/>
          <w:sz w:val="24"/>
          <w:szCs w:val="24"/>
        </w:rPr>
        <w:t xml:space="preserve"> </w:t>
      </w:r>
      <w:r w:rsidR="00201C0D" w:rsidRPr="005F77B4">
        <w:rPr>
          <w:rFonts w:asciiTheme="majorHAnsi" w:hAnsiTheme="majorHAnsi"/>
          <w:sz w:val="24"/>
          <w:szCs w:val="24"/>
        </w:rPr>
        <w:t xml:space="preserve">son actos ilícitos realizados con la </w:t>
      </w:r>
      <w:r w:rsidR="00201C0D" w:rsidRPr="008C74F7">
        <w:rPr>
          <w:rFonts w:asciiTheme="majorHAnsi" w:hAnsiTheme="majorHAnsi"/>
          <w:b/>
          <w:sz w:val="24"/>
          <w:szCs w:val="24"/>
        </w:rPr>
        <w:t xml:space="preserve">intención </w:t>
      </w:r>
      <w:r w:rsidR="00201C0D" w:rsidRPr="008C74F7">
        <w:rPr>
          <w:rFonts w:asciiTheme="majorHAnsi" w:hAnsiTheme="majorHAnsi"/>
          <w:sz w:val="24"/>
          <w:szCs w:val="24"/>
        </w:rPr>
        <w:t xml:space="preserve">de producir el resultado contrario a la </w:t>
      </w:r>
      <w:r w:rsidR="00201C0D" w:rsidRPr="008C74F7">
        <w:rPr>
          <w:rFonts w:asciiTheme="majorHAnsi" w:hAnsiTheme="majorHAnsi"/>
          <w:sz w:val="24"/>
          <w:szCs w:val="24"/>
        </w:rPr>
        <w:lastRenderedPageBreak/>
        <w:t>ley</w:t>
      </w:r>
      <w:r w:rsidR="00201C0D" w:rsidRPr="008C74F7">
        <w:rPr>
          <w:rFonts w:asciiTheme="majorHAnsi" w:hAnsiTheme="majorHAnsi"/>
          <w:b/>
          <w:sz w:val="24"/>
          <w:szCs w:val="24"/>
        </w:rPr>
        <w:t>;</w:t>
      </w:r>
      <w:r w:rsidR="00201C0D" w:rsidRPr="005F77B4">
        <w:rPr>
          <w:rFonts w:asciiTheme="majorHAnsi" w:hAnsiTheme="majorHAnsi"/>
          <w:sz w:val="24"/>
          <w:szCs w:val="24"/>
        </w:rPr>
        <w:t xml:space="preserve"> es decir, cuando se actúa con dolo. Por ejemplo, el homicidio</w:t>
      </w:r>
      <w:r w:rsidRPr="005F77B4">
        <w:rPr>
          <w:rFonts w:asciiTheme="majorHAnsi" w:hAnsiTheme="majorHAnsi"/>
          <w:b/>
          <w:color w:val="7030A0"/>
          <w:sz w:val="24"/>
          <w:szCs w:val="24"/>
        </w:rPr>
        <w:t xml:space="preserve">; </w:t>
      </w:r>
    </w:p>
    <w:p w:rsidR="00201C0D" w:rsidRDefault="005F77B4" w:rsidP="008C74F7">
      <w:pPr>
        <w:pStyle w:val="Prrafodelista"/>
        <w:numPr>
          <w:ilvl w:val="0"/>
          <w:numId w:val="8"/>
        </w:numPr>
        <w:spacing w:line="480" w:lineRule="auto"/>
        <w:jc w:val="both"/>
        <w:rPr>
          <w:rFonts w:asciiTheme="majorHAnsi" w:hAnsiTheme="majorHAnsi"/>
          <w:sz w:val="24"/>
          <w:szCs w:val="24"/>
        </w:rPr>
      </w:pPr>
      <w:r w:rsidRPr="005F77B4">
        <w:rPr>
          <w:rFonts w:asciiTheme="majorHAnsi" w:hAnsiTheme="majorHAnsi"/>
          <w:b/>
          <w:color w:val="7030A0"/>
          <w:sz w:val="24"/>
          <w:szCs w:val="24"/>
          <w:u w:val="dotDash"/>
        </w:rPr>
        <w:t>CUASIDELITOS</w:t>
      </w:r>
      <w:r w:rsidR="00201C0D" w:rsidRPr="005F77B4">
        <w:rPr>
          <w:rFonts w:asciiTheme="majorHAnsi" w:hAnsiTheme="majorHAnsi"/>
          <w:sz w:val="24"/>
          <w:szCs w:val="24"/>
        </w:rPr>
        <w:t xml:space="preserve">: se producen cuando el autor no actuó con la intención de dañar pero de todos los modos lo hizo por </w:t>
      </w:r>
      <w:r w:rsidR="00201C0D" w:rsidRPr="008C74F7">
        <w:rPr>
          <w:rFonts w:asciiTheme="majorHAnsi" w:hAnsiTheme="majorHAnsi"/>
          <w:b/>
          <w:sz w:val="24"/>
          <w:szCs w:val="24"/>
        </w:rPr>
        <w:t>imprudencia o negligencia;</w:t>
      </w:r>
      <w:r w:rsidR="00201C0D" w:rsidRPr="005F77B4">
        <w:rPr>
          <w:rFonts w:asciiTheme="majorHAnsi" w:hAnsiTheme="majorHAnsi"/>
          <w:sz w:val="24"/>
          <w:szCs w:val="24"/>
        </w:rPr>
        <w:t xml:space="preserve"> es decir, cuando se actúa con culpa. Por ejemplo: un accidente de tránsito ocasionado por el exceso de velocidad.</w:t>
      </w:r>
    </w:p>
    <w:p w:rsidR="005F77B4" w:rsidRPr="005F77B4" w:rsidRDefault="005F77B4" w:rsidP="002536DA">
      <w:pPr>
        <w:spacing w:line="480" w:lineRule="auto"/>
        <w:jc w:val="both"/>
        <w:rPr>
          <w:rFonts w:asciiTheme="majorHAnsi" w:hAnsiTheme="majorHAnsi"/>
          <w:b/>
          <w:color w:val="FF0000"/>
          <w:sz w:val="24"/>
          <w:szCs w:val="24"/>
          <w:u w:val="wave"/>
        </w:rPr>
      </w:pPr>
      <w:r w:rsidRPr="005F77B4">
        <w:rPr>
          <w:rFonts w:asciiTheme="majorHAnsi" w:hAnsiTheme="majorHAnsi"/>
          <w:b/>
          <w:color w:val="FF0000"/>
          <w:sz w:val="24"/>
          <w:szCs w:val="24"/>
          <w:u w:val="wave"/>
        </w:rPr>
        <w:t>PARA QUE UN ACTO SEA CONSIDERADO VOLUNTARIO DEBE REUNIR CONDICIONES INTERNAS Y CONDICIONES EXTERNAS.</w:t>
      </w:r>
    </w:p>
    <w:p w:rsidR="00B47CA9" w:rsidRDefault="005F77B4" w:rsidP="002536DA">
      <w:pPr>
        <w:spacing w:line="480" w:lineRule="auto"/>
        <w:jc w:val="both"/>
        <w:rPr>
          <w:rFonts w:asciiTheme="majorHAnsi" w:hAnsiTheme="majorHAnsi"/>
          <w:b/>
          <w:sz w:val="24"/>
          <w:szCs w:val="24"/>
          <w:u w:val="wave"/>
        </w:rPr>
      </w:pPr>
      <w:r w:rsidRPr="005F77B4">
        <w:rPr>
          <w:rFonts w:asciiTheme="majorHAnsi" w:hAnsiTheme="majorHAnsi"/>
          <w:b/>
          <w:sz w:val="24"/>
          <w:szCs w:val="24"/>
          <w:u w:val="wave"/>
        </w:rPr>
        <w:t>CONDICIONES INTERNAS</w:t>
      </w:r>
      <w:r>
        <w:rPr>
          <w:rFonts w:asciiTheme="majorHAnsi" w:hAnsiTheme="majorHAnsi"/>
          <w:b/>
          <w:sz w:val="24"/>
          <w:szCs w:val="24"/>
          <w:u w:val="wave"/>
        </w:rPr>
        <w:t xml:space="preserve">: </w:t>
      </w:r>
    </w:p>
    <w:p w:rsidR="005F77B4" w:rsidRPr="005F77B4" w:rsidRDefault="00B47CA9" w:rsidP="002536DA">
      <w:pPr>
        <w:spacing w:line="480" w:lineRule="auto"/>
        <w:jc w:val="both"/>
        <w:rPr>
          <w:rFonts w:asciiTheme="majorHAnsi" w:hAnsiTheme="majorHAnsi"/>
          <w:sz w:val="24"/>
          <w:szCs w:val="24"/>
        </w:rPr>
      </w:pPr>
      <w:r w:rsidRPr="00B47CA9">
        <w:rPr>
          <w:rFonts w:asciiTheme="majorHAnsi" w:hAnsiTheme="majorHAnsi"/>
          <w:sz w:val="24"/>
          <w:szCs w:val="24"/>
        </w:rPr>
        <w:t>H</w:t>
      </w:r>
      <w:r w:rsidR="005F77B4" w:rsidRPr="00B47CA9">
        <w:rPr>
          <w:rFonts w:asciiTheme="majorHAnsi" w:hAnsiTheme="majorHAnsi"/>
          <w:sz w:val="24"/>
          <w:szCs w:val="24"/>
        </w:rPr>
        <w:t>echo</w:t>
      </w:r>
      <w:r w:rsidR="005F77B4" w:rsidRPr="005F77B4">
        <w:rPr>
          <w:rFonts w:asciiTheme="majorHAnsi" w:hAnsiTheme="majorHAnsi"/>
          <w:sz w:val="24"/>
          <w:szCs w:val="24"/>
        </w:rPr>
        <w:t xml:space="preserve">s voluntarios son aquellos realizados con </w:t>
      </w:r>
      <w:r w:rsidR="005F77B4" w:rsidRPr="00E95ADD">
        <w:rPr>
          <w:rFonts w:asciiTheme="majorHAnsi" w:hAnsiTheme="majorHAnsi"/>
          <w:b/>
          <w:sz w:val="24"/>
          <w:szCs w:val="24"/>
        </w:rPr>
        <w:t>discernimiento, intención y libertad</w:t>
      </w:r>
      <w:r w:rsidR="005F77B4">
        <w:rPr>
          <w:rFonts w:asciiTheme="majorHAnsi" w:hAnsiTheme="majorHAnsi"/>
          <w:sz w:val="24"/>
          <w:szCs w:val="24"/>
        </w:rPr>
        <w:t xml:space="preserve">, por lo </w:t>
      </w:r>
      <w:r w:rsidR="005F77B4" w:rsidRPr="005F77B4">
        <w:rPr>
          <w:rFonts w:asciiTheme="majorHAnsi" w:hAnsiTheme="majorHAnsi"/>
          <w:sz w:val="24"/>
          <w:szCs w:val="24"/>
        </w:rPr>
        <w:t>que los hechos ejecutados sin alguno de estos elementos no producen por si obligación alguna. Sin embargo, hay actos que carecen de discernimiento y son válidos (por ejemplo, el acto celebrado por un demente es válido si quien contrató con él era de buena fe y adquirió el derecho a título oneroso</w:t>
      </w:r>
      <w:r w:rsidR="00E95ADD">
        <w:rPr>
          <w:rFonts w:asciiTheme="majorHAnsi" w:hAnsiTheme="majorHAnsi"/>
          <w:sz w:val="24"/>
          <w:szCs w:val="24"/>
        </w:rPr>
        <w:t>)</w:t>
      </w:r>
      <w:r w:rsidR="00B077B1">
        <w:rPr>
          <w:rFonts w:asciiTheme="majorHAnsi" w:hAnsiTheme="majorHAnsi"/>
          <w:sz w:val="24"/>
          <w:szCs w:val="24"/>
        </w:rPr>
        <w:t xml:space="preserve">. </w:t>
      </w:r>
    </w:p>
    <w:p w:rsidR="00B077B1" w:rsidRDefault="00B077B1" w:rsidP="002536DA">
      <w:pPr>
        <w:spacing w:line="480" w:lineRule="auto"/>
        <w:jc w:val="both"/>
        <w:rPr>
          <w:rFonts w:asciiTheme="majorHAnsi" w:hAnsiTheme="majorHAnsi"/>
          <w:sz w:val="24"/>
          <w:szCs w:val="24"/>
        </w:rPr>
      </w:pPr>
      <w:r w:rsidRPr="00B077B1">
        <w:rPr>
          <w:rFonts w:asciiTheme="majorHAnsi" w:hAnsiTheme="majorHAnsi"/>
          <w:b/>
          <w:color w:val="FF0000"/>
          <w:sz w:val="24"/>
          <w:szCs w:val="24"/>
          <w:u w:val="wave"/>
        </w:rPr>
        <w:t>• DISCERNIMIENTO</w:t>
      </w:r>
      <w:r w:rsidR="005F77B4" w:rsidRPr="005F77B4">
        <w:rPr>
          <w:rFonts w:asciiTheme="majorHAnsi" w:hAnsiTheme="majorHAnsi"/>
          <w:sz w:val="24"/>
          <w:szCs w:val="24"/>
        </w:rPr>
        <w:t xml:space="preserve">: </w:t>
      </w:r>
      <w:r w:rsidR="005F77B4" w:rsidRPr="00E95ADD">
        <w:rPr>
          <w:rFonts w:asciiTheme="majorHAnsi" w:hAnsiTheme="majorHAnsi"/>
          <w:b/>
          <w:sz w:val="24"/>
          <w:szCs w:val="24"/>
        </w:rPr>
        <w:t>es la facultad que permite a la persona apreciar y saber lo que está haciendo,</w:t>
      </w:r>
      <w:r w:rsidR="005F77B4" w:rsidRPr="005F77B4">
        <w:rPr>
          <w:rFonts w:asciiTheme="majorHAnsi" w:hAnsiTheme="majorHAnsi"/>
          <w:sz w:val="24"/>
          <w:szCs w:val="24"/>
        </w:rPr>
        <w:t xml:space="preserve"> de modo tal que le sea posible comprender el significado y alcance de sus actos. Las causas que pueden afectarlo son:</w:t>
      </w:r>
      <w:r>
        <w:rPr>
          <w:rFonts w:asciiTheme="majorHAnsi" w:hAnsiTheme="majorHAnsi"/>
          <w:sz w:val="24"/>
          <w:szCs w:val="24"/>
        </w:rPr>
        <w:t xml:space="preserve"> </w:t>
      </w:r>
    </w:p>
    <w:p w:rsidR="00B077B1" w:rsidRDefault="00B077B1" w:rsidP="002536DA">
      <w:pPr>
        <w:spacing w:line="480" w:lineRule="auto"/>
        <w:jc w:val="both"/>
        <w:rPr>
          <w:rFonts w:asciiTheme="majorHAnsi" w:hAnsiTheme="majorHAnsi"/>
          <w:sz w:val="24"/>
          <w:szCs w:val="24"/>
        </w:rPr>
      </w:pPr>
      <w:r>
        <w:rPr>
          <w:rFonts w:asciiTheme="majorHAnsi" w:hAnsiTheme="majorHAnsi"/>
          <w:sz w:val="24"/>
          <w:szCs w:val="24"/>
        </w:rPr>
        <w:t xml:space="preserve">                                    1)</w:t>
      </w:r>
      <w:r w:rsidR="005F77B4" w:rsidRPr="005F77B4">
        <w:rPr>
          <w:rFonts w:asciiTheme="majorHAnsi" w:hAnsiTheme="majorHAnsi"/>
          <w:sz w:val="24"/>
          <w:szCs w:val="24"/>
        </w:rPr>
        <w:t xml:space="preserve"> La edad: los menores sólo tienen discernimiento después de los 10 años para actos ilícitos y de los 14 para actos lícitos;</w:t>
      </w:r>
      <w:r>
        <w:rPr>
          <w:rFonts w:asciiTheme="majorHAnsi" w:hAnsiTheme="majorHAnsi"/>
          <w:sz w:val="24"/>
          <w:szCs w:val="24"/>
        </w:rPr>
        <w:t xml:space="preserve"> </w:t>
      </w:r>
    </w:p>
    <w:p w:rsidR="005F77B4" w:rsidRPr="005F77B4" w:rsidRDefault="00B077B1" w:rsidP="002536DA">
      <w:pPr>
        <w:spacing w:line="480" w:lineRule="auto"/>
        <w:jc w:val="both"/>
        <w:rPr>
          <w:rFonts w:asciiTheme="majorHAnsi" w:hAnsiTheme="majorHAnsi"/>
          <w:sz w:val="24"/>
          <w:szCs w:val="24"/>
        </w:rPr>
      </w:pPr>
      <w:r>
        <w:rPr>
          <w:rFonts w:asciiTheme="majorHAnsi" w:hAnsiTheme="majorHAnsi"/>
          <w:sz w:val="24"/>
          <w:szCs w:val="24"/>
        </w:rPr>
        <w:t xml:space="preserve">                                   2)</w:t>
      </w:r>
      <w:r w:rsidR="005F77B4" w:rsidRPr="005F77B4">
        <w:rPr>
          <w:rFonts w:asciiTheme="majorHAnsi" w:hAnsiTheme="majorHAnsi"/>
          <w:sz w:val="24"/>
          <w:szCs w:val="24"/>
        </w:rPr>
        <w:t xml:space="preserve"> La demencia: los actos de los d</w:t>
      </w:r>
      <w:r>
        <w:rPr>
          <w:rFonts w:asciiTheme="majorHAnsi" w:hAnsiTheme="majorHAnsi"/>
          <w:sz w:val="24"/>
          <w:szCs w:val="24"/>
        </w:rPr>
        <w:t>isminuidos en su capacidad</w:t>
      </w:r>
      <w:r w:rsidR="005F77B4" w:rsidRPr="005F77B4">
        <w:rPr>
          <w:rFonts w:asciiTheme="majorHAnsi" w:hAnsiTheme="majorHAnsi"/>
          <w:sz w:val="24"/>
          <w:szCs w:val="24"/>
        </w:rPr>
        <w:t xml:space="preserve"> se consideran sin discernimiento salvo que hayan sido realizados en un intervalo lúcido;</w:t>
      </w:r>
    </w:p>
    <w:p w:rsidR="005F77B4" w:rsidRPr="005F77B4" w:rsidRDefault="00B077B1" w:rsidP="002536DA">
      <w:pPr>
        <w:spacing w:line="480" w:lineRule="auto"/>
        <w:jc w:val="both"/>
        <w:rPr>
          <w:rFonts w:asciiTheme="majorHAnsi" w:hAnsiTheme="majorHAnsi"/>
          <w:sz w:val="24"/>
          <w:szCs w:val="24"/>
        </w:rPr>
      </w:pPr>
      <w:r>
        <w:rPr>
          <w:rFonts w:asciiTheme="majorHAnsi" w:hAnsiTheme="majorHAnsi"/>
          <w:sz w:val="24"/>
          <w:szCs w:val="24"/>
        </w:rPr>
        <w:lastRenderedPageBreak/>
        <w:t xml:space="preserve">                                   3)</w:t>
      </w:r>
      <w:r w:rsidR="005F77B4" w:rsidRPr="005F77B4">
        <w:rPr>
          <w:rFonts w:asciiTheme="majorHAnsi" w:hAnsiTheme="majorHAnsi"/>
          <w:sz w:val="24"/>
          <w:szCs w:val="24"/>
        </w:rPr>
        <w:t xml:space="preserve"> La privación accidental de la razón: es el caso de las personas que por causas pasajeras se hallan privadas temporalmente de su discernimiento, por ejemplo, los que a raíz de un golpe pierden su uso de razón.</w:t>
      </w:r>
    </w:p>
    <w:p w:rsidR="005F77B4" w:rsidRPr="005F77B4" w:rsidRDefault="00B077B1" w:rsidP="002536DA">
      <w:pPr>
        <w:spacing w:line="480" w:lineRule="auto"/>
        <w:jc w:val="both"/>
        <w:rPr>
          <w:rFonts w:asciiTheme="majorHAnsi" w:hAnsiTheme="majorHAnsi"/>
          <w:sz w:val="24"/>
          <w:szCs w:val="24"/>
        </w:rPr>
      </w:pPr>
      <w:r w:rsidRPr="00B077B1">
        <w:rPr>
          <w:rFonts w:asciiTheme="majorHAnsi" w:hAnsiTheme="majorHAnsi"/>
          <w:b/>
          <w:color w:val="FF0000"/>
          <w:sz w:val="24"/>
          <w:szCs w:val="24"/>
          <w:u w:val="wave"/>
        </w:rPr>
        <w:t>• INTENCIÓN</w:t>
      </w:r>
      <w:r w:rsidR="005F77B4" w:rsidRPr="005F77B4">
        <w:rPr>
          <w:rFonts w:asciiTheme="majorHAnsi" w:hAnsiTheme="majorHAnsi"/>
          <w:sz w:val="24"/>
          <w:szCs w:val="24"/>
        </w:rPr>
        <w:t xml:space="preserve">: </w:t>
      </w:r>
      <w:r w:rsidR="005F77B4" w:rsidRPr="00E95ADD">
        <w:rPr>
          <w:rFonts w:asciiTheme="majorHAnsi" w:hAnsiTheme="majorHAnsi"/>
          <w:b/>
          <w:sz w:val="24"/>
          <w:szCs w:val="24"/>
        </w:rPr>
        <w:t>consiste en el propósito de realizar el acto.</w:t>
      </w:r>
      <w:r w:rsidR="005F77B4" w:rsidRPr="005F77B4">
        <w:rPr>
          <w:rFonts w:asciiTheme="majorHAnsi" w:hAnsiTheme="majorHAnsi"/>
          <w:sz w:val="24"/>
          <w:szCs w:val="24"/>
        </w:rPr>
        <w:t xml:space="preserve"> Es afectado por:</w:t>
      </w:r>
    </w:p>
    <w:p w:rsidR="005F77B4" w:rsidRPr="005F77B4" w:rsidRDefault="005F77B4" w:rsidP="002536DA">
      <w:pPr>
        <w:spacing w:line="480" w:lineRule="auto"/>
        <w:jc w:val="both"/>
        <w:rPr>
          <w:rFonts w:asciiTheme="majorHAnsi" w:hAnsiTheme="majorHAnsi"/>
          <w:sz w:val="24"/>
          <w:szCs w:val="24"/>
        </w:rPr>
      </w:pPr>
      <w:r w:rsidRPr="00B077B1">
        <w:rPr>
          <w:rFonts w:asciiTheme="majorHAnsi" w:hAnsiTheme="majorHAnsi"/>
          <w:color w:val="002060"/>
          <w:sz w:val="24"/>
          <w:szCs w:val="24"/>
        </w:rPr>
        <w:t>• Error</w:t>
      </w:r>
      <w:r w:rsidRPr="005F77B4">
        <w:rPr>
          <w:rFonts w:asciiTheme="majorHAnsi" w:hAnsiTheme="majorHAnsi"/>
          <w:sz w:val="24"/>
          <w:szCs w:val="24"/>
        </w:rPr>
        <w:t xml:space="preserve">: consiste en tener una </w:t>
      </w:r>
      <w:r w:rsidRPr="00E95ADD">
        <w:rPr>
          <w:rFonts w:asciiTheme="majorHAnsi" w:hAnsiTheme="majorHAnsi"/>
          <w:b/>
          <w:sz w:val="24"/>
          <w:szCs w:val="24"/>
        </w:rPr>
        <w:t>falsa noción</w:t>
      </w:r>
      <w:r w:rsidRPr="005F77B4">
        <w:rPr>
          <w:rFonts w:asciiTheme="majorHAnsi" w:hAnsiTheme="majorHAnsi"/>
          <w:sz w:val="24"/>
          <w:szCs w:val="24"/>
        </w:rPr>
        <w:t xml:space="preserve"> sobre determinado punto. La persona cree saber algo pero en realidad está equivocada;</w:t>
      </w:r>
      <w:r w:rsidR="00E95ADD">
        <w:rPr>
          <w:rFonts w:asciiTheme="majorHAnsi" w:hAnsiTheme="majorHAnsi"/>
          <w:sz w:val="24"/>
          <w:szCs w:val="24"/>
        </w:rPr>
        <w:t xml:space="preserve"> se tienen falsas nociones sobre un punto determinado.</w:t>
      </w:r>
    </w:p>
    <w:p w:rsidR="005F77B4" w:rsidRPr="005F77B4" w:rsidRDefault="005F77B4" w:rsidP="002536DA">
      <w:pPr>
        <w:spacing w:line="480" w:lineRule="auto"/>
        <w:jc w:val="both"/>
        <w:rPr>
          <w:rFonts w:asciiTheme="majorHAnsi" w:hAnsiTheme="majorHAnsi"/>
          <w:sz w:val="24"/>
          <w:szCs w:val="24"/>
        </w:rPr>
      </w:pPr>
      <w:r w:rsidRPr="00B077B1">
        <w:rPr>
          <w:rFonts w:asciiTheme="majorHAnsi" w:hAnsiTheme="majorHAnsi"/>
          <w:color w:val="002060"/>
          <w:sz w:val="24"/>
          <w:szCs w:val="24"/>
        </w:rPr>
        <w:t>• Ignorancia</w:t>
      </w:r>
      <w:r w:rsidRPr="005F77B4">
        <w:rPr>
          <w:rFonts w:asciiTheme="majorHAnsi" w:hAnsiTheme="majorHAnsi"/>
          <w:sz w:val="24"/>
          <w:szCs w:val="24"/>
        </w:rPr>
        <w:t xml:space="preserve">: es </w:t>
      </w:r>
      <w:r w:rsidRPr="00E95ADD">
        <w:rPr>
          <w:rFonts w:asciiTheme="majorHAnsi" w:hAnsiTheme="majorHAnsi"/>
          <w:b/>
          <w:sz w:val="24"/>
          <w:szCs w:val="24"/>
        </w:rPr>
        <w:t>la ausencia de conocimiento</w:t>
      </w:r>
      <w:r w:rsidRPr="005F77B4">
        <w:rPr>
          <w:rFonts w:asciiTheme="majorHAnsi" w:hAnsiTheme="majorHAnsi"/>
          <w:sz w:val="24"/>
          <w:szCs w:val="24"/>
        </w:rPr>
        <w:t>;</w:t>
      </w:r>
    </w:p>
    <w:p w:rsidR="005F77B4" w:rsidRPr="005F77B4" w:rsidRDefault="005F77B4" w:rsidP="002536DA">
      <w:pPr>
        <w:spacing w:line="480" w:lineRule="auto"/>
        <w:jc w:val="both"/>
        <w:rPr>
          <w:rFonts w:asciiTheme="majorHAnsi" w:hAnsiTheme="majorHAnsi"/>
          <w:sz w:val="24"/>
          <w:szCs w:val="24"/>
        </w:rPr>
      </w:pPr>
      <w:r w:rsidRPr="00B077B1">
        <w:rPr>
          <w:rFonts w:asciiTheme="majorHAnsi" w:hAnsiTheme="majorHAnsi"/>
          <w:color w:val="002060"/>
          <w:sz w:val="24"/>
          <w:szCs w:val="24"/>
        </w:rPr>
        <w:t xml:space="preserve">• Dolo: </w:t>
      </w:r>
      <w:r w:rsidR="00E95ADD" w:rsidRPr="00E95ADD">
        <w:rPr>
          <w:rFonts w:asciiTheme="majorHAnsi" w:hAnsiTheme="majorHAnsi"/>
          <w:sz w:val="24"/>
          <w:szCs w:val="24"/>
        </w:rPr>
        <w:t xml:space="preserve">es toda </w:t>
      </w:r>
      <w:r w:rsidR="00E95ADD" w:rsidRPr="00E95ADD">
        <w:rPr>
          <w:rFonts w:asciiTheme="majorHAnsi" w:hAnsiTheme="majorHAnsi"/>
          <w:b/>
          <w:sz w:val="24"/>
          <w:szCs w:val="24"/>
        </w:rPr>
        <w:t>afirmación de lo que es faso o disminución de lo verdadero, cualquier artificio, astucia o maquinación</w:t>
      </w:r>
      <w:r w:rsidR="00E95ADD" w:rsidRPr="00E95ADD">
        <w:rPr>
          <w:rFonts w:asciiTheme="majorHAnsi" w:hAnsiTheme="majorHAnsi"/>
          <w:sz w:val="24"/>
          <w:szCs w:val="24"/>
        </w:rPr>
        <w:t xml:space="preserve"> que se emplea con ese fin. Se</w:t>
      </w:r>
      <w:r w:rsidRPr="00E95ADD">
        <w:rPr>
          <w:rFonts w:asciiTheme="majorHAnsi" w:hAnsiTheme="majorHAnsi"/>
          <w:sz w:val="24"/>
          <w:szCs w:val="24"/>
        </w:rPr>
        <w:t xml:space="preserve"> </w:t>
      </w:r>
      <w:r w:rsidRPr="005F77B4">
        <w:rPr>
          <w:rFonts w:asciiTheme="majorHAnsi" w:hAnsiTheme="majorHAnsi"/>
          <w:sz w:val="24"/>
          <w:szCs w:val="24"/>
        </w:rPr>
        <w:t>produce cuando una persona induce a otra a la realización o ejecución de un acto por medio de un engaño. Por ejemplo, si yo oculto que los cimientos de mi casa están en mal estado para venderla.</w:t>
      </w:r>
    </w:p>
    <w:p w:rsidR="005F77B4" w:rsidRPr="005F77B4" w:rsidRDefault="005F77B4" w:rsidP="002536DA">
      <w:pPr>
        <w:spacing w:line="480" w:lineRule="auto"/>
        <w:jc w:val="both"/>
        <w:rPr>
          <w:rFonts w:asciiTheme="majorHAnsi" w:hAnsiTheme="majorHAnsi"/>
          <w:sz w:val="24"/>
          <w:szCs w:val="24"/>
        </w:rPr>
      </w:pPr>
      <w:r w:rsidRPr="00B077B1">
        <w:rPr>
          <w:rFonts w:asciiTheme="majorHAnsi" w:hAnsiTheme="majorHAnsi"/>
          <w:color w:val="002060"/>
          <w:sz w:val="24"/>
          <w:szCs w:val="24"/>
        </w:rPr>
        <w:t>• Libertad</w:t>
      </w:r>
      <w:r w:rsidRPr="005F77B4">
        <w:rPr>
          <w:rFonts w:asciiTheme="majorHAnsi" w:hAnsiTheme="majorHAnsi"/>
          <w:sz w:val="24"/>
          <w:szCs w:val="24"/>
        </w:rPr>
        <w:t xml:space="preserve">: consiste en la posibilidad del individuo de decidir o elegir por </w:t>
      </w:r>
      <w:r w:rsidR="00E95ADD" w:rsidRPr="005F77B4">
        <w:rPr>
          <w:rFonts w:asciiTheme="majorHAnsi" w:hAnsiTheme="majorHAnsi"/>
          <w:sz w:val="24"/>
          <w:szCs w:val="24"/>
        </w:rPr>
        <w:t>sí</w:t>
      </w:r>
      <w:r w:rsidRPr="005F77B4">
        <w:rPr>
          <w:rFonts w:asciiTheme="majorHAnsi" w:hAnsiTheme="majorHAnsi"/>
          <w:sz w:val="24"/>
          <w:szCs w:val="24"/>
        </w:rPr>
        <w:t xml:space="preserve"> mismo la realización de sus actos. Esta se ve afectada cuando hay </w:t>
      </w:r>
      <w:r w:rsidR="00E95ADD" w:rsidRPr="00E95ADD">
        <w:rPr>
          <w:rFonts w:asciiTheme="majorHAnsi" w:hAnsiTheme="majorHAnsi"/>
          <w:b/>
          <w:sz w:val="24"/>
          <w:szCs w:val="24"/>
        </w:rPr>
        <w:t>FUERZA, INTIMIDACIÓN O VIOLENCIA</w:t>
      </w:r>
      <w:r w:rsidRPr="005F77B4">
        <w:rPr>
          <w:rFonts w:asciiTheme="majorHAnsi" w:hAnsiTheme="majorHAnsi"/>
          <w:sz w:val="24"/>
          <w:szCs w:val="24"/>
        </w:rPr>
        <w:t>.</w:t>
      </w:r>
    </w:p>
    <w:p w:rsidR="005F77B4" w:rsidRPr="00B077B1" w:rsidRDefault="00B077B1" w:rsidP="002536DA">
      <w:pPr>
        <w:spacing w:line="480" w:lineRule="auto"/>
        <w:jc w:val="both"/>
        <w:rPr>
          <w:rFonts w:asciiTheme="majorHAnsi" w:hAnsiTheme="majorHAnsi"/>
          <w:b/>
          <w:sz w:val="24"/>
          <w:szCs w:val="24"/>
          <w:u w:val="wave"/>
        </w:rPr>
      </w:pPr>
      <w:r w:rsidRPr="00B077B1">
        <w:rPr>
          <w:rFonts w:asciiTheme="majorHAnsi" w:hAnsiTheme="majorHAnsi"/>
          <w:b/>
          <w:sz w:val="24"/>
          <w:szCs w:val="24"/>
          <w:u w:val="wave"/>
        </w:rPr>
        <w:t>CONDICIONES EXTERNAS</w:t>
      </w:r>
    </w:p>
    <w:p w:rsidR="005F77B4" w:rsidRPr="005F77B4" w:rsidRDefault="00E95ADD" w:rsidP="002536DA">
      <w:pPr>
        <w:spacing w:line="480" w:lineRule="auto"/>
        <w:jc w:val="both"/>
        <w:rPr>
          <w:rFonts w:asciiTheme="majorHAnsi" w:hAnsiTheme="majorHAnsi"/>
          <w:sz w:val="24"/>
          <w:szCs w:val="24"/>
        </w:rPr>
      </w:pPr>
      <w:r>
        <w:rPr>
          <w:rFonts w:asciiTheme="majorHAnsi" w:hAnsiTheme="majorHAnsi"/>
          <w:sz w:val="24"/>
          <w:szCs w:val="24"/>
        </w:rPr>
        <w:t xml:space="preserve">Es necesario que la voluntad sea manifestada por hechos exteriores que demuestren la existencia del acto. </w:t>
      </w:r>
      <w:r w:rsidR="00B077B1">
        <w:rPr>
          <w:rFonts w:asciiTheme="majorHAnsi" w:hAnsiTheme="majorHAnsi"/>
          <w:sz w:val="24"/>
          <w:szCs w:val="24"/>
        </w:rPr>
        <w:t>N</w:t>
      </w:r>
      <w:r w:rsidR="005F77B4" w:rsidRPr="005F77B4">
        <w:rPr>
          <w:rFonts w:asciiTheme="majorHAnsi" w:hAnsiTheme="majorHAnsi"/>
          <w:sz w:val="24"/>
          <w:szCs w:val="24"/>
        </w:rPr>
        <w:t xml:space="preserve">ingún hecho tendrá el carácter de voluntario sin un hecho exterior por el cual la voluntad se manifieste. </w:t>
      </w:r>
      <w:r w:rsidR="00B077B1">
        <w:rPr>
          <w:rFonts w:asciiTheme="majorHAnsi" w:hAnsiTheme="majorHAnsi"/>
          <w:sz w:val="24"/>
          <w:szCs w:val="24"/>
        </w:rPr>
        <w:t xml:space="preserve"> La ma</w:t>
      </w:r>
      <w:r w:rsidR="005F77B4" w:rsidRPr="005F77B4">
        <w:rPr>
          <w:rFonts w:asciiTheme="majorHAnsi" w:hAnsiTheme="majorHAnsi"/>
          <w:sz w:val="24"/>
          <w:szCs w:val="24"/>
        </w:rPr>
        <w:t>nifestación puede ser:</w:t>
      </w:r>
    </w:p>
    <w:p w:rsidR="005F77B4" w:rsidRPr="005F77B4" w:rsidRDefault="00B077B1" w:rsidP="002536DA">
      <w:pPr>
        <w:spacing w:line="480" w:lineRule="auto"/>
        <w:jc w:val="both"/>
        <w:rPr>
          <w:rFonts w:asciiTheme="majorHAnsi" w:hAnsiTheme="majorHAnsi"/>
          <w:sz w:val="24"/>
          <w:szCs w:val="24"/>
        </w:rPr>
      </w:pPr>
      <w:r>
        <w:rPr>
          <w:rFonts w:asciiTheme="majorHAnsi" w:hAnsiTheme="majorHAnsi"/>
          <w:sz w:val="24"/>
          <w:szCs w:val="24"/>
        </w:rPr>
        <w:t xml:space="preserve">                              </w:t>
      </w:r>
      <w:r w:rsidR="005F77B4" w:rsidRPr="00B077B1">
        <w:rPr>
          <w:rFonts w:asciiTheme="majorHAnsi" w:hAnsiTheme="majorHAnsi"/>
          <w:b/>
          <w:color w:val="002060"/>
          <w:sz w:val="24"/>
          <w:szCs w:val="24"/>
          <w:u w:val="wave"/>
        </w:rPr>
        <w:t>• Formal o no formal</w:t>
      </w:r>
      <w:r w:rsidR="005F77B4" w:rsidRPr="005F77B4">
        <w:rPr>
          <w:rFonts w:asciiTheme="majorHAnsi" w:hAnsiTheme="majorHAnsi"/>
          <w:sz w:val="24"/>
          <w:szCs w:val="24"/>
        </w:rPr>
        <w:t xml:space="preserve">: será </w:t>
      </w:r>
      <w:r w:rsidR="005F77B4" w:rsidRPr="00E95ADD">
        <w:rPr>
          <w:rFonts w:asciiTheme="majorHAnsi" w:hAnsiTheme="majorHAnsi"/>
          <w:b/>
          <w:sz w:val="24"/>
          <w:szCs w:val="24"/>
        </w:rPr>
        <w:t>formal</w:t>
      </w:r>
      <w:r w:rsidR="005F77B4" w:rsidRPr="005F77B4">
        <w:rPr>
          <w:rFonts w:asciiTheme="majorHAnsi" w:hAnsiTheme="majorHAnsi"/>
          <w:sz w:val="24"/>
          <w:szCs w:val="24"/>
        </w:rPr>
        <w:t xml:space="preserve">  cuando la eficacia del acto dependa de que se observen las formalidades que indica la ley. Por ejemplo, un testamento. Será </w:t>
      </w:r>
      <w:r w:rsidR="005F77B4" w:rsidRPr="00E95ADD">
        <w:rPr>
          <w:rFonts w:asciiTheme="majorHAnsi" w:hAnsiTheme="majorHAnsi"/>
          <w:b/>
          <w:sz w:val="24"/>
          <w:szCs w:val="24"/>
        </w:rPr>
        <w:t>no formal</w:t>
      </w:r>
      <w:r w:rsidR="005F77B4" w:rsidRPr="005F77B4">
        <w:rPr>
          <w:rFonts w:asciiTheme="majorHAnsi" w:hAnsiTheme="majorHAnsi"/>
          <w:sz w:val="24"/>
          <w:szCs w:val="24"/>
        </w:rPr>
        <w:t xml:space="preserve"> cuando la ley no exija ningún requisito concreto y la voluntad pueda manifestarse de la forma en que las partes prefieran;</w:t>
      </w:r>
    </w:p>
    <w:p w:rsidR="005F77B4" w:rsidRPr="005F77B4" w:rsidRDefault="00B077B1" w:rsidP="002536DA">
      <w:pPr>
        <w:spacing w:line="480" w:lineRule="auto"/>
        <w:jc w:val="both"/>
        <w:rPr>
          <w:rFonts w:asciiTheme="majorHAnsi" w:hAnsiTheme="majorHAnsi"/>
          <w:sz w:val="24"/>
          <w:szCs w:val="24"/>
        </w:rPr>
      </w:pPr>
      <w:r w:rsidRPr="00B077B1">
        <w:rPr>
          <w:rFonts w:asciiTheme="majorHAnsi" w:hAnsiTheme="majorHAnsi"/>
          <w:b/>
          <w:color w:val="002060"/>
          <w:sz w:val="24"/>
          <w:szCs w:val="24"/>
        </w:rPr>
        <w:t xml:space="preserve">                               </w:t>
      </w:r>
      <w:r w:rsidR="005F77B4" w:rsidRPr="00B077B1">
        <w:rPr>
          <w:rFonts w:asciiTheme="majorHAnsi" w:hAnsiTheme="majorHAnsi"/>
          <w:b/>
          <w:color w:val="002060"/>
          <w:sz w:val="24"/>
          <w:szCs w:val="24"/>
        </w:rPr>
        <w:t xml:space="preserve">• </w:t>
      </w:r>
      <w:r w:rsidR="005F77B4" w:rsidRPr="00B077B1">
        <w:rPr>
          <w:rFonts w:asciiTheme="majorHAnsi" w:hAnsiTheme="majorHAnsi"/>
          <w:b/>
          <w:color w:val="002060"/>
          <w:sz w:val="24"/>
          <w:szCs w:val="24"/>
          <w:u w:val="wave"/>
        </w:rPr>
        <w:t>Expresa o tácita</w:t>
      </w:r>
      <w:r w:rsidR="005F77B4" w:rsidRPr="00B077B1">
        <w:rPr>
          <w:rFonts w:asciiTheme="majorHAnsi" w:hAnsiTheme="majorHAnsi"/>
          <w:b/>
          <w:color w:val="002060"/>
          <w:sz w:val="24"/>
          <w:szCs w:val="24"/>
        </w:rPr>
        <w:t xml:space="preserve">: </w:t>
      </w:r>
      <w:r w:rsidR="005F77B4" w:rsidRPr="00B077B1">
        <w:rPr>
          <w:rFonts w:asciiTheme="majorHAnsi" w:hAnsiTheme="majorHAnsi"/>
          <w:sz w:val="24"/>
          <w:szCs w:val="24"/>
        </w:rPr>
        <w:t>es expresa</w:t>
      </w:r>
      <w:r w:rsidR="005F77B4" w:rsidRPr="005F77B4">
        <w:rPr>
          <w:rFonts w:asciiTheme="majorHAnsi" w:hAnsiTheme="majorHAnsi"/>
          <w:sz w:val="24"/>
          <w:szCs w:val="24"/>
        </w:rPr>
        <w:t xml:space="preserve"> cuando la voluntad se manifiesta verbalmente, por escrito o por otros signos inequívocos. Por ejemplo, cuando una persona sube a un colectivo </w:t>
      </w:r>
      <w:r w:rsidR="005F77B4" w:rsidRPr="005F77B4">
        <w:rPr>
          <w:rFonts w:asciiTheme="majorHAnsi" w:hAnsiTheme="majorHAnsi"/>
          <w:sz w:val="24"/>
          <w:szCs w:val="24"/>
        </w:rPr>
        <w:lastRenderedPageBreak/>
        <w:t>y sin pronunciar palabra paga su boleto. Es tácita cuando se infiere del silencio. Sin embargo, el silencio no puede tomarse como aceptación salvo en casos excepcionales;</w:t>
      </w:r>
    </w:p>
    <w:p w:rsidR="005F77B4" w:rsidRPr="005F77B4" w:rsidRDefault="00B077B1" w:rsidP="002536DA">
      <w:pPr>
        <w:spacing w:line="480" w:lineRule="auto"/>
        <w:jc w:val="both"/>
        <w:rPr>
          <w:rFonts w:asciiTheme="majorHAnsi" w:hAnsiTheme="majorHAnsi"/>
          <w:sz w:val="24"/>
          <w:szCs w:val="24"/>
        </w:rPr>
      </w:pPr>
      <w:r>
        <w:rPr>
          <w:rFonts w:asciiTheme="majorHAnsi" w:hAnsiTheme="majorHAnsi"/>
          <w:sz w:val="24"/>
          <w:szCs w:val="24"/>
        </w:rPr>
        <w:t xml:space="preserve">                                 </w:t>
      </w:r>
      <w:r w:rsidRPr="00B077B1">
        <w:rPr>
          <w:rFonts w:asciiTheme="majorHAnsi" w:hAnsiTheme="majorHAnsi"/>
          <w:b/>
          <w:color w:val="002060"/>
          <w:sz w:val="24"/>
          <w:szCs w:val="24"/>
          <w:u w:val="wave"/>
        </w:rPr>
        <w:t xml:space="preserve"> </w:t>
      </w:r>
      <w:r w:rsidR="005F77B4" w:rsidRPr="00B077B1">
        <w:rPr>
          <w:rFonts w:asciiTheme="majorHAnsi" w:hAnsiTheme="majorHAnsi"/>
          <w:b/>
          <w:color w:val="002060"/>
          <w:sz w:val="24"/>
          <w:szCs w:val="24"/>
          <w:u w:val="wave"/>
        </w:rPr>
        <w:t>• Presumida por la ley:</w:t>
      </w:r>
      <w:r w:rsidR="005F77B4" w:rsidRPr="005F77B4">
        <w:rPr>
          <w:rFonts w:asciiTheme="majorHAnsi" w:hAnsiTheme="majorHAnsi"/>
          <w:sz w:val="24"/>
          <w:szCs w:val="24"/>
        </w:rPr>
        <w:t xml:space="preserve"> cuando la voluntad resulta de la presunción de la ley en los casos en que ella expresamente lo dispone. Por ejemplo: si una persona realizó un trabajo relativo a su profesión y no se fijó el precio del mismo, se presume que las partes se ajustaron al precio de costumbre.</w:t>
      </w:r>
    </w:p>
    <w:p w:rsidR="00201C0D" w:rsidRPr="005F77B4" w:rsidRDefault="005F77B4" w:rsidP="002536DA">
      <w:pPr>
        <w:spacing w:line="480" w:lineRule="auto"/>
        <w:jc w:val="both"/>
        <w:rPr>
          <w:rFonts w:asciiTheme="majorHAnsi" w:hAnsiTheme="majorHAnsi"/>
          <w:b/>
          <w:color w:val="00B050"/>
          <w:sz w:val="24"/>
          <w:szCs w:val="24"/>
          <w:u w:val="wave"/>
        </w:rPr>
      </w:pPr>
      <w:r w:rsidRPr="005F77B4">
        <w:rPr>
          <w:rFonts w:asciiTheme="majorHAnsi" w:hAnsiTheme="majorHAnsi"/>
          <w:b/>
          <w:color w:val="00B050"/>
          <w:sz w:val="24"/>
          <w:szCs w:val="24"/>
          <w:u w:val="wave"/>
        </w:rPr>
        <w:t>DIFERENCIAS ENTRE HECHO Y ACTO JURÍDICO</w:t>
      </w:r>
    </w:p>
    <w:p w:rsidR="005F77B4"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Los hechos jurídicos son susceptibles de producir efectos jurídicos y pueden ser voluntarios o no. Los actos jurídicos son hechos humanos, voluntarios y lícitos cuyo fin inmediato</w:t>
      </w:r>
      <w:r w:rsidR="00B077B1">
        <w:rPr>
          <w:rFonts w:asciiTheme="majorHAnsi" w:hAnsiTheme="majorHAnsi"/>
          <w:sz w:val="24"/>
          <w:szCs w:val="24"/>
        </w:rPr>
        <w:t xml:space="preserve"> es producir efectos jurídicos.</w:t>
      </w:r>
    </w:p>
    <w:p w:rsidR="00201C0D" w:rsidRPr="005F77B4" w:rsidRDefault="005F77B4" w:rsidP="002536DA">
      <w:pPr>
        <w:spacing w:line="480" w:lineRule="auto"/>
        <w:jc w:val="both"/>
        <w:rPr>
          <w:rFonts w:asciiTheme="majorHAnsi" w:hAnsiTheme="majorHAnsi"/>
          <w:b/>
          <w:color w:val="00B050"/>
          <w:sz w:val="24"/>
          <w:szCs w:val="24"/>
          <w:u w:val="wave"/>
        </w:rPr>
      </w:pPr>
      <w:r w:rsidRPr="005F77B4">
        <w:rPr>
          <w:rFonts w:asciiTheme="majorHAnsi" w:hAnsiTheme="majorHAnsi"/>
          <w:b/>
          <w:color w:val="00B050"/>
          <w:sz w:val="24"/>
          <w:szCs w:val="24"/>
          <w:u w:val="wave"/>
        </w:rPr>
        <w:t>DIFERENCIAS ENTRE SIMPLE ACTO LÍCITO Y ACTO JURÍDICO</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Ambos son hechos jurídicos humanos, voluntarios y lícitos. La diferencia radica en que los actos jurídicos tienen como fin inmediato producir efectos jurídicos, como por ejemplo, comprar; y los simples actos lícitos, si bien pueden producir efectos jurídicos, no tienen como fin inmediato hacerlo. Por ejemplo: sembrar en un campo puede producir efectos jurídicos si dicho campo fuese ajeno, ya que se le podrá exigir a su propietario la restitución de los gastos del cultivo.</w:t>
      </w:r>
    </w:p>
    <w:p w:rsidR="00201C0D" w:rsidRPr="005F77B4" w:rsidRDefault="005F77B4" w:rsidP="002536DA">
      <w:pPr>
        <w:spacing w:line="480" w:lineRule="auto"/>
        <w:ind w:left="360"/>
        <w:jc w:val="both"/>
        <w:rPr>
          <w:rFonts w:asciiTheme="majorHAnsi" w:hAnsiTheme="majorHAnsi"/>
          <w:sz w:val="24"/>
          <w:szCs w:val="24"/>
          <w:u w:val="wave"/>
        </w:rPr>
      </w:pPr>
      <w:r w:rsidRPr="005F77B4">
        <w:rPr>
          <w:rFonts w:asciiTheme="majorHAnsi" w:hAnsiTheme="majorHAnsi"/>
          <w:sz w:val="24"/>
          <w:szCs w:val="24"/>
          <w:u w:val="wave"/>
        </w:rPr>
        <w:t xml:space="preserve">Según nuestro código civil y comercial de la Nación: </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EL  SIMPLE ACTO LÍCITO</w:t>
      </w:r>
      <w:r w:rsidRPr="00201C0D">
        <w:rPr>
          <w:rFonts w:asciiTheme="majorHAnsi" w:hAnsiTheme="majorHAnsi"/>
          <w:sz w:val="24"/>
          <w:szCs w:val="24"/>
        </w:rPr>
        <w:t>. El simple acto lícito es la acción voluntaria no prohibida por la ley, de la que resulta alguna adquisición, modificación o extinción de relaciones o situaciones jurídicas.</w:t>
      </w:r>
    </w:p>
    <w:p w:rsidR="00201C0D" w:rsidRPr="00201C0D" w:rsidRDefault="00201C0D" w:rsidP="002536DA">
      <w:pPr>
        <w:spacing w:line="480" w:lineRule="auto"/>
        <w:ind w:left="360"/>
        <w:jc w:val="both"/>
        <w:rPr>
          <w:rFonts w:asciiTheme="majorHAnsi" w:hAnsiTheme="majorHAnsi"/>
          <w:b/>
          <w:sz w:val="24"/>
          <w:szCs w:val="24"/>
          <w:u w:val="double"/>
        </w:rPr>
      </w:pPr>
      <w:r w:rsidRPr="00201C0D">
        <w:rPr>
          <w:rFonts w:asciiTheme="majorHAnsi" w:hAnsiTheme="majorHAnsi"/>
          <w:b/>
          <w:sz w:val="24"/>
          <w:szCs w:val="24"/>
          <w:u w:val="double"/>
        </w:rPr>
        <w:lastRenderedPageBreak/>
        <w:t xml:space="preserve">ACTO JURÍDICO. </w:t>
      </w:r>
      <w:r w:rsidR="00E95ADD">
        <w:rPr>
          <w:rFonts w:asciiTheme="majorHAnsi" w:hAnsiTheme="majorHAnsi"/>
          <w:b/>
          <w:sz w:val="24"/>
          <w:szCs w:val="24"/>
          <w:u w:val="double"/>
        </w:rPr>
        <w:t xml:space="preserve">Definición: </w:t>
      </w:r>
      <w:r w:rsidRPr="00201C0D">
        <w:rPr>
          <w:rFonts w:asciiTheme="majorHAnsi" w:hAnsiTheme="majorHAnsi"/>
          <w:sz w:val="24"/>
          <w:szCs w:val="24"/>
        </w:rPr>
        <w:t xml:space="preserve">El acto jurídico es el </w:t>
      </w:r>
      <w:r w:rsidRPr="00785C93">
        <w:rPr>
          <w:rFonts w:asciiTheme="majorHAnsi" w:hAnsiTheme="majorHAnsi"/>
          <w:b/>
          <w:sz w:val="24"/>
          <w:szCs w:val="24"/>
        </w:rPr>
        <w:t>acto voluntario lícito que tiene por fin inmediato la adquisición, modificación o extinción de relaciones o situaciones jurídicas</w:t>
      </w:r>
      <w:r w:rsidRPr="00201C0D">
        <w:rPr>
          <w:rFonts w:asciiTheme="majorHAnsi" w:hAnsiTheme="majorHAnsi"/>
          <w:sz w:val="24"/>
          <w:szCs w:val="24"/>
        </w:rPr>
        <w:t>.</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ACTO VOLUNTARIO. </w:t>
      </w:r>
      <w:r w:rsidRPr="00201C0D">
        <w:rPr>
          <w:rFonts w:asciiTheme="majorHAnsi" w:hAnsiTheme="majorHAnsi"/>
          <w:sz w:val="24"/>
          <w:szCs w:val="24"/>
        </w:rPr>
        <w:t>El acto voluntario es el ejecutado con discernimiento, intención y libertad, que se manifiesta por un hecho exterior.</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Acto involuntario. </w:t>
      </w:r>
      <w:r w:rsidRPr="00201C0D">
        <w:rPr>
          <w:rFonts w:asciiTheme="majorHAnsi" w:hAnsiTheme="majorHAnsi"/>
          <w:sz w:val="24"/>
          <w:szCs w:val="24"/>
        </w:rPr>
        <w:t>Es involuntario por falta de discernimiento:</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a) el acto de quien, al momento de realizarlo, está privado de la razón;</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b) el acto ilícito de la persona menor de edad que no ha cumplido diez años;</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c) el acto lícito de la persona menor de edad que no ha cumplido trece años, sin perjuicio de lo establecido en disposiciones especiales.</w:t>
      </w:r>
    </w:p>
    <w:p w:rsidR="00201C0D" w:rsidRPr="00201C0D" w:rsidRDefault="005F77B4" w:rsidP="002536DA">
      <w:pPr>
        <w:spacing w:line="480" w:lineRule="auto"/>
        <w:ind w:left="360"/>
        <w:jc w:val="both"/>
        <w:rPr>
          <w:rFonts w:asciiTheme="majorHAnsi" w:hAnsiTheme="majorHAnsi"/>
          <w:sz w:val="24"/>
          <w:szCs w:val="24"/>
        </w:rPr>
      </w:pPr>
      <w:r>
        <w:rPr>
          <w:rFonts w:asciiTheme="majorHAnsi" w:hAnsiTheme="majorHAnsi"/>
          <w:b/>
          <w:sz w:val="24"/>
          <w:szCs w:val="24"/>
          <w:u w:val="double"/>
        </w:rPr>
        <w:t xml:space="preserve">2- </w:t>
      </w:r>
      <w:r w:rsidR="00201C0D" w:rsidRPr="00201C0D">
        <w:rPr>
          <w:rFonts w:asciiTheme="majorHAnsi" w:hAnsiTheme="majorHAnsi"/>
          <w:b/>
          <w:sz w:val="24"/>
          <w:szCs w:val="24"/>
          <w:u w:val="double"/>
        </w:rPr>
        <w:t xml:space="preserve"> MANIFESTACIÓN DE LA </w:t>
      </w:r>
      <w:r w:rsidRPr="00201C0D">
        <w:rPr>
          <w:rFonts w:asciiTheme="majorHAnsi" w:hAnsiTheme="majorHAnsi"/>
          <w:b/>
          <w:sz w:val="24"/>
          <w:szCs w:val="24"/>
          <w:u w:val="double"/>
        </w:rPr>
        <w:t>Voluntad</w:t>
      </w:r>
      <w:r w:rsidR="00201C0D" w:rsidRPr="00201C0D">
        <w:rPr>
          <w:rFonts w:asciiTheme="majorHAnsi" w:hAnsiTheme="majorHAnsi"/>
          <w:b/>
          <w:sz w:val="24"/>
          <w:szCs w:val="24"/>
          <w:u w:val="double"/>
        </w:rPr>
        <w:t xml:space="preserve">. </w:t>
      </w:r>
      <w:r w:rsidR="00201C0D" w:rsidRPr="00201C0D">
        <w:rPr>
          <w:rFonts w:asciiTheme="majorHAnsi" w:hAnsiTheme="majorHAnsi"/>
          <w:sz w:val="24"/>
          <w:szCs w:val="24"/>
        </w:rPr>
        <w:t>Los actos pueden exteriorizarse oralmente, por escrito, por signos inequívocos o por la ejecución de un hecho material.</w:t>
      </w:r>
    </w:p>
    <w:p w:rsidR="00201C0D" w:rsidRPr="00201C0D" w:rsidRDefault="005F77B4" w:rsidP="002536DA">
      <w:pPr>
        <w:spacing w:line="480" w:lineRule="auto"/>
        <w:ind w:left="360"/>
        <w:jc w:val="both"/>
        <w:rPr>
          <w:rFonts w:asciiTheme="majorHAnsi" w:hAnsiTheme="majorHAnsi"/>
          <w:sz w:val="24"/>
          <w:szCs w:val="24"/>
        </w:rPr>
      </w:pPr>
      <w:r>
        <w:rPr>
          <w:rFonts w:asciiTheme="majorHAnsi" w:hAnsiTheme="majorHAnsi"/>
          <w:b/>
          <w:sz w:val="24"/>
          <w:szCs w:val="24"/>
          <w:u w:val="double"/>
        </w:rPr>
        <w:t xml:space="preserve">3- </w:t>
      </w:r>
      <w:r w:rsidR="00201C0D" w:rsidRPr="00201C0D">
        <w:rPr>
          <w:rFonts w:asciiTheme="majorHAnsi" w:hAnsiTheme="majorHAnsi"/>
          <w:b/>
          <w:sz w:val="24"/>
          <w:szCs w:val="24"/>
          <w:u w:val="double"/>
        </w:rPr>
        <w:t xml:space="preserve"> Silencio como manifestación de la voluntad. </w:t>
      </w:r>
      <w:r w:rsidR="00201C0D" w:rsidRPr="00201C0D">
        <w:rPr>
          <w:rFonts w:asciiTheme="majorHAnsi" w:hAnsiTheme="majorHAnsi"/>
          <w:sz w:val="24"/>
          <w:szCs w:val="24"/>
        </w:rPr>
        <w:t>El silencio opuesto a actos o a una interrogación no es considerado como una manifestación de voluntad conforme al acto o la interrogación, excepto en los casos en que haya un deber de expedirse que puede resultar de la ley, de la voluntad de las partes, de los usos y prácticas, o de una relación entre el silencio actual y las declaraciones precedentes.</w:t>
      </w:r>
    </w:p>
    <w:p w:rsidR="00201C0D" w:rsidRPr="00201C0D" w:rsidRDefault="005F77B4" w:rsidP="002536DA">
      <w:pPr>
        <w:spacing w:line="480" w:lineRule="auto"/>
        <w:ind w:left="360"/>
        <w:jc w:val="both"/>
        <w:rPr>
          <w:rFonts w:asciiTheme="majorHAnsi" w:hAnsiTheme="majorHAnsi"/>
          <w:sz w:val="24"/>
          <w:szCs w:val="24"/>
        </w:rPr>
      </w:pPr>
      <w:r>
        <w:rPr>
          <w:rFonts w:asciiTheme="majorHAnsi" w:hAnsiTheme="majorHAnsi"/>
          <w:b/>
          <w:sz w:val="24"/>
          <w:szCs w:val="24"/>
          <w:u w:val="double"/>
        </w:rPr>
        <w:t xml:space="preserve">4- </w:t>
      </w:r>
      <w:r w:rsidR="00201C0D" w:rsidRPr="00201C0D">
        <w:rPr>
          <w:rFonts w:asciiTheme="majorHAnsi" w:hAnsiTheme="majorHAnsi"/>
          <w:b/>
          <w:sz w:val="24"/>
          <w:szCs w:val="24"/>
          <w:u w:val="double"/>
        </w:rPr>
        <w:t xml:space="preserve">Manifestación tácita de voluntad. </w:t>
      </w:r>
      <w:r w:rsidR="00201C0D" w:rsidRPr="00201C0D">
        <w:rPr>
          <w:rFonts w:asciiTheme="majorHAnsi" w:hAnsiTheme="majorHAnsi"/>
          <w:sz w:val="24"/>
          <w:szCs w:val="24"/>
        </w:rPr>
        <w:t>La manifestación tácita de la voluntad resulta de los actos por los cuales se la puede conocer con certidumbre. Carece de eficacia cuando la ley o la convención exigen una manifestación expresa.</w:t>
      </w:r>
    </w:p>
    <w:p w:rsidR="006668AF" w:rsidRDefault="00201C0D" w:rsidP="002536DA">
      <w:pPr>
        <w:spacing w:line="480" w:lineRule="auto"/>
        <w:ind w:left="360"/>
        <w:jc w:val="both"/>
        <w:rPr>
          <w:rFonts w:asciiTheme="majorHAnsi" w:hAnsiTheme="majorHAnsi"/>
          <w:b/>
          <w:sz w:val="24"/>
          <w:szCs w:val="24"/>
          <w:u w:val="double"/>
        </w:rPr>
      </w:pPr>
      <w:r w:rsidRPr="00201C0D">
        <w:rPr>
          <w:rFonts w:asciiTheme="majorHAnsi" w:hAnsiTheme="majorHAnsi"/>
          <w:b/>
          <w:sz w:val="24"/>
          <w:szCs w:val="24"/>
          <w:u w:val="double"/>
        </w:rPr>
        <w:t>3</w:t>
      </w:r>
      <w:r w:rsidR="00506E28">
        <w:rPr>
          <w:rFonts w:asciiTheme="majorHAnsi" w:hAnsiTheme="majorHAnsi"/>
          <w:b/>
          <w:sz w:val="24"/>
          <w:szCs w:val="24"/>
          <w:u w:val="double"/>
        </w:rPr>
        <w:t>-</w:t>
      </w:r>
      <w:r w:rsidRPr="00201C0D">
        <w:rPr>
          <w:rFonts w:asciiTheme="majorHAnsi" w:hAnsiTheme="majorHAnsi"/>
          <w:b/>
          <w:sz w:val="24"/>
          <w:szCs w:val="24"/>
          <w:u w:val="double"/>
        </w:rPr>
        <w:t>Dolo como vicio de la voluntad</w:t>
      </w:r>
      <w:r w:rsidR="00506E28">
        <w:rPr>
          <w:rFonts w:asciiTheme="majorHAnsi" w:hAnsiTheme="majorHAnsi"/>
          <w:b/>
          <w:sz w:val="24"/>
          <w:szCs w:val="24"/>
          <w:u w:val="double"/>
        </w:rPr>
        <w:t>:</w:t>
      </w:r>
    </w:p>
    <w:p w:rsidR="00201C0D" w:rsidRPr="00506E28" w:rsidRDefault="00201C0D" w:rsidP="002536DA">
      <w:pPr>
        <w:spacing w:line="480" w:lineRule="auto"/>
        <w:ind w:left="360"/>
        <w:jc w:val="both"/>
        <w:rPr>
          <w:rFonts w:asciiTheme="majorHAnsi" w:hAnsiTheme="majorHAnsi"/>
          <w:sz w:val="24"/>
          <w:szCs w:val="24"/>
        </w:rPr>
      </w:pPr>
      <w:r w:rsidRPr="00506E28">
        <w:rPr>
          <w:rFonts w:asciiTheme="majorHAnsi" w:hAnsiTheme="majorHAnsi"/>
          <w:sz w:val="24"/>
          <w:szCs w:val="24"/>
        </w:rPr>
        <w:lastRenderedPageBreak/>
        <w:t xml:space="preserve"> Acción dolosa es toda aserción de lo falso o disimulación de lo verdadero, cualquier artificio, astucia o maquinación que se emplee para la celebración del acto. La omisión dolosa causa los mismos efectos que la acción dolosa, cuando el acto no se habría realizado sin la reticencia u ocultación.</w:t>
      </w:r>
    </w:p>
    <w:p w:rsidR="00201C0D" w:rsidRPr="00201C0D" w:rsidRDefault="00201C0D" w:rsidP="002536DA">
      <w:pPr>
        <w:spacing w:line="480" w:lineRule="auto"/>
        <w:ind w:left="360"/>
        <w:jc w:val="both"/>
        <w:rPr>
          <w:rFonts w:asciiTheme="majorHAnsi" w:hAnsiTheme="majorHAnsi"/>
          <w:b/>
          <w:sz w:val="24"/>
          <w:szCs w:val="24"/>
          <w:u w:val="double"/>
        </w:rPr>
      </w:pPr>
      <w:r w:rsidRPr="00201C0D">
        <w:rPr>
          <w:rFonts w:asciiTheme="majorHAnsi" w:hAnsiTheme="majorHAnsi"/>
          <w:b/>
          <w:sz w:val="24"/>
          <w:szCs w:val="24"/>
          <w:u w:val="double"/>
        </w:rPr>
        <w:t>4</w:t>
      </w:r>
      <w:r w:rsidR="006668AF">
        <w:rPr>
          <w:rFonts w:asciiTheme="majorHAnsi" w:hAnsiTheme="majorHAnsi"/>
          <w:b/>
          <w:sz w:val="24"/>
          <w:szCs w:val="24"/>
          <w:u w:val="double"/>
        </w:rPr>
        <w:t>.</w:t>
      </w:r>
      <w:r w:rsidRPr="00201C0D">
        <w:rPr>
          <w:rFonts w:asciiTheme="majorHAnsi" w:hAnsiTheme="majorHAnsi"/>
          <w:b/>
          <w:sz w:val="24"/>
          <w:szCs w:val="24"/>
          <w:u w:val="double"/>
        </w:rPr>
        <w:t>Violencia como vicio de la voluntad</w:t>
      </w:r>
    </w:p>
    <w:p w:rsidR="00201C0D" w:rsidRPr="006668AF"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Fuerza e intimidación. </w:t>
      </w:r>
      <w:r w:rsidRPr="00785C93">
        <w:rPr>
          <w:rFonts w:asciiTheme="majorHAnsi" w:hAnsiTheme="majorHAnsi"/>
          <w:b/>
          <w:sz w:val="24"/>
          <w:szCs w:val="24"/>
        </w:rPr>
        <w:t>La fuerza irresistible y las amenazas que generan el temor de sufrir un mal grave e inminente</w:t>
      </w:r>
      <w:r w:rsidRPr="006668AF">
        <w:rPr>
          <w:rFonts w:asciiTheme="majorHAnsi" w:hAnsiTheme="majorHAnsi"/>
          <w:sz w:val="24"/>
          <w:szCs w:val="24"/>
        </w:rPr>
        <w:t xml:space="preserve"> que no se puedan contrarrestar o evitar en la persona o bienes de la parte o de un tercero, causan la nulidad del acto. La relevancia de las amenazas debe ser juzgada teniendo en cuenta la situación del amenazado y las demás circunstancias del caso.</w:t>
      </w:r>
    </w:p>
    <w:p w:rsidR="00201C0D" w:rsidRPr="00201C0D" w:rsidRDefault="006668AF" w:rsidP="002536DA">
      <w:pPr>
        <w:spacing w:line="480" w:lineRule="auto"/>
        <w:ind w:left="360"/>
        <w:jc w:val="both"/>
        <w:rPr>
          <w:rFonts w:asciiTheme="majorHAnsi" w:hAnsiTheme="majorHAnsi"/>
          <w:b/>
          <w:sz w:val="24"/>
          <w:szCs w:val="24"/>
          <w:u w:val="double"/>
        </w:rPr>
      </w:pPr>
      <w:r>
        <w:rPr>
          <w:rFonts w:asciiTheme="majorHAnsi" w:hAnsiTheme="majorHAnsi"/>
          <w:b/>
          <w:sz w:val="24"/>
          <w:szCs w:val="24"/>
          <w:u w:val="double"/>
        </w:rPr>
        <w:t>5. O</w:t>
      </w:r>
      <w:r w:rsidRPr="00201C0D">
        <w:rPr>
          <w:rFonts w:asciiTheme="majorHAnsi" w:hAnsiTheme="majorHAnsi"/>
          <w:b/>
          <w:sz w:val="24"/>
          <w:szCs w:val="24"/>
          <w:u w:val="double"/>
        </w:rPr>
        <w:t>BJETO DEL ACTO JURÍDICO</w:t>
      </w:r>
    </w:p>
    <w:p w:rsidR="00201C0D" w:rsidRPr="006668AF" w:rsidRDefault="00201C0D" w:rsidP="002536DA">
      <w:pPr>
        <w:spacing w:line="480" w:lineRule="auto"/>
        <w:ind w:left="360"/>
        <w:jc w:val="both"/>
        <w:rPr>
          <w:rFonts w:asciiTheme="majorHAnsi" w:hAnsiTheme="majorHAnsi"/>
          <w:sz w:val="24"/>
          <w:szCs w:val="24"/>
        </w:rPr>
      </w:pPr>
      <w:r w:rsidRPr="006668AF">
        <w:rPr>
          <w:rFonts w:asciiTheme="majorHAnsi" w:hAnsiTheme="majorHAnsi"/>
          <w:sz w:val="24"/>
          <w:szCs w:val="24"/>
        </w:rPr>
        <w:t xml:space="preserve">El objeto del acto jurídico no debe </w:t>
      </w:r>
      <w:r w:rsidRPr="00785C93">
        <w:rPr>
          <w:rFonts w:asciiTheme="majorHAnsi" w:hAnsiTheme="majorHAnsi"/>
          <w:b/>
          <w:sz w:val="24"/>
          <w:szCs w:val="24"/>
        </w:rPr>
        <w:t>ser un hecho imposible o prohibido por la ley, contrario a la moral, a las buenas costumbres, al orden público o lesivo de los derechos ajenos o de la dignidad humana</w:t>
      </w:r>
      <w:r w:rsidRPr="006668AF">
        <w:rPr>
          <w:rFonts w:asciiTheme="majorHAnsi" w:hAnsiTheme="majorHAnsi"/>
          <w:sz w:val="24"/>
          <w:szCs w:val="24"/>
        </w:rPr>
        <w:t>. Tampoco puede ser un bien que por un motivo especial se haya prohibido que lo sea.</w:t>
      </w:r>
      <w:r w:rsidR="00785C93">
        <w:rPr>
          <w:rFonts w:asciiTheme="majorHAnsi" w:hAnsiTheme="majorHAnsi"/>
          <w:sz w:val="24"/>
          <w:szCs w:val="24"/>
        </w:rPr>
        <w:t xml:space="preserve"> Por ejemplo no puedo realizar un contrato de compraventa en el que el objeto del contrato sea una estrella, órganos humanos, etc.</w:t>
      </w:r>
    </w:p>
    <w:p w:rsidR="006668AF" w:rsidRDefault="006668AF" w:rsidP="002536DA">
      <w:pPr>
        <w:spacing w:line="480" w:lineRule="auto"/>
        <w:ind w:left="360"/>
        <w:jc w:val="both"/>
        <w:rPr>
          <w:rFonts w:asciiTheme="majorHAnsi" w:hAnsiTheme="majorHAnsi"/>
          <w:b/>
          <w:sz w:val="24"/>
          <w:szCs w:val="24"/>
          <w:u w:val="double"/>
        </w:rPr>
      </w:pPr>
      <w:r>
        <w:rPr>
          <w:rFonts w:asciiTheme="majorHAnsi" w:hAnsiTheme="majorHAnsi"/>
          <w:b/>
          <w:sz w:val="24"/>
          <w:szCs w:val="24"/>
          <w:u w:val="double"/>
        </w:rPr>
        <w:t xml:space="preserve">6- </w:t>
      </w:r>
      <w:r w:rsidRPr="00201C0D">
        <w:rPr>
          <w:rFonts w:asciiTheme="majorHAnsi" w:hAnsiTheme="majorHAnsi"/>
          <w:b/>
          <w:sz w:val="24"/>
          <w:szCs w:val="24"/>
          <w:u w:val="double"/>
        </w:rPr>
        <w:t xml:space="preserve">CAUSA. </w:t>
      </w:r>
    </w:p>
    <w:p w:rsidR="00201C0D" w:rsidRPr="006668AF" w:rsidRDefault="00201C0D" w:rsidP="002536DA">
      <w:pPr>
        <w:spacing w:line="480" w:lineRule="auto"/>
        <w:ind w:left="360"/>
        <w:jc w:val="both"/>
        <w:rPr>
          <w:rFonts w:asciiTheme="majorHAnsi" w:hAnsiTheme="majorHAnsi"/>
          <w:sz w:val="24"/>
          <w:szCs w:val="24"/>
        </w:rPr>
      </w:pPr>
      <w:r w:rsidRPr="00785C93">
        <w:rPr>
          <w:rFonts w:asciiTheme="majorHAnsi" w:hAnsiTheme="majorHAnsi"/>
          <w:b/>
          <w:sz w:val="24"/>
          <w:szCs w:val="24"/>
        </w:rPr>
        <w:t>La causa es el fin inmediato autorizado por el ordenamiento jurídico</w:t>
      </w:r>
      <w:r w:rsidRPr="006668AF">
        <w:rPr>
          <w:rFonts w:asciiTheme="majorHAnsi" w:hAnsiTheme="majorHAnsi"/>
          <w:sz w:val="24"/>
          <w:szCs w:val="24"/>
        </w:rPr>
        <w:t xml:space="preserve"> que ha sido determinante de la voluntad. También integran la causa los motivos exteriorizados cuando sean lícitos y hayan sido incorporados al acto en forma expresa, o tácitamente si son esenciales para ambas partes.</w:t>
      </w:r>
    </w:p>
    <w:p w:rsidR="00201C0D" w:rsidRPr="006668AF" w:rsidRDefault="00201C0D" w:rsidP="002536DA">
      <w:pPr>
        <w:spacing w:line="480" w:lineRule="auto"/>
        <w:ind w:left="360"/>
        <w:jc w:val="both"/>
        <w:rPr>
          <w:rFonts w:asciiTheme="majorHAnsi" w:hAnsiTheme="majorHAnsi"/>
          <w:sz w:val="24"/>
          <w:szCs w:val="24"/>
        </w:rPr>
      </w:pPr>
      <w:r w:rsidRPr="006668AF">
        <w:rPr>
          <w:rFonts w:asciiTheme="majorHAnsi" w:hAnsiTheme="majorHAnsi"/>
          <w:b/>
          <w:sz w:val="24"/>
          <w:szCs w:val="24"/>
        </w:rPr>
        <w:lastRenderedPageBreak/>
        <w:t xml:space="preserve"> </w:t>
      </w:r>
      <w:r w:rsidRPr="006668AF">
        <w:rPr>
          <w:rFonts w:asciiTheme="majorHAnsi" w:hAnsiTheme="majorHAnsi"/>
          <w:sz w:val="24"/>
          <w:szCs w:val="24"/>
        </w:rPr>
        <w:t>Aunque la causa no esté expresada en el acto se presume que existe mientras no se pruebe lo contrario. El acto es válido aunque la causa expresada sea falsa si se funda en otra causa verdadera.</w:t>
      </w:r>
    </w:p>
    <w:p w:rsidR="00201C0D" w:rsidRPr="00785C93" w:rsidRDefault="006668AF" w:rsidP="002536DA">
      <w:pPr>
        <w:spacing w:line="480" w:lineRule="auto"/>
        <w:ind w:left="360"/>
        <w:jc w:val="both"/>
        <w:rPr>
          <w:rFonts w:asciiTheme="majorHAnsi" w:hAnsiTheme="majorHAnsi"/>
          <w:sz w:val="24"/>
          <w:szCs w:val="24"/>
        </w:rPr>
      </w:pPr>
      <w:r>
        <w:rPr>
          <w:rFonts w:asciiTheme="majorHAnsi" w:hAnsiTheme="majorHAnsi"/>
          <w:b/>
          <w:sz w:val="24"/>
          <w:szCs w:val="24"/>
          <w:u w:val="double"/>
        </w:rPr>
        <w:t xml:space="preserve">7- </w:t>
      </w:r>
      <w:r w:rsidR="00201C0D" w:rsidRPr="00201C0D">
        <w:rPr>
          <w:rFonts w:asciiTheme="majorHAnsi" w:hAnsiTheme="majorHAnsi"/>
          <w:b/>
          <w:sz w:val="24"/>
          <w:szCs w:val="24"/>
          <w:u w:val="double"/>
        </w:rPr>
        <w:t>Forma y prueba del acto jurídico</w:t>
      </w:r>
      <w:r w:rsidR="00785C93" w:rsidRPr="00785C93">
        <w:rPr>
          <w:rFonts w:asciiTheme="majorHAnsi" w:hAnsiTheme="majorHAnsi"/>
          <w:b/>
          <w:sz w:val="24"/>
          <w:szCs w:val="24"/>
        </w:rPr>
        <w:t xml:space="preserve">:  </w:t>
      </w:r>
      <w:r w:rsidR="00785C93" w:rsidRPr="00785C93">
        <w:rPr>
          <w:rFonts w:asciiTheme="majorHAnsi" w:hAnsiTheme="majorHAnsi"/>
          <w:sz w:val="24"/>
          <w:szCs w:val="24"/>
        </w:rPr>
        <w:t xml:space="preserve">la </w:t>
      </w:r>
      <w:proofErr w:type="gramStart"/>
      <w:r w:rsidR="00785C93" w:rsidRPr="00785C93">
        <w:rPr>
          <w:rFonts w:asciiTheme="majorHAnsi" w:hAnsiTheme="majorHAnsi"/>
          <w:sz w:val="24"/>
          <w:szCs w:val="24"/>
        </w:rPr>
        <w:t xml:space="preserve">forma </w:t>
      </w:r>
      <w:r w:rsidR="00785C93">
        <w:rPr>
          <w:rFonts w:asciiTheme="majorHAnsi" w:hAnsiTheme="majorHAnsi"/>
          <w:sz w:val="24"/>
          <w:szCs w:val="24"/>
        </w:rPr>
        <w:t xml:space="preserve"> es</w:t>
      </w:r>
      <w:proofErr w:type="gramEnd"/>
      <w:r w:rsidR="00785C93">
        <w:rPr>
          <w:rFonts w:asciiTheme="majorHAnsi" w:hAnsiTheme="majorHAnsi"/>
          <w:sz w:val="24"/>
          <w:szCs w:val="24"/>
        </w:rPr>
        <w:t xml:space="preserve"> la manera o medio por el cual el sujeto manifiesta exteriormente su voluntad. </w:t>
      </w:r>
    </w:p>
    <w:p w:rsidR="00201C0D" w:rsidRPr="006668AF"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Libertad de formas</w:t>
      </w:r>
      <w:r w:rsidRPr="00785C93">
        <w:rPr>
          <w:rFonts w:asciiTheme="majorHAnsi" w:hAnsiTheme="majorHAnsi"/>
          <w:sz w:val="24"/>
          <w:szCs w:val="24"/>
        </w:rPr>
        <w:t xml:space="preserve">. </w:t>
      </w:r>
      <w:r w:rsidR="00785C93" w:rsidRPr="00785C93">
        <w:rPr>
          <w:rFonts w:asciiTheme="majorHAnsi" w:hAnsiTheme="majorHAnsi"/>
          <w:sz w:val="24"/>
          <w:szCs w:val="24"/>
        </w:rPr>
        <w:t xml:space="preserve"> Las partes pueden utilizar la forma que </w:t>
      </w:r>
      <w:proofErr w:type="gramStart"/>
      <w:r w:rsidR="00785C93" w:rsidRPr="00785C93">
        <w:rPr>
          <w:rFonts w:asciiTheme="majorHAnsi" w:hAnsiTheme="majorHAnsi"/>
          <w:sz w:val="24"/>
          <w:szCs w:val="24"/>
        </w:rPr>
        <w:t>quieran( verbal</w:t>
      </w:r>
      <w:proofErr w:type="gramEnd"/>
      <w:r w:rsidR="00785C93" w:rsidRPr="00785C93">
        <w:rPr>
          <w:rFonts w:asciiTheme="majorHAnsi" w:hAnsiTheme="majorHAnsi"/>
          <w:sz w:val="24"/>
          <w:szCs w:val="24"/>
        </w:rPr>
        <w:t>, escrita)</w:t>
      </w:r>
      <w:r w:rsidR="00785C93">
        <w:rPr>
          <w:rFonts w:asciiTheme="majorHAnsi" w:hAnsiTheme="majorHAnsi"/>
          <w:sz w:val="24"/>
          <w:szCs w:val="24"/>
        </w:rPr>
        <w:t xml:space="preserve">. </w:t>
      </w:r>
      <w:r w:rsidRPr="006668AF">
        <w:rPr>
          <w:rFonts w:asciiTheme="majorHAnsi" w:hAnsiTheme="majorHAnsi"/>
          <w:sz w:val="24"/>
          <w:szCs w:val="24"/>
        </w:rPr>
        <w:t>Si la ley no designa una forma determinada para la exteriorización de la voluntad, las partes pueden utilizar la que estimen conveniente. Las partes pueden convenir una forma más exigente que la impuesta por la ley.</w:t>
      </w:r>
    </w:p>
    <w:p w:rsidR="00295A5A"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 Forma impuesta. </w:t>
      </w:r>
      <w:r w:rsidRPr="006668AF">
        <w:rPr>
          <w:rFonts w:asciiTheme="majorHAnsi" w:hAnsiTheme="majorHAnsi"/>
          <w:sz w:val="24"/>
          <w:szCs w:val="24"/>
        </w:rPr>
        <w:t xml:space="preserve">El acto </w:t>
      </w:r>
      <w:r w:rsidR="00295A5A">
        <w:rPr>
          <w:rFonts w:asciiTheme="majorHAnsi" w:hAnsiTheme="majorHAnsi"/>
          <w:sz w:val="24"/>
          <w:szCs w:val="24"/>
        </w:rPr>
        <w:t xml:space="preserve">debe realizarse según lo dispone la ley, si se omite la forma exigida por la ley, y el acto </w:t>
      </w:r>
      <w:r w:rsidR="00295A5A" w:rsidRPr="00295A5A">
        <w:rPr>
          <w:rFonts w:asciiTheme="majorHAnsi" w:hAnsiTheme="majorHAnsi"/>
          <w:b/>
          <w:sz w:val="24"/>
          <w:szCs w:val="24"/>
        </w:rPr>
        <w:t xml:space="preserve">es formal </w:t>
      </w:r>
      <w:proofErr w:type="gramStart"/>
      <w:r w:rsidR="00295A5A" w:rsidRPr="00295A5A">
        <w:rPr>
          <w:rFonts w:asciiTheme="majorHAnsi" w:hAnsiTheme="majorHAnsi"/>
          <w:b/>
          <w:sz w:val="24"/>
          <w:szCs w:val="24"/>
        </w:rPr>
        <w:t>absoluto</w:t>
      </w:r>
      <w:r w:rsidR="00295A5A">
        <w:rPr>
          <w:rFonts w:asciiTheme="majorHAnsi" w:hAnsiTheme="majorHAnsi"/>
          <w:sz w:val="24"/>
          <w:szCs w:val="24"/>
        </w:rPr>
        <w:t>,  el</w:t>
      </w:r>
      <w:proofErr w:type="gramEnd"/>
      <w:r w:rsidR="00295A5A">
        <w:rPr>
          <w:rFonts w:asciiTheme="majorHAnsi" w:hAnsiTheme="majorHAnsi"/>
          <w:sz w:val="24"/>
          <w:szCs w:val="24"/>
        </w:rPr>
        <w:t xml:space="preserve"> mismo </w:t>
      </w:r>
      <w:r w:rsidR="00295A5A" w:rsidRPr="00295A5A">
        <w:rPr>
          <w:rFonts w:asciiTheme="majorHAnsi" w:hAnsiTheme="majorHAnsi"/>
          <w:sz w:val="24"/>
          <w:szCs w:val="24"/>
          <w:u w:val="single"/>
        </w:rPr>
        <w:t>NO ES VALIDO Y CARECE</w:t>
      </w:r>
      <w:r w:rsidR="00295A5A">
        <w:rPr>
          <w:rFonts w:asciiTheme="majorHAnsi" w:hAnsiTheme="majorHAnsi"/>
          <w:sz w:val="24"/>
          <w:szCs w:val="24"/>
          <w:u w:val="single"/>
        </w:rPr>
        <w:t>R</w:t>
      </w:r>
      <w:r w:rsidR="00295A5A" w:rsidRPr="00295A5A">
        <w:rPr>
          <w:rFonts w:asciiTheme="majorHAnsi" w:hAnsiTheme="majorHAnsi"/>
          <w:sz w:val="24"/>
          <w:szCs w:val="24"/>
          <w:u w:val="single"/>
        </w:rPr>
        <w:t>A DE EFECTOS</w:t>
      </w:r>
      <w:r w:rsidR="00295A5A" w:rsidRPr="00295A5A">
        <w:rPr>
          <w:rFonts w:asciiTheme="majorHAnsi" w:hAnsiTheme="majorHAnsi"/>
          <w:sz w:val="24"/>
          <w:szCs w:val="24"/>
        </w:rPr>
        <w:t xml:space="preserve">( por ejemplo las donaciones deben hacerse por escritura publica bajo pena de nulidad) </w:t>
      </w:r>
      <w:r w:rsidR="00295A5A">
        <w:rPr>
          <w:rFonts w:asciiTheme="majorHAnsi" w:hAnsiTheme="majorHAnsi"/>
          <w:sz w:val="24"/>
          <w:szCs w:val="24"/>
        </w:rPr>
        <w:t xml:space="preserve">. Si son </w:t>
      </w:r>
      <w:r w:rsidR="00295A5A" w:rsidRPr="00295A5A">
        <w:rPr>
          <w:rFonts w:asciiTheme="majorHAnsi" w:hAnsiTheme="majorHAnsi"/>
          <w:b/>
          <w:sz w:val="24"/>
          <w:szCs w:val="24"/>
        </w:rPr>
        <w:t>formales relativos</w:t>
      </w:r>
      <w:r w:rsidR="00295A5A">
        <w:rPr>
          <w:rFonts w:asciiTheme="majorHAnsi" w:hAnsiTheme="majorHAnsi"/>
          <w:b/>
          <w:sz w:val="24"/>
          <w:szCs w:val="24"/>
        </w:rPr>
        <w:t xml:space="preserve">, </w:t>
      </w:r>
      <w:r w:rsidR="00295A5A" w:rsidRPr="00295A5A">
        <w:rPr>
          <w:rFonts w:asciiTheme="majorHAnsi" w:hAnsiTheme="majorHAnsi"/>
          <w:sz w:val="24"/>
          <w:szCs w:val="24"/>
        </w:rPr>
        <w:t>el acto NO QUEDA CONCLUIDO HASTA QUE SE CUMPLA CON LA FORMA EXIGIDA</w:t>
      </w:r>
      <w:r w:rsidR="00295A5A">
        <w:rPr>
          <w:rFonts w:asciiTheme="majorHAnsi" w:hAnsiTheme="majorHAnsi"/>
          <w:sz w:val="24"/>
          <w:szCs w:val="24"/>
        </w:rPr>
        <w:t xml:space="preserve">, vale como acto donde las partes se obligan a cumplir con la formalidad exigida </w:t>
      </w:r>
      <w:r w:rsidR="00295A5A" w:rsidRPr="00295A5A">
        <w:rPr>
          <w:rFonts w:asciiTheme="majorHAnsi" w:hAnsiTheme="majorHAnsi"/>
          <w:sz w:val="24"/>
          <w:szCs w:val="24"/>
        </w:rPr>
        <w:t>(por</w:t>
      </w:r>
      <w:r w:rsidR="00295A5A">
        <w:rPr>
          <w:rFonts w:asciiTheme="majorHAnsi" w:hAnsiTheme="majorHAnsi"/>
          <w:sz w:val="24"/>
          <w:szCs w:val="24"/>
        </w:rPr>
        <w:t xml:space="preserve"> ejemplo la compra de un inmueble que debe hacerse por escritura pública y se hizo por instrumento privado, la compra no queda concluida como tal, hasta que las partes escritures) es decir que </w:t>
      </w:r>
      <w:r w:rsidRPr="006668AF">
        <w:rPr>
          <w:rFonts w:asciiTheme="majorHAnsi" w:hAnsiTheme="majorHAnsi"/>
          <w:sz w:val="24"/>
          <w:szCs w:val="24"/>
        </w:rPr>
        <w:t xml:space="preserve"> vale como acto en el que las partes se han obligado a cumplir con la expresada formalidad</w:t>
      </w:r>
      <w:r w:rsidR="00295A5A">
        <w:rPr>
          <w:rFonts w:asciiTheme="majorHAnsi" w:hAnsiTheme="majorHAnsi"/>
          <w:sz w:val="24"/>
          <w:szCs w:val="24"/>
        </w:rPr>
        <w:t xml:space="preserve">. </w:t>
      </w:r>
    </w:p>
    <w:p w:rsidR="00201C0D" w:rsidRPr="006668AF"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Expresión escrita. </w:t>
      </w:r>
      <w:r w:rsidRPr="006668AF">
        <w:rPr>
          <w:rFonts w:asciiTheme="majorHAnsi" w:hAnsiTheme="majorHAnsi"/>
          <w:sz w:val="24"/>
          <w:szCs w:val="24"/>
        </w:rPr>
        <w:t>La expresión escrita puede tener lugar por instrumentos públicos, o por instrumentos particulares firmados o no firmados, excepto en los casos en que determinada instrumentación sea impuesta. Puede hacerse constar en cualquier soporte, siempre que su contenido sea representado con texto inteligible, aunque su lectura exija medios técnicos.</w:t>
      </w:r>
    </w:p>
    <w:p w:rsidR="00024892" w:rsidRPr="00024892" w:rsidRDefault="00024892" w:rsidP="002536DA">
      <w:pPr>
        <w:spacing w:line="480" w:lineRule="auto"/>
        <w:ind w:left="360"/>
        <w:jc w:val="both"/>
        <w:rPr>
          <w:rFonts w:asciiTheme="majorHAnsi" w:hAnsiTheme="majorHAnsi"/>
          <w:b/>
          <w:sz w:val="24"/>
          <w:szCs w:val="24"/>
          <w:u w:val="wave"/>
        </w:rPr>
      </w:pPr>
      <w:r w:rsidRPr="00024892">
        <w:rPr>
          <w:rFonts w:asciiTheme="majorHAnsi" w:hAnsiTheme="majorHAnsi"/>
          <w:b/>
          <w:sz w:val="24"/>
          <w:szCs w:val="24"/>
          <w:u w:val="wave"/>
        </w:rPr>
        <w:t>Clasificación de los instrumentos</w:t>
      </w:r>
    </w:p>
    <w:p w:rsidR="00024892" w:rsidRPr="00024892" w:rsidRDefault="00024892" w:rsidP="002536DA">
      <w:pPr>
        <w:spacing w:line="480" w:lineRule="auto"/>
        <w:ind w:left="360"/>
        <w:jc w:val="both"/>
        <w:rPr>
          <w:rFonts w:asciiTheme="majorHAnsi" w:hAnsiTheme="majorHAnsi"/>
          <w:i/>
          <w:sz w:val="24"/>
          <w:szCs w:val="24"/>
        </w:rPr>
      </w:pPr>
      <w:r w:rsidRPr="00024892">
        <w:rPr>
          <w:rFonts w:asciiTheme="majorHAnsi" w:hAnsiTheme="majorHAnsi"/>
          <w:i/>
          <w:sz w:val="24"/>
          <w:szCs w:val="24"/>
        </w:rPr>
        <w:lastRenderedPageBreak/>
        <w:t>Si bien en algunos casos los actos jurídicos se pueden celebrar verbalmente, en la mayoría de ellos se utiliza la forma escrita, pudiéndose distinguir al respecto: a) el instrumento público; b) el instrumento privado.</w:t>
      </w:r>
    </w:p>
    <w:p w:rsidR="00024892" w:rsidRDefault="00024892" w:rsidP="002536DA">
      <w:pPr>
        <w:spacing w:line="480" w:lineRule="auto"/>
        <w:ind w:left="360"/>
        <w:jc w:val="both"/>
        <w:rPr>
          <w:rFonts w:asciiTheme="majorHAnsi" w:hAnsiTheme="majorHAnsi"/>
          <w:i/>
          <w:sz w:val="24"/>
          <w:szCs w:val="24"/>
        </w:rPr>
      </w:pPr>
      <w:r w:rsidRPr="00024892">
        <w:rPr>
          <w:rFonts w:asciiTheme="majorHAnsi" w:hAnsiTheme="majorHAnsi"/>
          <w:b/>
          <w:sz w:val="24"/>
          <w:szCs w:val="24"/>
        </w:rPr>
        <w:t>A) Instrumento público</w:t>
      </w:r>
      <w:r w:rsidRPr="00024892">
        <w:rPr>
          <w:rFonts w:asciiTheme="majorHAnsi" w:hAnsiTheme="majorHAnsi"/>
          <w:i/>
          <w:sz w:val="24"/>
          <w:szCs w:val="24"/>
        </w:rPr>
        <w:t>: es el instrumento otorgado con las formalidades que la ley establece en presencia de un oficial público a quien la ley confiere facultades para autorizarlo.</w:t>
      </w:r>
      <w:r>
        <w:rPr>
          <w:rFonts w:asciiTheme="majorHAnsi" w:hAnsiTheme="majorHAnsi"/>
          <w:i/>
          <w:sz w:val="24"/>
          <w:szCs w:val="24"/>
        </w:rPr>
        <w:t xml:space="preserve"> </w:t>
      </w:r>
      <w:r w:rsidRPr="008E2354">
        <w:rPr>
          <w:rFonts w:asciiTheme="majorHAnsi" w:hAnsiTheme="majorHAnsi"/>
          <w:i/>
          <w:sz w:val="24"/>
          <w:szCs w:val="24"/>
          <w:u w:val="double"/>
        </w:rPr>
        <w:t>Requisitos de validez</w:t>
      </w:r>
      <w:r w:rsidRPr="00024892">
        <w:rPr>
          <w:rFonts w:asciiTheme="majorHAnsi" w:hAnsiTheme="majorHAnsi"/>
          <w:i/>
          <w:sz w:val="24"/>
          <w:szCs w:val="24"/>
        </w:rPr>
        <w:t xml:space="preserve">- 1) Que se celebre ante un oficial público; 2) Que el oficial público sea capaz para otorgarlo; 3) </w:t>
      </w:r>
      <w:r w:rsidR="00723A99">
        <w:rPr>
          <w:rFonts w:asciiTheme="majorHAnsi" w:hAnsiTheme="majorHAnsi"/>
          <w:i/>
          <w:sz w:val="24"/>
          <w:szCs w:val="24"/>
        </w:rPr>
        <w:t>desinterés del oficial público en el acto</w:t>
      </w:r>
      <w:r w:rsidRPr="00024892">
        <w:rPr>
          <w:rFonts w:asciiTheme="majorHAnsi" w:hAnsiTheme="majorHAnsi"/>
          <w:i/>
          <w:sz w:val="24"/>
          <w:szCs w:val="24"/>
        </w:rPr>
        <w:t xml:space="preserve">; 4) </w:t>
      </w:r>
      <w:r w:rsidR="00723A99">
        <w:rPr>
          <w:rFonts w:asciiTheme="majorHAnsi" w:hAnsiTheme="majorHAnsi"/>
          <w:i/>
          <w:sz w:val="24"/>
          <w:szCs w:val="24"/>
        </w:rPr>
        <w:t xml:space="preserve">firma de los intervinientes 5) </w:t>
      </w:r>
      <w:r w:rsidRPr="00024892">
        <w:rPr>
          <w:rFonts w:asciiTheme="majorHAnsi" w:hAnsiTheme="majorHAnsi"/>
          <w:i/>
          <w:sz w:val="24"/>
          <w:szCs w:val="24"/>
        </w:rPr>
        <w:t xml:space="preserve">Que </w:t>
      </w:r>
      <w:r w:rsidR="00723A99">
        <w:rPr>
          <w:rFonts w:asciiTheme="majorHAnsi" w:hAnsiTheme="majorHAnsi"/>
          <w:i/>
          <w:sz w:val="24"/>
          <w:szCs w:val="24"/>
        </w:rPr>
        <w:t xml:space="preserve">no tenga defectos de </w:t>
      </w:r>
      <w:r w:rsidRPr="00024892">
        <w:rPr>
          <w:rFonts w:asciiTheme="majorHAnsi" w:hAnsiTheme="majorHAnsi"/>
          <w:i/>
          <w:sz w:val="24"/>
          <w:szCs w:val="24"/>
        </w:rPr>
        <w:t xml:space="preserve"> forma.</w:t>
      </w:r>
    </w:p>
    <w:p w:rsidR="00984435" w:rsidRPr="00984435" w:rsidRDefault="00984435" w:rsidP="002536DA">
      <w:pPr>
        <w:spacing w:line="480" w:lineRule="auto"/>
        <w:ind w:left="360"/>
        <w:jc w:val="both"/>
        <w:rPr>
          <w:rFonts w:asciiTheme="majorHAnsi" w:hAnsiTheme="majorHAnsi"/>
          <w:b/>
          <w:i/>
          <w:sz w:val="24"/>
          <w:szCs w:val="24"/>
        </w:rPr>
      </w:pPr>
      <w:r w:rsidRPr="00984435">
        <w:rPr>
          <w:rFonts w:asciiTheme="majorHAnsi" w:hAnsiTheme="majorHAnsi"/>
          <w:b/>
          <w:i/>
          <w:sz w:val="24"/>
          <w:szCs w:val="24"/>
        </w:rPr>
        <w:t>LOS INSTRUMENTOS PUBLICOS PRUEBA SU AUTENTICIDAD POR SI MISMOS. LA LEY PRESUME QUE TANTO EL DOCUMENTO  COMO SU CONTENIDO SON AUTENTICOS, YA QUE LO OTROGA UN OFICIAL PUBLICO AGREGANDO SU FIRMA Y SELLO EN EL DOCUMENTO.</w:t>
      </w:r>
    </w:p>
    <w:p w:rsidR="00984435" w:rsidRDefault="00024892" w:rsidP="002536DA">
      <w:pPr>
        <w:spacing w:line="480" w:lineRule="auto"/>
        <w:ind w:left="360"/>
        <w:jc w:val="both"/>
        <w:rPr>
          <w:rFonts w:asciiTheme="majorHAnsi" w:hAnsiTheme="majorHAnsi"/>
          <w:b/>
          <w:i/>
          <w:sz w:val="24"/>
          <w:szCs w:val="24"/>
        </w:rPr>
      </w:pPr>
      <w:r w:rsidRPr="00024892">
        <w:rPr>
          <w:rFonts w:asciiTheme="majorHAnsi" w:hAnsiTheme="majorHAnsi"/>
          <w:b/>
          <w:sz w:val="24"/>
          <w:szCs w:val="24"/>
        </w:rPr>
        <w:t>B) Instrumentos privados</w:t>
      </w:r>
      <w:r w:rsidRPr="00024892">
        <w:rPr>
          <w:rFonts w:asciiTheme="majorHAnsi" w:hAnsiTheme="majorHAnsi"/>
          <w:i/>
          <w:sz w:val="24"/>
          <w:szCs w:val="24"/>
        </w:rPr>
        <w:t xml:space="preserve">: son aquellos que las partes otorgan sin que medie intervención de ningún oficial público. El principio es la libertad de las formas: las partes pueden otorgarlos en la forma que juzguen más conveniente, aunque </w:t>
      </w:r>
      <w:r w:rsidRPr="00984435">
        <w:rPr>
          <w:rFonts w:asciiTheme="majorHAnsi" w:hAnsiTheme="majorHAnsi"/>
          <w:b/>
          <w:i/>
          <w:sz w:val="24"/>
          <w:szCs w:val="24"/>
        </w:rPr>
        <w:t xml:space="preserve">hay </w:t>
      </w:r>
      <w:r w:rsidR="00984435">
        <w:rPr>
          <w:rFonts w:asciiTheme="majorHAnsi" w:hAnsiTheme="majorHAnsi"/>
          <w:b/>
          <w:i/>
          <w:sz w:val="24"/>
          <w:szCs w:val="24"/>
        </w:rPr>
        <w:t xml:space="preserve"> un </w:t>
      </w:r>
      <w:r w:rsidRPr="00984435">
        <w:rPr>
          <w:rFonts w:asciiTheme="majorHAnsi" w:hAnsiTheme="majorHAnsi"/>
          <w:b/>
          <w:i/>
          <w:sz w:val="24"/>
          <w:szCs w:val="24"/>
        </w:rPr>
        <w:t>requisito que no puede faltar</w:t>
      </w:r>
      <w:r w:rsidR="00984435">
        <w:rPr>
          <w:rFonts w:asciiTheme="majorHAnsi" w:hAnsiTheme="majorHAnsi"/>
          <w:b/>
          <w:i/>
          <w:sz w:val="24"/>
          <w:szCs w:val="24"/>
        </w:rPr>
        <w:t xml:space="preserve"> que es </w:t>
      </w:r>
      <w:r w:rsidRPr="00984435">
        <w:rPr>
          <w:rFonts w:asciiTheme="majorHAnsi" w:hAnsiTheme="majorHAnsi"/>
          <w:b/>
          <w:i/>
          <w:sz w:val="24"/>
          <w:szCs w:val="24"/>
        </w:rPr>
        <w:t xml:space="preserve"> la firma de las partes; </w:t>
      </w:r>
    </w:p>
    <w:p w:rsidR="00024892" w:rsidRPr="00024892" w:rsidRDefault="00024892" w:rsidP="002536DA">
      <w:pPr>
        <w:spacing w:line="480" w:lineRule="auto"/>
        <w:ind w:left="360"/>
        <w:jc w:val="both"/>
        <w:rPr>
          <w:rFonts w:asciiTheme="majorHAnsi" w:hAnsiTheme="majorHAnsi"/>
          <w:i/>
          <w:sz w:val="24"/>
          <w:szCs w:val="24"/>
        </w:rPr>
      </w:pPr>
      <w:r w:rsidRPr="00984435">
        <w:rPr>
          <w:rFonts w:asciiTheme="majorHAnsi" w:hAnsiTheme="majorHAnsi"/>
          <w:b/>
          <w:i/>
          <w:sz w:val="24"/>
          <w:szCs w:val="24"/>
          <w:u w:val="double"/>
        </w:rPr>
        <w:t>La firma</w:t>
      </w:r>
      <w:r w:rsidRPr="00024892">
        <w:rPr>
          <w:rFonts w:asciiTheme="majorHAnsi" w:hAnsiTheme="majorHAnsi"/>
          <w:i/>
          <w:sz w:val="24"/>
          <w:szCs w:val="24"/>
        </w:rPr>
        <w:t xml:space="preserve"> es el nombre escrito de una manera particular. Se exige porque mediante ella se manifiesta la voluntad de celebrar el acto y también la conformidad con el contenido del documento. Debe ser extendida al final de documento de modo tal que no queden espacios para agregar frases y dar lugar a un fraude.</w:t>
      </w:r>
    </w:p>
    <w:p w:rsidR="00984435" w:rsidRDefault="00984435" w:rsidP="002536DA">
      <w:pPr>
        <w:spacing w:line="480" w:lineRule="auto"/>
        <w:ind w:left="360"/>
        <w:jc w:val="both"/>
        <w:rPr>
          <w:rFonts w:asciiTheme="majorHAnsi" w:hAnsiTheme="majorHAnsi"/>
          <w:i/>
          <w:sz w:val="24"/>
          <w:szCs w:val="24"/>
        </w:rPr>
      </w:pPr>
      <w:r>
        <w:rPr>
          <w:rFonts w:asciiTheme="majorHAnsi" w:hAnsiTheme="majorHAnsi"/>
          <w:i/>
          <w:sz w:val="24"/>
          <w:szCs w:val="24"/>
        </w:rPr>
        <w:t>Antes de la reforma del código también se exigía el</w:t>
      </w:r>
      <w:r w:rsidR="00024892" w:rsidRPr="00024892">
        <w:rPr>
          <w:rFonts w:asciiTheme="majorHAnsi" w:hAnsiTheme="majorHAnsi"/>
          <w:i/>
          <w:sz w:val="24"/>
          <w:szCs w:val="24"/>
        </w:rPr>
        <w:t xml:space="preserve"> doble ejemplar. </w:t>
      </w:r>
    </w:p>
    <w:p w:rsidR="00984435" w:rsidRDefault="00024892" w:rsidP="002536DA">
      <w:pPr>
        <w:spacing w:line="480" w:lineRule="auto"/>
        <w:ind w:left="360"/>
        <w:jc w:val="both"/>
        <w:rPr>
          <w:rFonts w:asciiTheme="majorHAnsi" w:hAnsiTheme="majorHAnsi"/>
          <w:b/>
          <w:color w:val="002060"/>
          <w:sz w:val="24"/>
          <w:szCs w:val="24"/>
          <w:u w:val="double"/>
        </w:rPr>
      </w:pPr>
      <w:r w:rsidRPr="00984435">
        <w:rPr>
          <w:rFonts w:asciiTheme="majorHAnsi" w:hAnsiTheme="majorHAnsi"/>
          <w:b/>
          <w:color w:val="002060"/>
          <w:sz w:val="24"/>
          <w:szCs w:val="24"/>
          <w:u w:val="double"/>
        </w:rPr>
        <w:t>Fuerza probatoria</w:t>
      </w:r>
      <w:r w:rsidR="00984435">
        <w:rPr>
          <w:rFonts w:asciiTheme="majorHAnsi" w:hAnsiTheme="majorHAnsi"/>
          <w:b/>
          <w:color w:val="002060"/>
          <w:sz w:val="24"/>
          <w:szCs w:val="24"/>
          <w:u w:val="double"/>
        </w:rPr>
        <w:t xml:space="preserve">: </w:t>
      </w:r>
    </w:p>
    <w:p w:rsidR="0093025B" w:rsidRPr="00024892" w:rsidRDefault="00984435" w:rsidP="002536DA">
      <w:pPr>
        <w:spacing w:line="480" w:lineRule="auto"/>
        <w:ind w:left="360"/>
        <w:jc w:val="both"/>
        <w:rPr>
          <w:rFonts w:asciiTheme="majorHAnsi" w:hAnsiTheme="majorHAnsi"/>
          <w:b/>
          <w:color w:val="002060"/>
          <w:sz w:val="24"/>
          <w:szCs w:val="24"/>
        </w:rPr>
      </w:pPr>
      <w:r>
        <w:rPr>
          <w:rFonts w:asciiTheme="majorHAnsi" w:hAnsiTheme="majorHAnsi"/>
          <w:b/>
          <w:color w:val="002060"/>
          <w:sz w:val="24"/>
          <w:szCs w:val="24"/>
        </w:rPr>
        <w:t>L</w:t>
      </w:r>
      <w:r w:rsidR="00024892" w:rsidRPr="00024892">
        <w:rPr>
          <w:rFonts w:asciiTheme="majorHAnsi" w:hAnsiTheme="majorHAnsi"/>
          <w:b/>
          <w:color w:val="002060"/>
          <w:sz w:val="24"/>
          <w:szCs w:val="24"/>
        </w:rPr>
        <w:t xml:space="preserve">os instrumentos públicos prueban su autenticidad por sí mismos. Los instrumentos privados deben ser probados. Si una de las partes quiere hacer valer un instrumento </w:t>
      </w:r>
      <w:r w:rsidR="00024892" w:rsidRPr="00024892">
        <w:rPr>
          <w:rFonts w:asciiTheme="majorHAnsi" w:hAnsiTheme="majorHAnsi"/>
          <w:b/>
          <w:color w:val="002060"/>
          <w:sz w:val="24"/>
          <w:szCs w:val="24"/>
        </w:rPr>
        <w:lastRenderedPageBreak/>
        <w:t>privado deberá probar que es auténtico, para lo cual es necesario que la otra parte reconozca su firma. La firma se reconoce primero voluntariamente. En caso de no aceptar que la firma es suya será analizado por un perito calígrafo. En caso de que no se presente a reconocerla se tomará como válida.</w:t>
      </w:r>
    </w:p>
    <w:p w:rsidR="00024892" w:rsidRDefault="00024892" w:rsidP="002536DA">
      <w:pPr>
        <w:spacing w:line="480" w:lineRule="auto"/>
        <w:ind w:left="360"/>
        <w:jc w:val="both"/>
        <w:rPr>
          <w:rFonts w:asciiTheme="majorHAnsi" w:hAnsiTheme="majorHAnsi"/>
          <w:b/>
          <w:sz w:val="24"/>
          <w:szCs w:val="24"/>
        </w:rPr>
      </w:pPr>
      <w:r w:rsidRPr="00024892">
        <w:rPr>
          <w:rFonts w:asciiTheme="majorHAnsi" w:hAnsiTheme="majorHAnsi"/>
          <w:b/>
          <w:sz w:val="24"/>
          <w:szCs w:val="24"/>
          <w:u w:val="wave"/>
        </w:rPr>
        <w:t>FIRMA</w:t>
      </w:r>
      <w:r w:rsidRPr="00024892">
        <w:rPr>
          <w:rFonts w:asciiTheme="majorHAnsi" w:hAnsiTheme="majorHAnsi"/>
          <w:b/>
          <w:sz w:val="24"/>
          <w:szCs w:val="24"/>
        </w:rPr>
        <w:t xml:space="preserve">. </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sz w:val="24"/>
          <w:szCs w:val="24"/>
        </w:rPr>
        <w:t>La firma prueba la autoría de la declaración de voluntad expresada en el texto al cual corresponde. Debe consistir en el nombre del firmante o en un signo.</w:t>
      </w:r>
    </w:p>
    <w:p w:rsidR="00024892" w:rsidRPr="00024892" w:rsidRDefault="00024892" w:rsidP="002536DA">
      <w:pPr>
        <w:spacing w:line="480" w:lineRule="auto"/>
        <w:ind w:left="360"/>
        <w:jc w:val="both"/>
        <w:rPr>
          <w:rFonts w:asciiTheme="majorHAnsi" w:hAnsiTheme="majorHAnsi"/>
          <w:b/>
          <w:sz w:val="24"/>
          <w:szCs w:val="24"/>
        </w:rPr>
      </w:pPr>
      <w:r w:rsidRPr="00024892">
        <w:rPr>
          <w:rFonts w:asciiTheme="majorHAnsi" w:hAnsiTheme="majorHAnsi"/>
          <w:sz w:val="24"/>
          <w:szCs w:val="24"/>
        </w:rPr>
        <w:t>En los instrumentos generados por medios electrónicos, el requisito de la firma de una persona queda satisfecho si se utiliza una firma digital, que asegure indubitablemente la autoría e integridad del instrumento</w:t>
      </w:r>
      <w:r w:rsidRPr="00024892">
        <w:rPr>
          <w:rFonts w:asciiTheme="majorHAnsi" w:hAnsiTheme="majorHAnsi"/>
          <w:b/>
          <w:sz w:val="24"/>
          <w:szCs w:val="24"/>
        </w:rPr>
        <w:t>.</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b/>
          <w:sz w:val="24"/>
          <w:szCs w:val="24"/>
        </w:rPr>
        <w:t xml:space="preserve"> </w:t>
      </w:r>
      <w:r w:rsidRPr="00024892">
        <w:rPr>
          <w:rFonts w:asciiTheme="majorHAnsi" w:hAnsiTheme="majorHAnsi"/>
          <w:b/>
          <w:sz w:val="24"/>
          <w:szCs w:val="24"/>
          <w:u w:val="wave"/>
        </w:rPr>
        <w:t>EL SILENCIO</w:t>
      </w:r>
      <w:r w:rsidRPr="00024892">
        <w:rPr>
          <w:rFonts w:asciiTheme="majorHAnsi" w:hAnsiTheme="majorHAnsi"/>
          <w:b/>
          <w:sz w:val="24"/>
          <w:szCs w:val="24"/>
        </w:rPr>
        <w:t xml:space="preserve">, </w:t>
      </w:r>
      <w:r w:rsidRPr="00024892">
        <w:rPr>
          <w:rFonts w:asciiTheme="majorHAnsi" w:hAnsiTheme="majorHAnsi"/>
          <w:sz w:val="24"/>
          <w:szCs w:val="24"/>
        </w:rPr>
        <w:t>el silencio no puede ser considerado como manifestación tácita de la voluntad, salvo que se trate de los siguientes casos:</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sz w:val="24"/>
          <w:szCs w:val="24"/>
        </w:rPr>
        <w:t>• Que haya obligación de explicarse establecida por la ley. Por ejemplo: si una persona es llamada por el juez a reconocer su firma y no lo hace, su silencio equivale al reconocimiento de la misma.</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sz w:val="24"/>
          <w:szCs w:val="24"/>
        </w:rPr>
        <w:t>• Que haya obligación de explicarse por las relaciones de familia. Por ejemplo: el marido tiene un año desde la inscripción del nacimiento o desde que tuvo conocimiento del parto para impugnar la paternidad del hijo; si guarda silencio se presume que ese hijo es suyo;</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sz w:val="24"/>
          <w:szCs w:val="24"/>
        </w:rPr>
        <w:t>• Que haya obligación de explicarse a raíz de que el silencio actual está relacionado con declaraciones precedentes. FALTA EJEMPLO- MAIL NICO</w:t>
      </w:r>
    </w:p>
    <w:p w:rsidR="0093025B" w:rsidRPr="0093025B" w:rsidRDefault="00024892" w:rsidP="002536DA">
      <w:pPr>
        <w:spacing w:line="480" w:lineRule="auto"/>
        <w:jc w:val="both"/>
        <w:rPr>
          <w:rFonts w:asciiTheme="majorHAnsi" w:hAnsiTheme="majorHAnsi"/>
          <w:b/>
          <w:sz w:val="24"/>
          <w:szCs w:val="24"/>
        </w:rPr>
      </w:pPr>
      <w:r>
        <w:rPr>
          <w:rFonts w:asciiTheme="majorHAnsi" w:hAnsiTheme="majorHAnsi"/>
          <w:b/>
          <w:sz w:val="24"/>
          <w:szCs w:val="24"/>
        </w:rPr>
        <w:t xml:space="preserve">A modo de síntesis, en </w:t>
      </w:r>
      <w:r w:rsidR="006668AF">
        <w:rPr>
          <w:rFonts w:asciiTheme="majorHAnsi" w:hAnsiTheme="majorHAnsi"/>
          <w:b/>
          <w:sz w:val="24"/>
          <w:szCs w:val="24"/>
        </w:rPr>
        <w:t xml:space="preserve">los actos jurídicos intervienen: </w:t>
      </w:r>
    </w:p>
    <w:p w:rsidR="0093025B" w:rsidRPr="006668AF" w:rsidRDefault="0093025B" w:rsidP="002536DA">
      <w:pPr>
        <w:spacing w:line="480" w:lineRule="auto"/>
        <w:ind w:left="360"/>
        <w:jc w:val="both"/>
        <w:rPr>
          <w:rFonts w:asciiTheme="majorHAnsi" w:hAnsiTheme="majorHAnsi"/>
          <w:sz w:val="24"/>
          <w:szCs w:val="24"/>
        </w:rPr>
      </w:pPr>
      <w:r w:rsidRPr="0093025B">
        <w:rPr>
          <w:rFonts w:asciiTheme="majorHAnsi" w:hAnsiTheme="majorHAnsi"/>
          <w:b/>
          <w:sz w:val="24"/>
          <w:szCs w:val="24"/>
        </w:rPr>
        <w:t xml:space="preserve">• Los sujetos: </w:t>
      </w:r>
      <w:r w:rsidR="00984435">
        <w:rPr>
          <w:rFonts w:asciiTheme="majorHAnsi" w:hAnsiTheme="majorHAnsi"/>
          <w:sz w:val="24"/>
          <w:szCs w:val="24"/>
        </w:rPr>
        <w:t>son las personas otorgantes del acto, o sea aquellas de las cuales emana el acto. D</w:t>
      </w:r>
      <w:r w:rsidRPr="006668AF">
        <w:rPr>
          <w:rFonts w:asciiTheme="majorHAnsi" w:hAnsiTheme="majorHAnsi"/>
          <w:sz w:val="24"/>
          <w:szCs w:val="24"/>
        </w:rPr>
        <w:t>ebe</w:t>
      </w:r>
      <w:r w:rsidR="00984435">
        <w:rPr>
          <w:rFonts w:asciiTheme="majorHAnsi" w:hAnsiTheme="majorHAnsi"/>
          <w:sz w:val="24"/>
          <w:szCs w:val="24"/>
        </w:rPr>
        <w:t>n</w:t>
      </w:r>
      <w:r w:rsidRPr="006668AF">
        <w:rPr>
          <w:rFonts w:asciiTheme="majorHAnsi" w:hAnsiTheme="majorHAnsi"/>
          <w:sz w:val="24"/>
          <w:szCs w:val="24"/>
        </w:rPr>
        <w:t xml:space="preserve"> ser capa</w:t>
      </w:r>
      <w:r w:rsidR="00984435">
        <w:rPr>
          <w:rFonts w:asciiTheme="majorHAnsi" w:hAnsiTheme="majorHAnsi"/>
          <w:sz w:val="24"/>
          <w:szCs w:val="24"/>
        </w:rPr>
        <w:t>ces</w:t>
      </w:r>
      <w:r w:rsidRPr="006668AF">
        <w:rPr>
          <w:rFonts w:asciiTheme="majorHAnsi" w:hAnsiTheme="majorHAnsi"/>
          <w:sz w:val="24"/>
          <w:szCs w:val="24"/>
        </w:rPr>
        <w:t xml:space="preserve"> de </w:t>
      </w:r>
      <w:r w:rsidR="0054432F">
        <w:rPr>
          <w:rFonts w:asciiTheme="majorHAnsi" w:hAnsiTheme="majorHAnsi"/>
          <w:sz w:val="24"/>
          <w:szCs w:val="24"/>
        </w:rPr>
        <w:t xml:space="preserve">ejercicio </w:t>
      </w:r>
      <w:r w:rsidR="0054432F" w:rsidRPr="0054432F">
        <w:rPr>
          <w:rFonts w:asciiTheme="majorHAnsi" w:hAnsiTheme="majorHAnsi"/>
          <w:sz w:val="24"/>
          <w:szCs w:val="24"/>
        </w:rPr>
        <w:t xml:space="preserve">(por ejemplo, ser mayor de 18 </w:t>
      </w:r>
      <w:proofErr w:type="gramStart"/>
      <w:r w:rsidR="0054432F" w:rsidRPr="0054432F">
        <w:rPr>
          <w:rFonts w:asciiTheme="majorHAnsi" w:hAnsiTheme="majorHAnsi"/>
          <w:sz w:val="24"/>
          <w:szCs w:val="24"/>
        </w:rPr>
        <w:t xml:space="preserve">años) </w:t>
      </w:r>
      <w:r w:rsidR="0054432F">
        <w:rPr>
          <w:rFonts w:asciiTheme="majorHAnsi" w:hAnsiTheme="majorHAnsi"/>
          <w:sz w:val="24"/>
          <w:szCs w:val="24"/>
        </w:rPr>
        <w:t xml:space="preserve"> y</w:t>
      </w:r>
      <w:proofErr w:type="gramEnd"/>
      <w:r w:rsidR="0054432F">
        <w:rPr>
          <w:rFonts w:asciiTheme="majorHAnsi" w:hAnsiTheme="majorHAnsi"/>
          <w:sz w:val="24"/>
          <w:szCs w:val="24"/>
        </w:rPr>
        <w:t xml:space="preserve"> además tener </w:t>
      </w:r>
      <w:r w:rsidR="0054432F">
        <w:rPr>
          <w:rFonts w:asciiTheme="majorHAnsi" w:hAnsiTheme="majorHAnsi"/>
          <w:sz w:val="24"/>
          <w:szCs w:val="24"/>
        </w:rPr>
        <w:lastRenderedPageBreak/>
        <w:t xml:space="preserve">capacidad específica para realizar el acto ( capacidad  de derecho) </w:t>
      </w:r>
      <w:r w:rsidRPr="006668AF">
        <w:rPr>
          <w:rFonts w:asciiTheme="majorHAnsi" w:hAnsiTheme="majorHAnsi"/>
          <w:sz w:val="24"/>
          <w:szCs w:val="24"/>
        </w:rPr>
        <w:t xml:space="preserve"> (por ejemplo, en una compraventa es necesario que la persona sea mayor de 18 y que la ley no le haya prohibido celebrarlo);</w:t>
      </w:r>
    </w:p>
    <w:p w:rsidR="0054432F" w:rsidRDefault="0093025B" w:rsidP="002536DA">
      <w:pPr>
        <w:spacing w:line="480" w:lineRule="auto"/>
        <w:ind w:left="360"/>
        <w:jc w:val="both"/>
        <w:rPr>
          <w:rFonts w:asciiTheme="majorHAnsi" w:hAnsiTheme="majorHAnsi"/>
          <w:sz w:val="24"/>
          <w:szCs w:val="24"/>
        </w:rPr>
      </w:pPr>
      <w:r w:rsidRPr="0093025B">
        <w:rPr>
          <w:rFonts w:asciiTheme="majorHAnsi" w:hAnsiTheme="majorHAnsi"/>
          <w:b/>
          <w:sz w:val="24"/>
          <w:szCs w:val="24"/>
        </w:rPr>
        <w:t xml:space="preserve">• El objeto: </w:t>
      </w:r>
      <w:r w:rsidRPr="00024892">
        <w:rPr>
          <w:rFonts w:asciiTheme="majorHAnsi" w:hAnsiTheme="majorHAnsi"/>
          <w:sz w:val="24"/>
          <w:szCs w:val="24"/>
        </w:rPr>
        <w:t xml:space="preserve">es el hecho o </w:t>
      </w:r>
      <w:r w:rsidR="0054432F">
        <w:rPr>
          <w:rFonts w:asciiTheme="majorHAnsi" w:hAnsiTheme="majorHAnsi"/>
          <w:sz w:val="24"/>
          <w:szCs w:val="24"/>
        </w:rPr>
        <w:t>bien</w:t>
      </w:r>
      <w:r w:rsidRPr="00024892">
        <w:rPr>
          <w:rFonts w:asciiTheme="majorHAnsi" w:hAnsiTheme="majorHAnsi"/>
          <w:sz w:val="24"/>
          <w:szCs w:val="24"/>
        </w:rPr>
        <w:t xml:space="preserve"> sobre la c</w:t>
      </w:r>
      <w:r w:rsidR="00024892">
        <w:rPr>
          <w:rFonts w:asciiTheme="majorHAnsi" w:hAnsiTheme="majorHAnsi"/>
          <w:sz w:val="24"/>
          <w:szCs w:val="24"/>
        </w:rPr>
        <w:t>ual recae el acto jurídico</w:t>
      </w:r>
      <w:r w:rsidR="0054432F">
        <w:rPr>
          <w:rFonts w:asciiTheme="majorHAnsi" w:hAnsiTheme="majorHAnsi"/>
          <w:sz w:val="24"/>
          <w:szCs w:val="24"/>
        </w:rPr>
        <w:t xml:space="preserve">. </w:t>
      </w:r>
    </w:p>
    <w:p w:rsidR="0093025B" w:rsidRDefault="0054432F" w:rsidP="0054432F">
      <w:pPr>
        <w:spacing w:line="480" w:lineRule="auto"/>
        <w:jc w:val="both"/>
        <w:rPr>
          <w:rFonts w:asciiTheme="majorHAnsi" w:hAnsiTheme="majorHAnsi"/>
          <w:sz w:val="24"/>
          <w:szCs w:val="24"/>
        </w:rPr>
      </w:pPr>
      <w:r w:rsidRPr="0054432F">
        <w:rPr>
          <w:rFonts w:asciiTheme="majorHAnsi" w:hAnsiTheme="majorHAnsi"/>
          <w:sz w:val="24"/>
          <w:szCs w:val="24"/>
        </w:rPr>
        <w:t>Si es un hecho</w:t>
      </w:r>
      <w:r w:rsidRPr="0054432F">
        <w:rPr>
          <w:rFonts w:asciiTheme="majorHAnsi" w:hAnsiTheme="majorHAnsi"/>
          <w:b/>
          <w:sz w:val="24"/>
          <w:szCs w:val="24"/>
        </w:rPr>
        <w:t xml:space="preserve"> </w:t>
      </w:r>
      <w:r w:rsidR="0093025B" w:rsidRPr="0054432F">
        <w:rPr>
          <w:rFonts w:asciiTheme="majorHAnsi" w:hAnsiTheme="majorHAnsi"/>
          <w:sz w:val="24"/>
          <w:szCs w:val="24"/>
        </w:rPr>
        <w:t xml:space="preserve"> </w:t>
      </w:r>
      <w:r w:rsidRPr="0054432F">
        <w:rPr>
          <w:rFonts w:asciiTheme="majorHAnsi" w:hAnsiTheme="majorHAnsi"/>
          <w:b/>
          <w:sz w:val="24"/>
          <w:szCs w:val="24"/>
          <w:u w:val="double"/>
        </w:rPr>
        <w:t>no debe ser</w:t>
      </w:r>
      <w:r w:rsidRPr="0054432F">
        <w:rPr>
          <w:rFonts w:asciiTheme="majorHAnsi" w:hAnsiTheme="majorHAnsi"/>
          <w:sz w:val="24"/>
          <w:szCs w:val="24"/>
        </w:rPr>
        <w:t xml:space="preserve">: </w:t>
      </w:r>
      <w:r>
        <w:rPr>
          <w:rFonts w:asciiTheme="majorHAnsi" w:hAnsiTheme="majorHAnsi"/>
          <w:sz w:val="24"/>
          <w:szCs w:val="24"/>
        </w:rPr>
        <w:t xml:space="preserve">- IMPOSIBLE, -PROHIBIDO POR LA LEY, - </w:t>
      </w:r>
      <w:r w:rsidRPr="0054432F">
        <w:rPr>
          <w:rFonts w:asciiTheme="majorHAnsi" w:hAnsiTheme="majorHAnsi"/>
          <w:sz w:val="24"/>
          <w:szCs w:val="24"/>
        </w:rPr>
        <w:t>CONTRARIOS</w:t>
      </w:r>
      <w:r>
        <w:rPr>
          <w:rFonts w:asciiTheme="majorHAnsi" w:hAnsiTheme="majorHAnsi"/>
          <w:sz w:val="24"/>
          <w:szCs w:val="24"/>
        </w:rPr>
        <w:t xml:space="preserve"> A LA MORAL, </w:t>
      </w:r>
      <w:r w:rsidRPr="0054432F">
        <w:rPr>
          <w:rFonts w:asciiTheme="majorHAnsi" w:hAnsiTheme="majorHAnsi"/>
          <w:sz w:val="24"/>
          <w:szCs w:val="24"/>
        </w:rPr>
        <w:t xml:space="preserve"> A LAS BUENAS COSTUMBRES O </w:t>
      </w:r>
      <w:r>
        <w:rPr>
          <w:rFonts w:asciiTheme="majorHAnsi" w:hAnsiTheme="majorHAnsi"/>
          <w:sz w:val="24"/>
          <w:szCs w:val="24"/>
        </w:rPr>
        <w:t>AL ORDEN PUBLICO, - LESIVO DE DERECHOS AJENOS  -LESIVO A LA DIGNIDAD HUMANA</w:t>
      </w:r>
      <w:r w:rsidR="0093025B" w:rsidRPr="0054432F">
        <w:rPr>
          <w:rFonts w:asciiTheme="majorHAnsi" w:hAnsiTheme="majorHAnsi"/>
          <w:sz w:val="24"/>
          <w:szCs w:val="24"/>
        </w:rPr>
        <w:t xml:space="preserve">. </w:t>
      </w:r>
    </w:p>
    <w:p w:rsidR="0054432F" w:rsidRDefault="0093025B" w:rsidP="002536DA">
      <w:pPr>
        <w:spacing w:line="480" w:lineRule="auto"/>
        <w:ind w:left="360"/>
        <w:jc w:val="both"/>
        <w:rPr>
          <w:rFonts w:asciiTheme="majorHAnsi" w:hAnsiTheme="majorHAnsi"/>
          <w:sz w:val="24"/>
          <w:szCs w:val="24"/>
        </w:rPr>
      </w:pPr>
      <w:r w:rsidRPr="0093025B">
        <w:rPr>
          <w:rFonts w:asciiTheme="majorHAnsi" w:hAnsiTheme="majorHAnsi"/>
          <w:b/>
          <w:sz w:val="24"/>
          <w:szCs w:val="24"/>
        </w:rPr>
        <w:t xml:space="preserve">• La causa: </w:t>
      </w:r>
      <w:r w:rsidR="0054432F">
        <w:rPr>
          <w:rFonts w:asciiTheme="majorHAnsi" w:hAnsiTheme="majorHAnsi"/>
          <w:sz w:val="24"/>
          <w:szCs w:val="24"/>
        </w:rPr>
        <w:t xml:space="preserve"> es el propósito o finalidad perseguida por las partes para llevar a cabo el acto. </w:t>
      </w:r>
    </w:p>
    <w:p w:rsidR="0093025B" w:rsidRPr="0054432F" w:rsidRDefault="0054432F" w:rsidP="002536DA">
      <w:pPr>
        <w:spacing w:line="480" w:lineRule="auto"/>
        <w:ind w:left="360"/>
        <w:jc w:val="both"/>
        <w:rPr>
          <w:rFonts w:asciiTheme="majorHAnsi" w:hAnsiTheme="majorHAnsi"/>
          <w:i/>
          <w:sz w:val="24"/>
          <w:szCs w:val="24"/>
        </w:rPr>
      </w:pPr>
      <w:r w:rsidRPr="0054432F">
        <w:rPr>
          <w:rFonts w:asciiTheme="majorHAnsi" w:hAnsiTheme="majorHAnsi"/>
          <w:i/>
          <w:sz w:val="24"/>
          <w:szCs w:val="24"/>
        </w:rPr>
        <w:t>L</w:t>
      </w:r>
      <w:r w:rsidR="0093025B" w:rsidRPr="0054432F">
        <w:rPr>
          <w:rFonts w:asciiTheme="majorHAnsi" w:hAnsiTheme="majorHAnsi"/>
          <w:i/>
          <w:sz w:val="24"/>
          <w:szCs w:val="24"/>
        </w:rPr>
        <w:t>a palabra causa puede entenderse bajo dos acepciones diferentes. La primera es la causa-fuente; es decir, el origen o fuente de un acto jurídico o una obligación. La segunda es la causa-fin; es decir, el propósito o finalidad perseguida por las partes al llevar a cabo el acto. El problema de la causa gira alrededor de la “causa-fin”, dando lugar a debates respecto a si ella debe considerarse o no elemento esencial de los actos jurídicos. Los que niegan que sea un elemento esencial consideran que ella se confunde con el objeto del acto. Los que aceptan que es un elemento esencial sostienen que el objeto es la materia sobre la cual versa el acto y la causa es la finalidad tenida en mira por las partes al ejercer el acto.</w:t>
      </w: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AB6082" w:rsidRPr="00556942" w:rsidRDefault="00AB6082" w:rsidP="00B47CA9">
      <w:pPr>
        <w:spacing w:line="360" w:lineRule="auto"/>
        <w:ind w:left="360"/>
        <w:jc w:val="both"/>
        <w:rPr>
          <w:rFonts w:asciiTheme="majorHAnsi" w:hAnsiTheme="majorHAnsi"/>
          <w:sz w:val="24"/>
          <w:szCs w:val="24"/>
          <w:u w:val="double"/>
        </w:rPr>
      </w:pPr>
      <w:r w:rsidRPr="00556942">
        <w:rPr>
          <w:rFonts w:asciiTheme="majorHAnsi" w:hAnsiTheme="majorHAnsi"/>
          <w:b/>
          <w:sz w:val="24"/>
          <w:szCs w:val="24"/>
          <w:u w:val="double"/>
        </w:rPr>
        <w:lastRenderedPageBreak/>
        <w:t>ACTIVIDADES:</w:t>
      </w:r>
      <w:r w:rsidRPr="00556942">
        <w:rPr>
          <w:rFonts w:asciiTheme="majorHAnsi" w:hAnsiTheme="majorHAnsi"/>
          <w:sz w:val="24"/>
          <w:szCs w:val="24"/>
          <w:u w:val="double"/>
        </w:rPr>
        <w:t xml:space="preserve"> </w:t>
      </w:r>
    </w:p>
    <w:p w:rsidR="0093025B" w:rsidRDefault="00556942" w:rsidP="00B47CA9">
      <w:pPr>
        <w:pStyle w:val="Prrafodelista"/>
        <w:numPr>
          <w:ilvl w:val="0"/>
          <w:numId w:val="7"/>
        </w:numPr>
        <w:spacing w:line="360" w:lineRule="auto"/>
        <w:jc w:val="both"/>
        <w:rPr>
          <w:rFonts w:asciiTheme="majorHAnsi" w:hAnsiTheme="majorHAnsi"/>
          <w:sz w:val="24"/>
          <w:szCs w:val="24"/>
        </w:rPr>
      </w:pPr>
      <w:r w:rsidRPr="00556942">
        <w:rPr>
          <w:rFonts w:asciiTheme="majorHAnsi" w:hAnsiTheme="majorHAnsi"/>
          <w:sz w:val="24"/>
          <w:szCs w:val="24"/>
        </w:rPr>
        <w:t>A que se llama hecho?</w:t>
      </w:r>
      <w:r>
        <w:rPr>
          <w:rFonts w:asciiTheme="majorHAnsi" w:hAnsiTheme="majorHAnsi"/>
          <w:sz w:val="24"/>
          <w:szCs w:val="24"/>
        </w:rPr>
        <w:t xml:space="preserve"> </w:t>
      </w:r>
      <w:proofErr w:type="gramStart"/>
      <w:r>
        <w:rPr>
          <w:rFonts w:asciiTheme="majorHAnsi" w:hAnsiTheme="majorHAnsi"/>
          <w:sz w:val="24"/>
          <w:szCs w:val="24"/>
        </w:rPr>
        <w:t>Y hecho jurídico?</w:t>
      </w:r>
      <w:proofErr w:type="gramEnd"/>
    </w:p>
    <w:p w:rsidR="00556942" w:rsidRDefault="00556942" w:rsidP="00B47CA9">
      <w:pPr>
        <w:pStyle w:val="Prrafodelista"/>
        <w:numPr>
          <w:ilvl w:val="0"/>
          <w:numId w:val="7"/>
        </w:numPr>
        <w:spacing w:line="360" w:lineRule="auto"/>
        <w:jc w:val="both"/>
        <w:rPr>
          <w:rFonts w:asciiTheme="majorHAnsi" w:hAnsiTheme="majorHAnsi"/>
          <w:sz w:val="24"/>
          <w:szCs w:val="24"/>
        </w:rPr>
      </w:pPr>
      <w:proofErr w:type="gramStart"/>
      <w:r>
        <w:rPr>
          <w:rFonts w:asciiTheme="majorHAnsi" w:hAnsiTheme="majorHAnsi"/>
          <w:sz w:val="24"/>
          <w:szCs w:val="24"/>
        </w:rPr>
        <w:t>Como se clasifican los hechos jurídicos?</w:t>
      </w:r>
      <w:proofErr w:type="gramEnd"/>
    </w:p>
    <w:p w:rsidR="00556942" w:rsidRDefault="00556942" w:rsidP="00B47CA9">
      <w:pPr>
        <w:pStyle w:val="Prrafodelista"/>
        <w:numPr>
          <w:ilvl w:val="0"/>
          <w:numId w:val="7"/>
        </w:numPr>
        <w:spacing w:line="360" w:lineRule="auto"/>
        <w:jc w:val="both"/>
        <w:rPr>
          <w:rFonts w:asciiTheme="majorHAnsi" w:hAnsiTheme="majorHAnsi"/>
          <w:sz w:val="24"/>
          <w:szCs w:val="24"/>
        </w:rPr>
      </w:pPr>
      <w:proofErr w:type="gramStart"/>
      <w:r>
        <w:rPr>
          <w:rFonts w:asciiTheme="majorHAnsi" w:hAnsiTheme="majorHAnsi"/>
          <w:sz w:val="24"/>
          <w:szCs w:val="24"/>
        </w:rPr>
        <w:t>Cuál es la diferencia entre hecho y acto jurídico?</w:t>
      </w:r>
      <w:proofErr w:type="gramEnd"/>
    </w:p>
    <w:p w:rsidR="00556942" w:rsidRDefault="00556942" w:rsidP="00B47CA9">
      <w:pPr>
        <w:pStyle w:val="Prrafodelista"/>
        <w:numPr>
          <w:ilvl w:val="0"/>
          <w:numId w:val="7"/>
        </w:numPr>
        <w:spacing w:line="360" w:lineRule="auto"/>
        <w:jc w:val="both"/>
        <w:rPr>
          <w:rFonts w:asciiTheme="majorHAnsi" w:hAnsiTheme="majorHAnsi"/>
          <w:sz w:val="24"/>
          <w:szCs w:val="24"/>
        </w:rPr>
      </w:pPr>
      <w:proofErr w:type="gramStart"/>
      <w:r>
        <w:rPr>
          <w:rFonts w:asciiTheme="majorHAnsi" w:hAnsiTheme="majorHAnsi"/>
          <w:sz w:val="24"/>
          <w:szCs w:val="24"/>
        </w:rPr>
        <w:t>Cuál es la diferencia entre un acto jurídico y un simple acto licito?</w:t>
      </w:r>
      <w:proofErr w:type="gramEnd"/>
    </w:p>
    <w:p w:rsidR="00AB776B" w:rsidRDefault="00AB776B" w:rsidP="00B47CA9">
      <w:pPr>
        <w:pStyle w:val="Prrafodelista"/>
        <w:numPr>
          <w:ilvl w:val="0"/>
          <w:numId w:val="7"/>
        </w:numPr>
        <w:spacing w:line="360" w:lineRule="auto"/>
        <w:jc w:val="both"/>
        <w:rPr>
          <w:rFonts w:asciiTheme="majorHAnsi" w:hAnsiTheme="majorHAnsi"/>
          <w:sz w:val="24"/>
          <w:szCs w:val="24"/>
        </w:rPr>
      </w:pPr>
      <w:proofErr w:type="gramStart"/>
      <w:r>
        <w:rPr>
          <w:rFonts w:asciiTheme="majorHAnsi" w:hAnsiTheme="majorHAnsi"/>
          <w:sz w:val="24"/>
          <w:szCs w:val="24"/>
        </w:rPr>
        <w:t>Cuál es la definición de acto voluntario?</w:t>
      </w:r>
      <w:proofErr w:type="gramEnd"/>
    </w:p>
    <w:p w:rsidR="00AB776B" w:rsidRDefault="00AB776B"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Enumere las condiciones internas del acto voluntario.</w:t>
      </w:r>
    </w:p>
    <w:p w:rsidR="00AB776B" w:rsidRDefault="00AB776B"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 xml:space="preserve">En que consiste el error? </w:t>
      </w:r>
      <w:proofErr w:type="gramStart"/>
      <w:r>
        <w:rPr>
          <w:rFonts w:asciiTheme="majorHAnsi" w:hAnsiTheme="majorHAnsi"/>
          <w:sz w:val="24"/>
          <w:szCs w:val="24"/>
        </w:rPr>
        <w:t>En qué se diferencia de la ignorancia?</w:t>
      </w:r>
      <w:proofErr w:type="gramEnd"/>
    </w:p>
    <w:p w:rsidR="00AB776B" w:rsidRDefault="00AB776B" w:rsidP="00B47CA9">
      <w:pPr>
        <w:pStyle w:val="Prrafodelista"/>
        <w:numPr>
          <w:ilvl w:val="0"/>
          <w:numId w:val="7"/>
        </w:numPr>
        <w:spacing w:line="360" w:lineRule="auto"/>
        <w:jc w:val="both"/>
        <w:rPr>
          <w:rFonts w:asciiTheme="majorHAnsi" w:hAnsiTheme="majorHAnsi"/>
          <w:sz w:val="24"/>
          <w:szCs w:val="24"/>
        </w:rPr>
      </w:pPr>
      <w:proofErr w:type="gramStart"/>
      <w:r>
        <w:rPr>
          <w:rFonts w:asciiTheme="majorHAnsi" w:hAnsiTheme="majorHAnsi"/>
          <w:sz w:val="24"/>
          <w:szCs w:val="24"/>
        </w:rPr>
        <w:t>En que cosiste el dolo?</w:t>
      </w:r>
      <w:proofErr w:type="gramEnd"/>
    </w:p>
    <w:p w:rsidR="00556942" w:rsidRDefault="00AB776B" w:rsidP="00B47CA9">
      <w:pPr>
        <w:pStyle w:val="Prrafodelista"/>
        <w:numPr>
          <w:ilvl w:val="0"/>
          <w:numId w:val="7"/>
        </w:numPr>
        <w:spacing w:line="360" w:lineRule="auto"/>
        <w:jc w:val="both"/>
        <w:rPr>
          <w:rFonts w:asciiTheme="majorHAnsi" w:hAnsiTheme="majorHAnsi"/>
          <w:sz w:val="24"/>
          <w:szCs w:val="24"/>
        </w:rPr>
      </w:pPr>
      <w:proofErr w:type="gramStart"/>
      <w:r>
        <w:rPr>
          <w:rFonts w:asciiTheme="majorHAnsi" w:hAnsiTheme="majorHAnsi"/>
          <w:sz w:val="24"/>
          <w:szCs w:val="24"/>
        </w:rPr>
        <w:t>En que consiste la violencia y bajo qué aspectos se presenta?</w:t>
      </w:r>
      <w:proofErr w:type="gramEnd"/>
      <w:r>
        <w:rPr>
          <w:rFonts w:asciiTheme="majorHAnsi" w:hAnsiTheme="majorHAnsi"/>
          <w:sz w:val="24"/>
          <w:szCs w:val="24"/>
        </w:rPr>
        <w:t xml:space="preserve"> </w:t>
      </w:r>
    </w:p>
    <w:p w:rsidR="00AB776B" w:rsidRDefault="00AB776B" w:rsidP="00B47CA9">
      <w:pPr>
        <w:pStyle w:val="Prrafodelista"/>
        <w:numPr>
          <w:ilvl w:val="0"/>
          <w:numId w:val="7"/>
        </w:numPr>
        <w:spacing w:line="360" w:lineRule="auto"/>
        <w:jc w:val="both"/>
        <w:rPr>
          <w:rFonts w:asciiTheme="majorHAnsi" w:hAnsiTheme="majorHAnsi"/>
          <w:sz w:val="24"/>
          <w:szCs w:val="24"/>
        </w:rPr>
      </w:pPr>
      <w:proofErr w:type="gramStart"/>
      <w:r>
        <w:rPr>
          <w:rFonts w:asciiTheme="majorHAnsi" w:hAnsiTheme="majorHAnsi"/>
          <w:sz w:val="24"/>
          <w:szCs w:val="24"/>
        </w:rPr>
        <w:t>Que se entiende por firma?</w:t>
      </w:r>
      <w:proofErr w:type="gramEnd"/>
    </w:p>
    <w:p w:rsidR="00AB776B" w:rsidRDefault="00AB776B" w:rsidP="00B47CA9">
      <w:pPr>
        <w:pStyle w:val="Prrafodelista"/>
        <w:numPr>
          <w:ilvl w:val="0"/>
          <w:numId w:val="7"/>
        </w:numPr>
        <w:spacing w:line="360" w:lineRule="auto"/>
        <w:jc w:val="both"/>
        <w:rPr>
          <w:rFonts w:asciiTheme="majorHAnsi" w:hAnsiTheme="majorHAnsi"/>
          <w:sz w:val="24"/>
          <w:szCs w:val="24"/>
        </w:rPr>
      </w:pPr>
      <w:proofErr w:type="gramStart"/>
      <w:r>
        <w:rPr>
          <w:rFonts w:asciiTheme="majorHAnsi" w:hAnsiTheme="majorHAnsi"/>
          <w:sz w:val="24"/>
          <w:szCs w:val="24"/>
        </w:rPr>
        <w:t>Qué diferencia hay entre un instrumento público y un instrumento privado?</w:t>
      </w:r>
      <w:proofErr w:type="gramEnd"/>
    </w:p>
    <w:p w:rsidR="00562F09" w:rsidRPr="00562F09" w:rsidRDefault="00562F09" w:rsidP="00B47CA9">
      <w:pPr>
        <w:spacing w:line="240" w:lineRule="auto"/>
        <w:jc w:val="both"/>
        <w:rPr>
          <w:rFonts w:asciiTheme="majorHAnsi" w:hAnsiTheme="majorHAnsi"/>
          <w:sz w:val="24"/>
          <w:szCs w:val="24"/>
        </w:rPr>
      </w:pPr>
      <w:bookmarkStart w:id="0" w:name="_GoBack"/>
      <w:bookmarkEnd w:id="0"/>
    </w:p>
    <w:p w:rsidR="00562F09" w:rsidRPr="00562F09" w:rsidRDefault="00562F09" w:rsidP="00B47CA9">
      <w:pPr>
        <w:spacing w:line="240" w:lineRule="auto"/>
        <w:jc w:val="both"/>
        <w:rPr>
          <w:rFonts w:asciiTheme="majorHAnsi" w:hAnsiTheme="majorHAnsi"/>
          <w:sz w:val="24"/>
          <w:szCs w:val="24"/>
        </w:rPr>
      </w:pPr>
    </w:p>
    <w:p w:rsidR="00562F09" w:rsidRPr="00562F09" w:rsidRDefault="00562F09" w:rsidP="00B47CA9">
      <w:pPr>
        <w:spacing w:line="240" w:lineRule="auto"/>
        <w:jc w:val="both"/>
        <w:rPr>
          <w:rFonts w:asciiTheme="majorHAnsi" w:hAnsiTheme="majorHAnsi"/>
          <w:sz w:val="24"/>
          <w:szCs w:val="24"/>
        </w:rPr>
      </w:pPr>
    </w:p>
    <w:sectPr w:rsidR="00562F09" w:rsidRPr="00562F09" w:rsidSect="00BA5B8B">
      <w:pgSz w:w="11906" w:h="16838"/>
      <w:pgMar w:top="1134" w:right="72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9C7"/>
      </v:shape>
    </w:pict>
  </w:numPicBullet>
  <w:abstractNum w:abstractNumId="0" w15:restartNumberingAfterBreak="0">
    <w:nsid w:val="0FBE1A98"/>
    <w:multiLevelType w:val="hybridMultilevel"/>
    <w:tmpl w:val="28DC0CE0"/>
    <w:lvl w:ilvl="0" w:tplc="C50ABB04">
      <w:start w:val="1"/>
      <w:numFmt w:val="upperRoman"/>
      <w:lvlText w:val="%1)"/>
      <w:lvlJc w:val="left"/>
      <w:pPr>
        <w:ind w:left="4500" w:hanging="720"/>
      </w:pPr>
      <w:rPr>
        <w:rFonts w:hint="default"/>
        <w:b/>
        <w:color w:val="7030A0"/>
      </w:rPr>
    </w:lvl>
    <w:lvl w:ilvl="1" w:tplc="2C0A0019" w:tentative="1">
      <w:start w:val="1"/>
      <w:numFmt w:val="lowerLetter"/>
      <w:lvlText w:val="%2."/>
      <w:lvlJc w:val="left"/>
      <w:pPr>
        <w:ind w:left="4860" w:hanging="360"/>
      </w:pPr>
    </w:lvl>
    <w:lvl w:ilvl="2" w:tplc="2C0A001B" w:tentative="1">
      <w:start w:val="1"/>
      <w:numFmt w:val="lowerRoman"/>
      <w:lvlText w:val="%3."/>
      <w:lvlJc w:val="right"/>
      <w:pPr>
        <w:ind w:left="5580" w:hanging="180"/>
      </w:pPr>
    </w:lvl>
    <w:lvl w:ilvl="3" w:tplc="2C0A000F" w:tentative="1">
      <w:start w:val="1"/>
      <w:numFmt w:val="decimal"/>
      <w:lvlText w:val="%4."/>
      <w:lvlJc w:val="left"/>
      <w:pPr>
        <w:ind w:left="6300" w:hanging="360"/>
      </w:pPr>
    </w:lvl>
    <w:lvl w:ilvl="4" w:tplc="2C0A0019" w:tentative="1">
      <w:start w:val="1"/>
      <w:numFmt w:val="lowerLetter"/>
      <w:lvlText w:val="%5."/>
      <w:lvlJc w:val="left"/>
      <w:pPr>
        <w:ind w:left="7020" w:hanging="360"/>
      </w:pPr>
    </w:lvl>
    <w:lvl w:ilvl="5" w:tplc="2C0A001B" w:tentative="1">
      <w:start w:val="1"/>
      <w:numFmt w:val="lowerRoman"/>
      <w:lvlText w:val="%6."/>
      <w:lvlJc w:val="right"/>
      <w:pPr>
        <w:ind w:left="7740" w:hanging="180"/>
      </w:pPr>
    </w:lvl>
    <w:lvl w:ilvl="6" w:tplc="2C0A000F" w:tentative="1">
      <w:start w:val="1"/>
      <w:numFmt w:val="decimal"/>
      <w:lvlText w:val="%7."/>
      <w:lvlJc w:val="left"/>
      <w:pPr>
        <w:ind w:left="8460" w:hanging="360"/>
      </w:pPr>
    </w:lvl>
    <w:lvl w:ilvl="7" w:tplc="2C0A0019" w:tentative="1">
      <w:start w:val="1"/>
      <w:numFmt w:val="lowerLetter"/>
      <w:lvlText w:val="%8."/>
      <w:lvlJc w:val="left"/>
      <w:pPr>
        <w:ind w:left="9180" w:hanging="360"/>
      </w:pPr>
    </w:lvl>
    <w:lvl w:ilvl="8" w:tplc="2C0A001B" w:tentative="1">
      <w:start w:val="1"/>
      <w:numFmt w:val="lowerRoman"/>
      <w:lvlText w:val="%9."/>
      <w:lvlJc w:val="right"/>
      <w:pPr>
        <w:ind w:left="9900" w:hanging="180"/>
      </w:pPr>
    </w:lvl>
  </w:abstractNum>
  <w:abstractNum w:abstractNumId="1" w15:restartNumberingAfterBreak="0">
    <w:nsid w:val="11E06D1D"/>
    <w:multiLevelType w:val="hybridMultilevel"/>
    <w:tmpl w:val="80F0E7C0"/>
    <w:lvl w:ilvl="0" w:tplc="2C0A0007">
      <w:start w:val="1"/>
      <w:numFmt w:val="bullet"/>
      <w:lvlText w:val=""/>
      <w:lvlPicBulletId w:val="0"/>
      <w:lvlJc w:val="left"/>
      <w:pPr>
        <w:ind w:left="2345" w:hanging="360"/>
      </w:pPr>
      <w:rPr>
        <w:rFonts w:ascii="Symbol" w:hAnsi="Symbol" w:hint="default"/>
      </w:rPr>
    </w:lvl>
    <w:lvl w:ilvl="1" w:tplc="2C0A0003" w:tentative="1">
      <w:start w:val="1"/>
      <w:numFmt w:val="bullet"/>
      <w:lvlText w:val="o"/>
      <w:lvlJc w:val="left"/>
      <w:pPr>
        <w:ind w:left="3065" w:hanging="360"/>
      </w:pPr>
      <w:rPr>
        <w:rFonts w:ascii="Courier New" w:hAnsi="Courier New" w:cs="Courier New" w:hint="default"/>
      </w:rPr>
    </w:lvl>
    <w:lvl w:ilvl="2" w:tplc="2C0A0005" w:tentative="1">
      <w:start w:val="1"/>
      <w:numFmt w:val="bullet"/>
      <w:lvlText w:val=""/>
      <w:lvlJc w:val="left"/>
      <w:pPr>
        <w:ind w:left="3785" w:hanging="360"/>
      </w:pPr>
      <w:rPr>
        <w:rFonts w:ascii="Wingdings" w:hAnsi="Wingdings" w:hint="default"/>
      </w:rPr>
    </w:lvl>
    <w:lvl w:ilvl="3" w:tplc="2C0A0001" w:tentative="1">
      <w:start w:val="1"/>
      <w:numFmt w:val="bullet"/>
      <w:lvlText w:val=""/>
      <w:lvlJc w:val="left"/>
      <w:pPr>
        <w:ind w:left="4505" w:hanging="360"/>
      </w:pPr>
      <w:rPr>
        <w:rFonts w:ascii="Symbol" w:hAnsi="Symbol" w:hint="default"/>
      </w:rPr>
    </w:lvl>
    <w:lvl w:ilvl="4" w:tplc="2C0A0003" w:tentative="1">
      <w:start w:val="1"/>
      <w:numFmt w:val="bullet"/>
      <w:lvlText w:val="o"/>
      <w:lvlJc w:val="left"/>
      <w:pPr>
        <w:ind w:left="5225" w:hanging="360"/>
      </w:pPr>
      <w:rPr>
        <w:rFonts w:ascii="Courier New" w:hAnsi="Courier New" w:cs="Courier New" w:hint="default"/>
      </w:rPr>
    </w:lvl>
    <w:lvl w:ilvl="5" w:tplc="2C0A0005" w:tentative="1">
      <w:start w:val="1"/>
      <w:numFmt w:val="bullet"/>
      <w:lvlText w:val=""/>
      <w:lvlJc w:val="left"/>
      <w:pPr>
        <w:ind w:left="5945" w:hanging="360"/>
      </w:pPr>
      <w:rPr>
        <w:rFonts w:ascii="Wingdings" w:hAnsi="Wingdings" w:hint="default"/>
      </w:rPr>
    </w:lvl>
    <w:lvl w:ilvl="6" w:tplc="2C0A0001" w:tentative="1">
      <w:start w:val="1"/>
      <w:numFmt w:val="bullet"/>
      <w:lvlText w:val=""/>
      <w:lvlJc w:val="left"/>
      <w:pPr>
        <w:ind w:left="6665" w:hanging="360"/>
      </w:pPr>
      <w:rPr>
        <w:rFonts w:ascii="Symbol" w:hAnsi="Symbol" w:hint="default"/>
      </w:rPr>
    </w:lvl>
    <w:lvl w:ilvl="7" w:tplc="2C0A0003" w:tentative="1">
      <w:start w:val="1"/>
      <w:numFmt w:val="bullet"/>
      <w:lvlText w:val="o"/>
      <w:lvlJc w:val="left"/>
      <w:pPr>
        <w:ind w:left="7385" w:hanging="360"/>
      </w:pPr>
      <w:rPr>
        <w:rFonts w:ascii="Courier New" w:hAnsi="Courier New" w:cs="Courier New" w:hint="default"/>
      </w:rPr>
    </w:lvl>
    <w:lvl w:ilvl="8" w:tplc="2C0A0005" w:tentative="1">
      <w:start w:val="1"/>
      <w:numFmt w:val="bullet"/>
      <w:lvlText w:val=""/>
      <w:lvlJc w:val="left"/>
      <w:pPr>
        <w:ind w:left="8105" w:hanging="360"/>
      </w:pPr>
      <w:rPr>
        <w:rFonts w:ascii="Wingdings" w:hAnsi="Wingdings" w:hint="default"/>
      </w:rPr>
    </w:lvl>
  </w:abstractNum>
  <w:abstractNum w:abstractNumId="2" w15:restartNumberingAfterBreak="0">
    <w:nsid w:val="17A71472"/>
    <w:multiLevelType w:val="hybridMultilevel"/>
    <w:tmpl w:val="6060B76C"/>
    <w:lvl w:ilvl="0" w:tplc="9384B2FE">
      <w:start w:val="1"/>
      <w:numFmt w:val="lowerLetter"/>
      <w:lvlText w:val="%1)"/>
      <w:lvlJc w:val="left"/>
      <w:pPr>
        <w:ind w:left="4860" w:hanging="360"/>
      </w:pPr>
      <w:rPr>
        <w:rFonts w:hint="default"/>
        <w:b/>
        <w:color w:val="7030A0"/>
        <w:u w:val="double"/>
      </w:rPr>
    </w:lvl>
    <w:lvl w:ilvl="1" w:tplc="2C0A0019" w:tentative="1">
      <w:start w:val="1"/>
      <w:numFmt w:val="lowerLetter"/>
      <w:lvlText w:val="%2."/>
      <w:lvlJc w:val="left"/>
      <w:pPr>
        <w:ind w:left="5580" w:hanging="360"/>
      </w:pPr>
    </w:lvl>
    <w:lvl w:ilvl="2" w:tplc="2C0A001B" w:tentative="1">
      <w:start w:val="1"/>
      <w:numFmt w:val="lowerRoman"/>
      <w:lvlText w:val="%3."/>
      <w:lvlJc w:val="right"/>
      <w:pPr>
        <w:ind w:left="6300" w:hanging="180"/>
      </w:pPr>
    </w:lvl>
    <w:lvl w:ilvl="3" w:tplc="2C0A000F" w:tentative="1">
      <w:start w:val="1"/>
      <w:numFmt w:val="decimal"/>
      <w:lvlText w:val="%4."/>
      <w:lvlJc w:val="left"/>
      <w:pPr>
        <w:ind w:left="7020" w:hanging="360"/>
      </w:pPr>
    </w:lvl>
    <w:lvl w:ilvl="4" w:tplc="2C0A0019" w:tentative="1">
      <w:start w:val="1"/>
      <w:numFmt w:val="lowerLetter"/>
      <w:lvlText w:val="%5."/>
      <w:lvlJc w:val="left"/>
      <w:pPr>
        <w:ind w:left="7740" w:hanging="360"/>
      </w:pPr>
    </w:lvl>
    <w:lvl w:ilvl="5" w:tplc="2C0A001B" w:tentative="1">
      <w:start w:val="1"/>
      <w:numFmt w:val="lowerRoman"/>
      <w:lvlText w:val="%6."/>
      <w:lvlJc w:val="right"/>
      <w:pPr>
        <w:ind w:left="8460" w:hanging="180"/>
      </w:pPr>
    </w:lvl>
    <w:lvl w:ilvl="6" w:tplc="2C0A000F" w:tentative="1">
      <w:start w:val="1"/>
      <w:numFmt w:val="decimal"/>
      <w:lvlText w:val="%7."/>
      <w:lvlJc w:val="left"/>
      <w:pPr>
        <w:ind w:left="9180" w:hanging="360"/>
      </w:pPr>
    </w:lvl>
    <w:lvl w:ilvl="7" w:tplc="2C0A0019" w:tentative="1">
      <w:start w:val="1"/>
      <w:numFmt w:val="lowerLetter"/>
      <w:lvlText w:val="%8."/>
      <w:lvlJc w:val="left"/>
      <w:pPr>
        <w:ind w:left="9900" w:hanging="360"/>
      </w:pPr>
    </w:lvl>
    <w:lvl w:ilvl="8" w:tplc="2C0A001B" w:tentative="1">
      <w:start w:val="1"/>
      <w:numFmt w:val="lowerRoman"/>
      <w:lvlText w:val="%9."/>
      <w:lvlJc w:val="right"/>
      <w:pPr>
        <w:ind w:left="10620" w:hanging="180"/>
      </w:pPr>
    </w:lvl>
  </w:abstractNum>
  <w:abstractNum w:abstractNumId="3" w15:restartNumberingAfterBreak="0">
    <w:nsid w:val="325638D4"/>
    <w:multiLevelType w:val="hybridMultilevel"/>
    <w:tmpl w:val="C31228C6"/>
    <w:lvl w:ilvl="0" w:tplc="1E785E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CDF52C5"/>
    <w:multiLevelType w:val="hybridMultilevel"/>
    <w:tmpl w:val="4D1479A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515D30D7"/>
    <w:multiLevelType w:val="hybridMultilevel"/>
    <w:tmpl w:val="77207EEE"/>
    <w:lvl w:ilvl="0" w:tplc="2C0A000D">
      <w:start w:val="1"/>
      <w:numFmt w:val="bullet"/>
      <w:lvlText w:val=""/>
      <w:lvlJc w:val="left"/>
      <w:pPr>
        <w:ind w:left="4500" w:hanging="360"/>
      </w:pPr>
      <w:rPr>
        <w:rFonts w:ascii="Wingdings" w:hAnsi="Wingdings" w:hint="default"/>
      </w:rPr>
    </w:lvl>
    <w:lvl w:ilvl="1" w:tplc="2C0A0003" w:tentative="1">
      <w:start w:val="1"/>
      <w:numFmt w:val="bullet"/>
      <w:lvlText w:val="o"/>
      <w:lvlJc w:val="left"/>
      <w:pPr>
        <w:ind w:left="5220" w:hanging="360"/>
      </w:pPr>
      <w:rPr>
        <w:rFonts w:ascii="Courier New" w:hAnsi="Courier New" w:cs="Courier New" w:hint="default"/>
      </w:rPr>
    </w:lvl>
    <w:lvl w:ilvl="2" w:tplc="2C0A0005" w:tentative="1">
      <w:start w:val="1"/>
      <w:numFmt w:val="bullet"/>
      <w:lvlText w:val=""/>
      <w:lvlJc w:val="left"/>
      <w:pPr>
        <w:ind w:left="5940" w:hanging="360"/>
      </w:pPr>
      <w:rPr>
        <w:rFonts w:ascii="Wingdings" w:hAnsi="Wingdings" w:hint="default"/>
      </w:rPr>
    </w:lvl>
    <w:lvl w:ilvl="3" w:tplc="2C0A0001" w:tentative="1">
      <w:start w:val="1"/>
      <w:numFmt w:val="bullet"/>
      <w:lvlText w:val=""/>
      <w:lvlJc w:val="left"/>
      <w:pPr>
        <w:ind w:left="6660" w:hanging="360"/>
      </w:pPr>
      <w:rPr>
        <w:rFonts w:ascii="Symbol" w:hAnsi="Symbol" w:hint="default"/>
      </w:rPr>
    </w:lvl>
    <w:lvl w:ilvl="4" w:tplc="2C0A0003" w:tentative="1">
      <w:start w:val="1"/>
      <w:numFmt w:val="bullet"/>
      <w:lvlText w:val="o"/>
      <w:lvlJc w:val="left"/>
      <w:pPr>
        <w:ind w:left="7380" w:hanging="360"/>
      </w:pPr>
      <w:rPr>
        <w:rFonts w:ascii="Courier New" w:hAnsi="Courier New" w:cs="Courier New" w:hint="default"/>
      </w:rPr>
    </w:lvl>
    <w:lvl w:ilvl="5" w:tplc="2C0A0005" w:tentative="1">
      <w:start w:val="1"/>
      <w:numFmt w:val="bullet"/>
      <w:lvlText w:val=""/>
      <w:lvlJc w:val="left"/>
      <w:pPr>
        <w:ind w:left="8100" w:hanging="360"/>
      </w:pPr>
      <w:rPr>
        <w:rFonts w:ascii="Wingdings" w:hAnsi="Wingdings" w:hint="default"/>
      </w:rPr>
    </w:lvl>
    <w:lvl w:ilvl="6" w:tplc="2C0A0001" w:tentative="1">
      <w:start w:val="1"/>
      <w:numFmt w:val="bullet"/>
      <w:lvlText w:val=""/>
      <w:lvlJc w:val="left"/>
      <w:pPr>
        <w:ind w:left="8820" w:hanging="360"/>
      </w:pPr>
      <w:rPr>
        <w:rFonts w:ascii="Symbol" w:hAnsi="Symbol" w:hint="default"/>
      </w:rPr>
    </w:lvl>
    <w:lvl w:ilvl="7" w:tplc="2C0A0003" w:tentative="1">
      <w:start w:val="1"/>
      <w:numFmt w:val="bullet"/>
      <w:lvlText w:val="o"/>
      <w:lvlJc w:val="left"/>
      <w:pPr>
        <w:ind w:left="9540" w:hanging="360"/>
      </w:pPr>
      <w:rPr>
        <w:rFonts w:ascii="Courier New" w:hAnsi="Courier New" w:cs="Courier New" w:hint="default"/>
      </w:rPr>
    </w:lvl>
    <w:lvl w:ilvl="8" w:tplc="2C0A0005" w:tentative="1">
      <w:start w:val="1"/>
      <w:numFmt w:val="bullet"/>
      <w:lvlText w:val=""/>
      <w:lvlJc w:val="left"/>
      <w:pPr>
        <w:ind w:left="10260" w:hanging="360"/>
      </w:pPr>
      <w:rPr>
        <w:rFonts w:ascii="Wingdings" w:hAnsi="Wingdings" w:hint="default"/>
      </w:rPr>
    </w:lvl>
  </w:abstractNum>
  <w:abstractNum w:abstractNumId="6" w15:restartNumberingAfterBreak="0">
    <w:nsid w:val="65FB0D76"/>
    <w:multiLevelType w:val="hybridMultilevel"/>
    <w:tmpl w:val="8DFEAAB2"/>
    <w:lvl w:ilvl="0" w:tplc="D0F027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23C354C"/>
    <w:multiLevelType w:val="hybridMultilevel"/>
    <w:tmpl w:val="14660A8C"/>
    <w:lvl w:ilvl="0" w:tplc="1430BA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9B"/>
    <w:rsid w:val="00024892"/>
    <w:rsid w:val="00201C0D"/>
    <w:rsid w:val="002536DA"/>
    <w:rsid w:val="00295A5A"/>
    <w:rsid w:val="00344C40"/>
    <w:rsid w:val="003E059E"/>
    <w:rsid w:val="004C239B"/>
    <w:rsid w:val="00506E28"/>
    <w:rsid w:val="00542238"/>
    <w:rsid w:val="0054432F"/>
    <w:rsid w:val="00556942"/>
    <w:rsid w:val="00562F09"/>
    <w:rsid w:val="005F77B4"/>
    <w:rsid w:val="006668AF"/>
    <w:rsid w:val="006B4AEF"/>
    <w:rsid w:val="006C4291"/>
    <w:rsid w:val="006C58A1"/>
    <w:rsid w:val="00723A99"/>
    <w:rsid w:val="00785C93"/>
    <w:rsid w:val="007D7F41"/>
    <w:rsid w:val="008C74F7"/>
    <w:rsid w:val="008D5841"/>
    <w:rsid w:val="008E2354"/>
    <w:rsid w:val="0093025B"/>
    <w:rsid w:val="009356A7"/>
    <w:rsid w:val="00984435"/>
    <w:rsid w:val="009A4D11"/>
    <w:rsid w:val="00A8275A"/>
    <w:rsid w:val="00AA203B"/>
    <w:rsid w:val="00AB6082"/>
    <w:rsid w:val="00AB776B"/>
    <w:rsid w:val="00B077B1"/>
    <w:rsid w:val="00B47CA9"/>
    <w:rsid w:val="00BA5B8B"/>
    <w:rsid w:val="00E95ADD"/>
    <w:rsid w:val="00FF1D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8E9C"/>
  <w15:docId w15:val="{7B607F55-B922-4BA2-AAF5-AD7FB75B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F41"/>
    <w:pPr>
      <w:ind w:left="720"/>
      <w:contextualSpacing/>
    </w:pPr>
  </w:style>
  <w:style w:type="character" w:styleId="Hipervnculo">
    <w:name w:val="Hyperlink"/>
    <w:basedOn w:val="Fuentedeprrafopredeter"/>
    <w:uiPriority w:val="99"/>
    <w:unhideWhenUsed/>
    <w:rsid w:val="007D7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MaQprbCO2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E10D-5B6A-4F27-BDE8-ABF6C1D0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2572</Words>
  <Characters>14663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3</cp:revision>
  <dcterms:created xsi:type="dcterms:W3CDTF">2022-05-12T15:01:00Z</dcterms:created>
  <dcterms:modified xsi:type="dcterms:W3CDTF">2022-05-12T15:04:00Z</dcterms:modified>
</cp:coreProperties>
</file>