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C9D85" w14:textId="77777777" w:rsidR="00B90A0F" w:rsidRDefault="00053E3C">
      <w:pPr>
        <w:rPr>
          <w:b/>
          <w:sz w:val="24"/>
          <w:szCs w:val="24"/>
          <w:u w:val="single"/>
        </w:rPr>
      </w:pPr>
      <w:r>
        <w:rPr>
          <w:b/>
          <w:sz w:val="24"/>
          <w:szCs w:val="24"/>
          <w:u w:val="single"/>
        </w:rPr>
        <w:t>Trabajo Práctico de Laboratorio</w:t>
      </w:r>
    </w:p>
    <w:p w14:paraId="5313CC36" w14:textId="77777777" w:rsidR="00B90A0F" w:rsidRDefault="00053E3C">
      <w:pPr>
        <w:rPr>
          <w:b/>
          <w:sz w:val="24"/>
          <w:szCs w:val="24"/>
          <w:u w:val="single"/>
        </w:rPr>
      </w:pPr>
      <w:r>
        <w:rPr>
          <w:b/>
          <w:sz w:val="24"/>
          <w:szCs w:val="24"/>
          <w:u w:val="single"/>
        </w:rPr>
        <w:t>Colegio Secundario San José.</w:t>
      </w:r>
    </w:p>
    <w:p w14:paraId="398E05BD" w14:textId="4753E0C2" w:rsidR="00B90A0F" w:rsidRDefault="00053E3C">
      <w:r>
        <w:rPr>
          <w:b/>
          <w:sz w:val="24"/>
          <w:szCs w:val="24"/>
          <w:u w:val="single"/>
        </w:rPr>
        <w:t>Curso:</w:t>
      </w:r>
      <w:r>
        <w:rPr>
          <w:b/>
          <w:sz w:val="24"/>
          <w:szCs w:val="24"/>
        </w:rPr>
        <w:t xml:space="preserve"> 4</w:t>
      </w:r>
      <w:r>
        <w:rPr>
          <w:b/>
          <w:sz w:val="24"/>
          <w:szCs w:val="24"/>
          <w:vertAlign w:val="superscript"/>
        </w:rPr>
        <w:t>to</w:t>
      </w:r>
      <w:r>
        <w:rPr>
          <w:b/>
          <w:sz w:val="24"/>
          <w:szCs w:val="24"/>
        </w:rPr>
        <w:t xml:space="preserve"> Año, Modalidad Química. </w:t>
      </w:r>
      <w:r>
        <w:rPr>
          <w:b/>
          <w:sz w:val="24"/>
          <w:szCs w:val="24"/>
          <w:u w:val="single"/>
        </w:rPr>
        <w:t xml:space="preserve">Materia: </w:t>
      </w:r>
      <w:r>
        <w:rPr>
          <w:b/>
          <w:sz w:val="24"/>
          <w:szCs w:val="24"/>
        </w:rPr>
        <w:t>Laboratorio</w:t>
      </w:r>
    </w:p>
    <w:p w14:paraId="187F0080" w14:textId="77777777" w:rsidR="00B90A0F" w:rsidRDefault="00053E3C">
      <w:pPr>
        <w:rPr>
          <w:b/>
          <w:sz w:val="24"/>
          <w:szCs w:val="24"/>
        </w:rPr>
      </w:pPr>
      <w:r>
        <w:rPr>
          <w:b/>
          <w:sz w:val="24"/>
          <w:szCs w:val="24"/>
          <w:u w:val="single"/>
        </w:rPr>
        <w:t>Tema:</w:t>
      </w:r>
      <w:r>
        <w:rPr>
          <w:b/>
          <w:sz w:val="24"/>
          <w:szCs w:val="24"/>
        </w:rPr>
        <w:t xml:space="preserve"> Modelos Atómicos. Modelo de </w:t>
      </w:r>
      <w:proofErr w:type="spellStart"/>
      <w:r>
        <w:rPr>
          <w:b/>
          <w:sz w:val="24"/>
          <w:szCs w:val="24"/>
        </w:rPr>
        <w:t>Bhor</w:t>
      </w:r>
      <w:proofErr w:type="spellEnd"/>
      <w:r>
        <w:rPr>
          <w:b/>
          <w:sz w:val="24"/>
          <w:szCs w:val="24"/>
        </w:rPr>
        <w:t>.</w:t>
      </w:r>
    </w:p>
    <w:p w14:paraId="5B42E3FF" w14:textId="77777777" w:rsidR="00B90A0F" w:rsidRDefault="00053E3C">
      <w:pPr>
        <w:rPr>
          <w:sz w:val="24"/>
          <w:szCs w:val="24"/>
        </w:rPr>
      </w:pPr>
      <w:r>
        <w:rPr>
          <w:b/>
          <w:sz w:val="24"/>
          <w:szCs w:val="24"/>
        </w:rPr>
        <w:t>El trabajo Práctico tendrá los siguientes objetivos:</w:t>
      </w:r>
      <w:r>
        <w:rPr>
          <w:sz w:val="24"/>
          <w:szCs w:val="24"/>
        </w:rPr>
        <w:t xml:space="preserve"> Separar cualitativamente los pigmentos fotosintéticamente activos y en la segunda parte, verificar la capacidad de excitación molecular de la clorofila en solución.</w:t>
      </w:r>
    </w:p>
    <w:p w14:paraId="3031A200" w14:textId="77777777" w:rsidR="00B90A0F" w:rsidRDefault="00053E3C">
      <w:pPr>
        <w:rPr>
          <w:b/>
          <w:sz w:val="24"/>
          <w:szCs w:val="24"/>
          <w:u w:val="single"/>
        </w:rPr>
      </w:pPr>
      <w:r>
        <w:rPr>
          <w:b/>
          <w:sz w:val="24"/>
          <w:szCs w:val="24"/>
          <w:u w:val="single"/>
        </w:rPr>
        <w:t>Materiales</w:t>
      </w:r>
    </w:p>
    <w:p w14:paraId="7B20B735" w14:textId="77777777" w:rsidR="00B90A0F" w:rsidRDefault="00053E3C">
      <w:pPr>
        <w:rPr>
          <w:sz w:val="24"/>
          <w:szCs w:val="24"/>
        </w:rPr>
      </w:pPr>
      <w:r>
        <w:rPr>
          <w:sz w:val="24"/>
          <w:szCs w:val="24"/>
        </w:rPr>
        <w:t>• Mortero</w:t>
      </w:r>
    </w:p>
    <w:p w14:paraId="31216AF5" w14:textId="77777777" w:rsidR="00B90A0F" w:rsidRDefault="00053E3C">
      <w:pPr>
        <w:rPr>
          <w:sz w:val="24"/>
          <w:szCs w:val="24"/>
        </w:rPr>
      </w:pPr>
      <w:r>
        <w:rPr>
          <w:sz w:val="24"/>
          <w:szCs w:val="24"/>
        </w:rPr>
        <w:t>• Embudo</w:t>
      </w:r>
    </w:p>
    <w:p w14:paraId="6A1118D6" w14:textId="77777777" w:rsidR="00B90A0F" w:rsidRDefault="00053E3C">
      <w:pPr>
        <w:rPr>
          <w:sz w:val="24"/>
          <w:szCs w:val="24"/>
        </w:rPr>
      </w:pPr>
      <w:r>
        <w:rPr>
          <w:sz w:val="24"/>
          <w:szCs w:val="24"/>
        </w:rPr>
        <w:t>• Papel de filtro</w:t>
      </w:r>
    </w:p>
    <w:p w14:paraId="2CF2AFCC" w14:textId="77777777" w:rsidR="00B90A0F" w:rsidRDefault="00053E3C">
      <w:pPr>
        <w:rPr>
          <w:sz w:val="24"/>
          <w:szCs w:val="24"/>
        </w:rPr>
      </w:pPr>
      <w:r>
        <w:rPr>
          <w:sz w:val="24"/>
          <w:szCs w:val="24"/>
        </w:rPr>
        <w:t>• Vaso de precipitado o Frasco</w:t>
      </w:r>
    </w:p>
    <w:p w14:paraId="754EE7B8" w14:textId="77777777" w:rsidR="00B90A0F" w:rsidRDefault="00053E3C">
      <w:pPr>
        <w:rPr>
          <w:sz w:val="24"/>
          <w:szCs w:val="24"/>
        </w:rPr>
      </w:pPr>
      <w:r>
        <w:rPr>
          <w:sz w:val="24"/>
          <w:szCs w:val="24"/>
        </w:rPr>
        <w:t>• Alcohol</w:t>
      </w:r>
    </w:p>
    <w:p w14:paraId="6F1C6A0A" w14:textId="77777777" w:rsidR="00B90A0F" w:rsidRDefault="00053E3C">
      <w:pPr>
        <w:rPr>
          <w:sz w:val="24"/>
          <w:szCs w:val="24"/>
        </w:rPr>
      </w:pPr>
      <w:r>
        <w:rPr>
          <w:sz w:val="24"/>
          <w:szCs w:val="24"/>
        </w:rPr>
        <w:t>•</w:t>
      </w:r>
      <w:r>
        <w:rPr>
          <w:sz w:val="24"/>
          <w:szCs w:val="24"/>
        </w:rPr>
        <w:t xml:space="preserve"> Hojas de espinaca</w:t>
      </w:r>
    </w:p>
    <w:p w14:paraId="301CE690" w14:textId="77777777" w:rsidR="00B90A0F" w:rsidRDefault="00053E3C">
      <w:pPr>
        <w:rPr>
          <w:b/>
          <w:sz w:val="24"/>
          <w:szCs w:val="24"/>
          <w:u w:val="single"/>
        </w:rPr>
      </w:pPr>
      <w:r>
        <w:rPr>
          <w:b/>
          <w:sz w:val="24"/>
          <w:szCs w:val="24"/>
          <w:u w:val="single"/>
        </w:rPr>
        <w:t>Técnica Operatoria:</w:t>
      </w:r>
    </w:p>
    <w:p w14:paraId="5FC5EF90" w14:textId="77777777" w:rsidR="00B90A0F" w:rsidRDefault="00053E3C">
      <w:pPr>
        <w:rPr>
          <w:b/>
          <w:sz w:val="24"/>
          <w:szCs w:val="24"/>
        </w:rPr>
      </w:pPr>
      <w:r>
        <w:rPr>
          <w:b/>
          <w:sz w:val="24"/>
          <w:szCs w:val="24"/>
        </w:rPr>
        <w:t>Fluorescencia:</w:t>
      </w:r>
    </w:p>
    <w:p w14:paraId="47844B91" w14:textId="77777777" w:rsidR="00B90A0F" w:rsidRDefault="00053E3C">
      <w:pPr>
        <w:rPr>
          <w:sz w:val="24"/>
          <w:szCs w:val="24"/>
        </w:rPr>
      </w:pPr>
      <w:r>
        <w:rPr>
          <w:sz w:val="24"/>
          <w:szCs w:val="24"/>
        </w:rPr>
        <w:t>Macerar 10 gramos de espinaca (lavar las hojas de espinacas previamente) con un poco de alcohol etílico al 95 % hasta que el disolvente adquiera un color verde intenso, decantar y filtra con un embudo y</w:t>
      </w:r>
      <w:r>
        <w:rPr>
          <w:sz w:val="24"/>
          <w:szCs w:val="24"/>
        </w:rPr>
        <w:t xml:space="preserve"> papel de filtro. Agregar más alcohol etílico, seguir macerando y repetir el proceso. En total no usar más de 60 ml. El producto así obtenido se utilizará para observar la fluorescencia de la clorofila, iluminándolo con una fuente de luz negra o luz parale</w:t>
      </w:r>
      <w:r>
        <w:rPr>
          <w:sz w:val="24"/>
          <w:szCs w:val="24"/>
        </w:rPr>
        <w:t>lo (aparato de proyección, lámpara de microscopio, etc.).</w:t>
      </w:r>
    </w:p>
    <w:p w14:paraId="3953D4DD" w14:textId="77777777" w:rsidR="00B90A0F" w:rsidRDefault="00053E3C">
      <w:pPr>
        <w:rPr>
          <w:b/>
          <w:sz w:val="24"/>
          <w:szCs w:val="24"/>
        </w:rPr>
      </w:pPr>
      <w:r>
        <w:rPr>
          <w:b/>
          <w:sz w:val="24"/>
          <w:szCs w:val="24"/>
        </w:rPr>
        <w:t>¿Cómo se define la luminiscencia?</w:t>
      </w:r>
    </w:p>
    <w:p w14:paraId="6019FE4C" w14:textId="77777777" w:rsidR="00B90A0F" w:rsidRDefault="00053E3C">
      <w:pPr>
        <w:rPr>
          <w:sz w:val="24"/>
          <w:szCs w:val="24"/>
        </w:rPr>
      </w:pPr>
      <w:r>
        <w:rPr>
          <w:sz w:val="24"/>
          <w:szCs w:val="24"/>
        </w:rPr>
        <w:t>Algunos materiales cuando absorben radiación ultravioleta u otras formas de radiación, emiten luz de nuevo en el campo visible. Cuando esta emisión ocurre inmediata</w:t>
      </w:r>
      <w:r>
        <w:rPr>
          <w:sz w:val="24"/>
          <w:szCs w:val="24"/>
        </w:rPr>
        <w:t>mente después de la incidencia de la radiación ultravioleta, llamamos al fenómeno fluorescencia. Ejemplo: señalización de tránsito y relojes. Cuando la emisión demora algunos segundos o incluso algunas horas llamamos al fenómeno fosforescencia. Ejemplo: In</w:t>
      </w:r>
      <w:r>
        <w:rPr>
          <w:sz w:val="24"/>
          <w:szCs w:val="24"/>
        </w:rPr>
        <w:t>terruptores de la luz que brillan en la oscuridad.</w:t>
      </w:r>
    </w:p>
    <w:p w14:paraId="603D858B" w14:textId="77777777" w:rsidR="00B90A0F" w:rsidRDefault="00053E3C">
      <w:r>
        <w:rPr>
          <w:sz w:val="24"/>
          <w:szCs w:val="24"/>
        </w:rPr>
        <w:t>La explicación del fenómeno, es que al iluminar la solución con luz ultravioleta (entregamos energía), los electrones se excitan y pasan a ocupar niveles de energía mayor. Cuando los electrones en el nivel</w:t>
      </w:r>
      <w:r>
        <w:rPr>
          <w:sz w:val="24"/>
          <w:szCs w:val="24"/>
        </w:rPr>
        <w:t xml:space="preserve"> de mayor energía retornan a su estado </w:t>
      </w:r>
      <w:proofErr w:type="spellStart"/>
      <w:r>
        <w:rPr>
          <w:sz w:val="24"/>
          <w:szCs w:val="24"/>
        </w:rPr>
        <w:t>desexcitado</w:t>
      </w:r>
      <w:proofErr w:type="spellEnd"/>
      <w:r>
        <w:rPr>
          <w:sz w:val="24"/>
          <w:szCs w:val="24"/>
        </w:rPr>
        <w:t>, entregan esa energía (fluorescencia) que habían ganado en forma de fotón de luz, que se puede ver porque se encuentra en el rango de longitudes de onda del campo visible.</w:t>
      </w:r>
    </w:p>
    <w:sectPr w:rsidR="00B90A0F">
      <w:pgSz w:w="11906" w:h="16838"/>
      <w:pgMar w:top="1417" w:right="1701"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A0F"/>
    <w:rsid w:val="00053E3C"/>
    <w:rsid w:val="00B90A0F"/>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D3E1B"/>
  <w15:docId w15:val="{5D7EA889-00EF-473C-B9B0-6ED49323D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1</Pages>
  <Words>302</Words>
  <Characters>1666</Characters>
  <Application>Microsoft Office Word</Application>
  <DocSecurity>0</DocSecurity>
  <Lines>13</Lines>
  <Paragraphs>3</Paragraphs>
  <ScaleCrop>false</ScaleCrop>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kunkun</dc:creator>
  <dc:description/>
  <cp:lastModifiedBy>Cintia</cp:lastModifiedBy>
  <cp:revision>9</cp:revision>
  <dcterms:created xsi:type="dcterms:W3CDTF">2016-04-14T00:46:00Z</dcterms:created>
  <dcterms:modified xsi:type="dcterms:W3CDTF">2022-05-13T15:22:00Z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