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color w:themeColor="accent6" w:val="70AD47"/>
          <w:sz w:val="56"/>
        </w:rPr>
      </w:pPr>
      <w:r>
        <w:rPr>
          <w:color w:themeColor="accent6" w:val="70AD47"/>
          <w:sz w:val="56"/>
        </w:rPr>
        <w:t xml:space="preserve">SAN JUAN Y SU MEDIO AMBIENTE </w:t>
      </w:r>
    </w:p>
    <w:p w14:paraId="02000000">
      <w:pPr>
        <w:ind/>
        <w:jc w:val="center"/>
        <w:rPr>
          <w:color w:themeColor="accent6" w:val="70AD47"/>
          <w:sz w:val="56"/>
        </w:rPr>
      </w:pPr>
    </w:p>
    <w:p w14:paraId="03000000">
      <w:pPr>
        <w:rPr>
          <w:color w:themeColor="accent4" w:themeShade="BF" w:val="BF9000"/>
          <w:sz w:val="40"/>
        </w:rPr>
      </w:pPr>
      <w:r>
        <w:rPr>
          <w:sz w:val="28"/>
        </w:rPr>
        <w:t xml:space="preserve">   </w:t>
      </w:r>
      <w:r>
        <w:rPr>
          <w:sz w:val="40"/>
        </w:rPr>
        <w:t>Los problemas ambientales que encontramos en la provincia de San Juan son: .</w:t>
      </w:r>
      <w:r>
        <w:rPr>
          <w:color w:themeColor="accent4" w:themeShade="BF" w:val="BF9000"/>
          <w:sz w:val="40"/>
        </w:rPr>
        <w:t xml:space="preserve">EXPLOTACION DE </w:t>
      </w:r>
      <w:r>
        <w:rPr>
          <w:color w:themeColor="accent4" w:themeShade="BF" w:val="BF9000"/>
          <w:sz w:val="40"/>
        </w:rPr>
        <w:t xml:space="preserve">   </w:t>
      </w:r>
      <w:r>
        <w:rPr>
          <w:color w:themeColor="accent4" w:themeShade="BF" w:val="BF9000"/>
          <w:sz w:val="40"/>
        </w:rPr>
        <w:t>RECURSOS NATURALES</w:t>
      </w:r>
    </w:p>
    <w:p w14:paraId="04000000">
      <w:pPr>
        <w:rPr>
          <w:sz w:val="40"/>
        </w:rPr>
      </w:pPr>
      <w:r>
        <w:rPr>
          <w:color w:themeColor="accent4" w:themeShade="BF" w:val="BF9000"/>
          <w:sz w:val="40"/>
        </w:rPr>
        <w:t xml:space="preserve">        </w:t>
      </w:r>
      <w:r>
        <w:rPr>
          <w:color w:themeColor="accent4" w:themeShade="BF" w:val="BF9000"/>
          <w:sz w:val="40"/>
        </w:rPr>
        <w:t xml:space="preserve"> .CONTAMINACION DE AGUA Y CALIDAD DEL AIRE</w:t>
      </w:r>
      <w:r>
        <w:rPr>
          <w:color w:themeColor="accent4" w:themeShade="BF" w:val="BF9000"/>
          <w:sz w:val="40"/>
        </w:rPr>
        <w:t xml:space="preserve"> </w:t>
      </w:r>
    </w:p>
    <w:p w14:paraId="05000000">
      <w:pPr>
        <w:rPr>
          <w:sz w:val="40"/>
        </w:rPr>
      </w:pPr>
      <w:r>
        <w:rPr>
          <w:sz w:val="40"/>
        </w:rPr>
        <w:t xml:space="preserve">   La sobreexplotación de los recursos naturales como la minería tiene un impacto negativo sobre el suelo sanjuanino.</w:t>
      </w:r>
    </w:p>
    <w:p w14:paraId="06000000">
      <w:pPr>
        <w:rPr>
          <w:sz w:val="40"/>
        </w:rPr>
      </w:pPr>
      <w:r>
        <w:rPr>
          <w:sz w:val="40"/>
        </w:rPr>
        <w:t xml:space="preserve">   Este tipo de actividad se realiza a cielo abierto, donde las maquinarias rompen parte del </w:t>
      </w:r>
      <w:r>
        <w:rPr>
          <w:sz w:val="40"/>
        </w:rPr>
        <w:t>cordón</w:t>
      </w:r>
      <w:r>
        <w:rPr>
          <w:sz w:val="40"/>
        </w:rPr>
        <w:t xml:space="preserve"> montañoso para extraer oro, cobre, plata, plomo y demás minerales que son exportados causando un daño irreparable </w:t>
      </w:r>
      <w:r>
        <w:rPr>
          <w:sz w:val="40"/>
        </w:rPr>
        <w:t>para el medio ambiente, sin dejar de mencionar la contaminación y escases del agua debido a esta actividad.</w:t>
      </w:r>
    </w:p>
    <w:p w14:paraId="07000000">
      <w:pPr>
        <w:rPr>
          <w:sz w:val="40"/>
        </w:rPr>
      </w:pPr>
      <w:r>
        <w:rPr>
          <w:sz w:val="40"/>
        </w:rPr>
        <w:t xml:space="preserve">   Otro problema no menos importante es la contaminación del aire, el aumento de </w:t>
      </w:r>
      <w:r>
        <w:rPr>
          <w:sz w:val="40"/>
        </w:rPr>
        <w:t>fabricas</w:t>
      </w:r>
      <w:r>
        <w:rPr>
          <w:sz w:val="40"/>
        </w:rPr>
        <w:t>, la gran cantidad de automóviles que circulan por la provincia hacen que el aire este contaminado permanentemente, la gran cantidad de gases y humo que quedan suspendidos perjudican el aire de la ciudad y a los habitantes.</w:t>
      </w:r>
    </w:p>
    <w:p w14:paraId="08000000">
      <w:pPr>
        <w:rPr>
          <w:sz w:val="40"/>
        </w:rPr>
      </w:pPr>
      <w:r>
        <w:rPr>
          <w:sz w:val="40"/>
        </w:rPr>
        <w:t xml:space="preserve">Daño del suelo </w:t>
      </w:r>
    </w:p>
    <w:p w14:paraId="09000000">
      <w:pPr>
        <w:rPr>
          <w:sz w:val="28"/>
        </w:rPr>
      </w:pPr>
      <w:r>
        <w:rPr>
          <w:sz w:val="28"/>
        </w:rPr>
        <w:drawing>
          <wp:inline>
            <wp:extent cx="5361939" cy="2505075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361939" cy="25050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rPr>
          <w:sz w:val="28"/>
        </w:rPr>
      </w:pPr>
    </w:p>
    <w:p w14:paraId="0B000000">
      <w:pPr>
        <w:rPr>
          <w:sz w:val="40"/>
        </w:rPr>
      </w:pPr>
      <w:r>
        <w:rPr>
          <w:sz w:val="40"/>
        </w:rPr>
        <w:t>Daño del aire</w:t>
      </w:r>
    </w:p>
    <w:p w14:paraId="0C000000">
      <w:pPr>
        <w:rPr>
          <w:sz w:val="28"/>
        </w:rPr>
      </w:pPr>
      <w:r>
        <w:rPr>
          <w:sz w:val="28"/>
        </w:rPr>
        <w:drawing>
          <wp:inline>
            <wp:extent cx="5419039" cy="342900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419039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D000000">
      <w:pPr>
        <w:rPr>
          <w:sz w:val="28"/>
        </w:rPr>
      </w:pPr>
    </w:p>
    <w:p w14:paraId="0E000000">
      <w:pPr>
        <w:rPr>
          <w:sz w:val="28"/>
        </w:rPr>
      </w:pPr>
    </w:p>
    <w:p w14:paraId="0F000000">
      <w:pPr>
        <w:rPr>
          <w:color w:val="7030A0"/>
          <w:sz w:val="44"/>
        </w:rPr>
      </w:pPr>
      <w:r>
        <w:rPr>
          <w:color w:val="7030A0"/>
          <w:sz w:val="44"/>
        </w:rPr>
        <w:t xml:space="preserve">Sara Toia </w:t>
      </w:r>
      <w:r>
        <w:rPr>
          <w:color w:val="7030A0"/>
          <w:sz w:val="44"/>
        </w:rPr>
        <w:t xml:space="preserve">     1B</w:t>
      </w:r>
      <w:bookmarkStart w:id="1" w:name="_GoBack"/>
      <w:bookmarkEnd w:id="1"/>
    </w:p>
    <w:sectPr>
      <w:pgSz w:h="16838" w:orient="portrait" w:w="11906"/>
      <w:pgMar w:bottom="1417" w:footer="708" w:gutter="0" w:header="708" w:left="1701" w:right="1701" w:top="141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List Paragraph"/>
    <w:basedOn w:val="Style_1"/>
    <w:link w:val="Style_11_ch"/>
    <w:pPr>
      <w:ind w:firstLine="0" w:left="720"/>
      <w:contextualSpacing w:val="1"/>
    </w:pPr>
  </w:style>
  <w:style w:styleId="Style_11_ch" w:type="character">
    <w:name w:val="List Paragraph"/>
    <w:basedOn w:val="Style_1_ch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2.jpe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2022-05-13T22:11:23Z</dcterms:modified>
</cp:coreProperties>
</file>