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DF" w:rsidRDefault="002D0C35" w:rsidP="007C7BDF">
      <w:pPr>
        <w:jc w:val="center"/>
        <w:rPr>
          <w:sz w:val="40"/>
          <w:szCs w:val="40"/>
        </w:rPr>
      </w:pPr>
      <w:r>
        <w:rPr>
          <w:sz w:val="40"/>
          <w:szCs w:val="40"/>
        </w:rPr>
        <w:t>Guía</w:t>
      </w:r>
      <w:r w:rsidR="007C7BDF">
        <w:rPr>
          <w:sz w:val="40"/>
          <w:szCs w:val="40"/>
        </w:rPr>
        <w:t xml:space="preserve"> de </w:t>
      </w:r>
      <w:r>
        <w:rPr>
          <w:sz w:val="40"/>
          <w:szCs w:val="40"/>
        </w:rPr>
        <w:t>Economía</w:t>
      </w:r>
    </w:p>
    <w:p w:rsidR="003A780D" w:rsidRDefault="007C7BDF" w:rsidP="007C7BDF">
      <w:pPr>
        <w:jc w:val="center"/>
        <w:rPr>
          <w:sz w:val="40"/>
          <w:szCs w:val="40"/>
        </w:rPr>
      </w:pPr>
      <w:r>
        <w:rPr>
          <w:sz w:val="40"/>
          <w:szCs w:val="40"/>
        </w:rPr>
        <w:t>del 19/05</w:t>
      </w:r>
    </w:p>
    <w:p w:rsidR="007C7BDF" w:rsidRDefault="007C7BDF" w:rsidP="007C7BDF">
      <w:pPr>
        <w:rPr>
          <w:sz w:val="40"/>
          <w:szCs w:val="40"/>
        </w:rPr>
      </w:pPr>
    </w:p>
    <w:p w:rsidR="007C7BDF" w:rsidRDefault="007C7BDF" w:rsidP="007C7BDF">
      <w:pPr>
        <w:rPr>
          <w:sz w:val="40"/>
          <w:szCs w:val="40"/>
        </w:rPr>
      </w:pPr>
      <w:r>
        <w:rPr>
          <w:sz w:val="40"/>
          <w:szCs w:val="40"/>
        </w:rPr>
        <w:t xml:space="preserve">Nombre: Bautista </w:t>
      </w:r>
      <w:r w:rsidR="002D0C35">
        <w:rPr>
          <w:sz w:val="40"/>
          <w:szCs w:val="40"/>
        </w:rPr>
        <w:t>López</w:t>
      </w:r>
    </w:p>
    <w:p w:rsidR="007C7BDF" w:rsidRDefault="007C7BDF" w:rsidP="007C7BDF">
      <w:pPr>
        <w:rPr>
          <w:sz w:val="40"/>
          <w:szCs w:val="40"/>
        </w:rPr>
      </w:pPr>
      <w:r>
        <w:rPr>
          <w:sz w:val="40"/>
          <w:szCs w:val="40"/>
        </w:rPr>
        <w:t>Curso: 5ºA economía</w:t>
      </w:r>
    </w:p>
    <w:p w:rsidR="007C7BDF" w:rsidRDefault="007C7BDF" w:rsidP="007C7BDF">
      <w:pPr>
        <w:rPr>
          <w:sz w:val="40"/>
          <w:szCs w:val="40"/>
        </w:rPr>
      </w:pPr>
    </w:p>
    <w:p w:rsidR="007C7BDF" w:rsidRDefault="007C7BDF" w:rsidP="007C7BDF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FF18FA">
        <w:rPr>
          <w:sz w:val="40"/>
          <w:szCs w:val="40"/>
        </w:rPr>
        <w:t>a</w:t>
      </w:r>
    </w:p>
    <w:p w:rsidR="007C7BDF" w:rsidRDefault="007C7BDF" w:rsidP="007C7BDF">
      <w:pPr>
        <w:pStyle w:val="Prrafodelista"/>
        <w:numPr>
          <w:ilvl w:val="0"/>
          <w:numId w:val="2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t>Fuente:</w:t>
      </w:r>
      <w:r w:rsidR="00FE2EE5">
        <w:rPr>
          <w:sz w:val="40"/>
          <w:szCs w:val="40"/>
        </w:rPr>
        <w:t xml:space="preserve"> </w:t>
      </w:r>
      <w:r w:rsidR="00FF18FA">
        <w:rPr>
          <w:sz w:val="40"/>
          <w:szCs w:val="40"/>
        </w:rPr>
        <w:t>Cronista</w:t>
      </w:r>
    </w:p>
    <w:p w:rsidR="007C7BDF" w:rsidRDefault="007C7BDF" w:rsidP="007C7BDF">
      <w:pPr>
        <w:pStyle w:val="Prrafodelista"/>
        <w:numPr>
          <w:ilvl w:val="0"/>
          <w:numId w:val="2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t>Autor:</w:t>
      </w:r>
      <w:r w:rsidR="00FE2EE5">
        <w:rPr>
          <w:sz w:val="40"/>
          <w:szCs w:val="40"/>
        </w:rPr>
        <w:t xml:space="preserve"> anónimo</w:t>
      </w:r>
    </w:p>
    <w:p w:rsidR="00FF18FA" w:rsidRDefault="007C7BDF" w:rsidP="00FF18FA">
      <w:pPr>
        <w:pStyle w:val="Prrafodelista"/>
        <w:numPr>
          <w:ilvl w:val="0"/>
          <w:numId w:val="2"/>
        </w:numPr>
        <w:rPr>
          <w:sz w:val="40"/>
          <w:szCs w:val="40"/>
        </w:rPr>
      </w:pPr>
      <w:bookmarkStart w:id="0" w:name="_GoBack"/>
      <w:r w:rsidRPr="002D0C35">
        <w:rPr>
          <w:b/>
          <w:sz w:val="40"/>
          <w:szCs w:val="40"/>
        </w:rPr>
        <w:t>Fecha:</w:t>
      </w:r>
      <w:r w:rsidR="00FE2EE5">
        <w:rPr>
          <w:sz w:val="40"/>
          <w:szCs w:val="40"/>
        </w:rPr>
        <w:t xml:space="preserve"> </w:t>
      </w:r>
      <w:bookmarkEnd w:id="0"/>
      <w:r w:rsidR="00FE2EE5">
        <w:rPr>
          <w:sz w:val="40"/>
          <w:szCs w:val="40"/>
        </w:rPr>
        <w:t>16/05/2022</w:t>
      </w:r>
    </w:p>
    <w:p w:rsidR="00FF18FA" w:rsidRDefault="00FF18FA" w:rsidP="00FF18FA">
      <w:pPr>
        <w:pStyle w:val="Prrafodelista"/>
        <w:ind w:left="1440"/>
        <w:rPr>
          <w:sz w:val="40"/>
          <w:szCs w:val="40"/>
        </w:rPr>
      </w:pPr>
    </w:p>
    <w:p w:rsidR="00FF18FA" w:rsidRDefault="00FF18FA" w:rsidP="00FF18FA">
      <w:pPr>
        <w:rPr>
          <w:sz w:val="40"/>
          <w:szCs w:val="40"/>
        </w:rPr>
      </w:pPr>
      <w:r>
        <w:rPr>
          <w:sz w:val="40"/>
          <w:szCs w:val="40"/>
        </w:rPr>
        <w:t>1b-</w:t>
      </w:r>
      <w:r w:rsidRPr="00FF18FA">
        <w:rPr>
          <w:sz w:val="40"/>
          <w:szCs w:val="40"/>
        </w:rPr>
        <w:t>El texto habla del lado negativo del efectivo, de sus 7 plagas y de lo que cuesta y requiere hacer semejante cantidad de dinero en efectivo</w:t>
      </w:r>
      <w:r>
        <w:rPr>
          <w:sz w:val="40"/>
          <w:szCs w:val="40"/>
        </w:rPr>
        <w:t>.</w:t>
      </w:r>
    </w:p>
    <w:p w:rsidR="00FF18FA" w:rsidRDefault="00FF18FA" w:rsidP="00FF18FA">
      <w:pPr>
        <w:rPr>
          <w:sz w:val="40"/>
          <w:szCs w:val="40"/>
        </w:rPr>
      </w:pPr>
      <w:r>
        <w:rPr>
          <w:sz w:val="40"/>
          <w:szCs w:val="40"/>
        </w:rPr>
        <w:t>1c- Las variables macroeconómicas que se ven afectadas son: indicador de oferta y demanda y tipo de interés</w:t>
      </w:r>
    </w:p>
    <w:p w:rsidR="00020616" w:rsidRDefault="00020616" w:rsidP="00FF18FA">
      <w:pPr>
        <w:rPr>
          <w:sz w:val="40"/>
          <w:szCs w:val="40"/>
        </w:rPr>
      </w:pPr>
    </w:p>
    <w:p w:rsidR="00020616" w:rsidRDefault="00020616" w:rsidP="00FF18FA">
      <w:pPr>
        <w:rPr>
          <w:sz w:val="40"/>
          <w:szCs w:val="40"/>
        </w:rPr>
      </w:pPr>
    </w:p>
    <w:p w:rsidR="00020616" w:rsidRDefault="00020616" w:rsidP="00FF18FA">
      <w:pPr>
        <w:rPr>
          <w:sz w:val="40"/>
          <w:szCs w:val="40"/>
        </w:rPr>
      </w:pPr>
    </w:p>
    <w:p w:rsidR="00020616" w:rsidRDefault="00020616" w:rsidP="00FF18FA">
      <w:pPr>
        <w:rPr>
          <w:sz w:val="40"/>
          <w:szCs w:val="40"/>
        </w:rPr>
      </w:pPr>
    </w:p>
    <w:p w:rsidR="00020616" w:rsidRDefault="00020616" w:rsidP="00FF18FA">
      <w:pPr>
        <w:rPr>
          <w:sz w:val="40"/>
          <w:szCs w:val="40"/>
        </w:rPr>
      </w:pPr>
    </w:p>
    <w:p w:rsidR="00FF18FA" w:rsidRDefault="00FF18FA" w:rsidP="00FF18FA">
      <w:pPr>
        <w:rPr>
          <w:sz w:val="40"/>
          <w:szCs w:val="40"/>
        </w:rPr>
      </w:pPr>
      <w:r>
        <w:rPr>
          <w:sz w:val="40"/>
          <w:szCs w:val="40"/>
        </w:rPr>
        <w:lastRenderedPageBreak/>
        <w:t>2-</w:t>
      </w:r>
      <w:r w:rsidR="00020616">
        <w:rPr>
          <w:sz w:val="40"/>
          <w:szCs w:val="40"/>
        </w:rPr>
        <w:t xml:space="preserve">a </w:t>
      </w:r>
      <w:r w:rsidR="002D0C35" w:rsidRPr="002D0C35">
        <w:rPr>
          <w:b/>
          <w:sz w:val="40"/>
          <w:szCs w:val="40"/>
        </w:rPr>
        <w:t>A</w:t>
      </w:r>
      <w:r w:rsidR="002D0C35">
        <w:rPr>
          <w:sz w:val="40"/>
          <w:szCs w:val="40"/>
        </w:rPr>
        <w:t>sociación</w:t>
      </w:r>
    </w:p>
    <w:p w:rsidR="00020616" w:rsidRDefault="00020616" w:rsidP="00FF18F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020616">
        <w:rPr>
          <w:b/>
          <w:sz w:val="40"/>
          <w:szCs w:val="40"/>
        </w:rPr>
        <w:t>D</w:t>
      </w:r>
      <w:r>
        <w:rPr>
          <w:sz w:val="40"/>
          <w:szCs w:val="40"/>
        </w:rPr>
        <w:t>el</w:t>
      </w:r>
    </w:p>
    <w:p w:rsidR="00020616" w:rsidRPr="00020616" w:rsidRDefault="00020616" w:rsidP="00FF18F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Pr="00020616">
        <w:rPr>
          <w:b/>
          <w:sz w:val="40"/>
          <w:szCs w:val="40"/>
        </w:rPr>
        <w:t>E</w:t>
      </w:r>
    </w:p>
    <w:p w:rsidR="00020616" w:rsidRDefault="00020616" w:rsidP="00FF18F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020616">
        <w:rPr>
          <w:b/>
          <w:sz w:val="40"/>
          <w:szCs w:val="40"/>
        </w:rPr>
        <w:t>B</w:t>
      </w:r>
      <w:r>
        <w:rPr>
          <w:sz w:val="40"/>
          <w:szCs w:val="40"/>
        </w:rPr>
        <w:t>ancos</w:t>
      </w:r>
    </w:p>
    <w:p w:rsidR="00020616" w:rsidRDefault="00020616" w:rsidP="00FF18FA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Pr="00020616">
        <w:rPr>
          <w:b/>
          <w:sz w:val="40"/>
          <w:szCs w:val="40"/>
        </w:rPr>
        <w:t>A</w:t>
      </w:r>
      <w:r>
        <w:rPr>
          <w:sz w:val="40"/>
          <w:szCs w:val="40"/>
        </w:rPr>
        <w:t>rgentinos</w:t>
      </w:r>
    </w:p>
    <w:p w:rsidR="00020616" w:rsidRDefault="00020616" w:rsidP="00FF18FA">
      <w:pPr>
        <w:rPr>
          <w:sz w:val="40"/>
          <w:szCs w:val="40"/>
        </w:rPr>
      </w:pPr>
      <w:r>
        <w:rPr>
          <w:sz w:val="40"/>
          <w:szCs w:val="40"/>
        </w:rPr>
        <w:t>2-b Reclaman una política de lucha activa desde el gobierno contra el efectivo, por los altos costos que generan su manipulación, acarreo y manejo financiero</w:t>
      </w:r>
    </w:p>
    <w:p w:rsidR="00020616" w:rsidRDefault="00020616" w:rsidP="00FF18FA">
      <w:pPr>
        <w:rPr>
          <w:sz w:val="40"/>
          <w:szCs w:val="40"/>
        </w:rPr>
      </w:pPr>
    </w:p>
    <w:p w:rsidR="00020616" w:rsidRDefault="00020616" w:rsidP="00FF18FA">
      <w:pPr>
        <w:rPr>
          <w:sz w:val="40"/>
          <w:szCs w:val="40"/>
        </w:rPr>
      </w:pPr>
      <w:r>
        <w:rPr>
          <w:sz w:val="40"/>
          <w:szCs w:val="40"/>
        </w:rPr>
        <w:t xml:space="preserve">3- </w:t>
      </w:r>
      <w:r w:rsidR="00FD12C8" w:rsidRPr="002D0C35">
        <w:rPr>
          <w:b/>
          <w:sz w:val="40"/>
          <w:szCs w:val="40"/>
        </w:rPr>
        <w:t>E</w:t>
      </w:r>
      <w:r w:rsidRPr="002D0C35">
        <w:rPr>
          <w:b/>
          <w:sz w:val="40"/>
          <w:szCs w:val="40"/>
        </w:rPr>
        <w:t xml:space="preserve">xtracción </w:t>
      </w:r>
      <w:r w:rsidR="00FD12C8" w:rsidRPr="002D0C35">
        <w:rPr>
          <w:b/>
          <w:sz w:val="40"/>
          <w:szCs w:val="40"/>
        </w:rPr>
        <w:t>ATMs</w:t>
      </w:r>
      <w:r w:rsidRPr="002D0C35">
        <w:rPr>
          <w:b/>
          <w:sz w:val="40"/>
          <w:szCs w:val="40"/>
        </w:rPr>
        <w:t>:</w:t>
      </w:r>
      <w:r>
        <w:rPr>
          <w:sz w:val="40"/>
          <w:szCs w:val="40"/>
        </w:rPr>
        <w:t xml:space="preserve"> 900.000.000</w:t>
      </w:r>
    </w:p>
    <w:p w:rsidR="00020616" w:rsidRDefault="002D0C35" w:rsidP="00FF18FA">
      <w:pPr>
        <w:rPr>
          <w:sz w:val="40"/>
          <w:szCs w:val="40"/>
        </w:rPr>
      </w:pPr>
      <w:r w:rsidRPr="002D0C35">
        <w:rPr>
          <w:b/>
          <w:sz w:val="40"/>
          <w:szCs w:val="40"/>
        </w:rPr>
        <w:t>Extracción</w:t>
      </w:r>
      <w:r w:rsidR="00FD12C8" w:rsidRPr="002D0C35">
        <w:rPr>
          <w:b/>
          <w:sz w:val="40"/>
          <w:szCs w:val="40"/>
        </w:rPr>
        <w:t xml:space="preserve"> en ventanilla</w:t>
      </w:r>
      <w:r w:rsidR="00FD12C8">
        <w:rPr>
          <w:sz w:val="40"/>
          <w:szCs w:val="40"/>
        </w:rPr>
        <w:t>: 600 mil millones</w:t>
      </w:r>
    </w:p>
    <w:p w:rsidR="00FD12C8" w:rsidRDefault="002D0C35" w:rsidP="00FF18FA">
      <w:pPr>
        <w:rPr>
          <w:sz w:val="40"/>
          <w:szCs w:val="40"/>
        </w:rPr>
      </w:pPr>
      <w:r w:rsidRPr="002D0C35">
        <w:rPr>
          <w:b/>
          <w:sz w:val="40"/>
          <w:szCs w:val="40"/>
        </w:rPr>
        <w:t>Depósitos</w:t>
      </w:r>
      <w:r>
        <w:rPr>
          <w:sz w:val="40"/>
          <w:szCs w:val="40"/>
        </w:rPr>
        <w:t>:</w:t>
      </w:r>
      <w:r w:rsidR="00FD12C8" w:rsidRPr="002D0C35">
        <w:rPr>
          <w:sz w:val="40"/>
          <w:szCs w:val="40"/>
        </w:rPr>
        <w:t xml:space="preserve"> </w:t>
      </w:r>
      <w:r w:rsidR="00FD12C8">
        <w:rPr>
          <w:sz w:val="40"/>
          <w:szCs w:val="40"/>
        </w:rPr>
        <w:t>1.8 billones</w:t>
      </w:r>
    </w:p>
    <w:p w:rsidR="00FD12C8" w:rsidRDefault="00FD12C8" w:rsidP="00FF18FA">
      <w:pPr>
        <w:rPr>
          <w:sz w:val="40"/>
          <w:szCs w:val="40"/>
        </w:rPr>
      </w:pPr>
    </w:p>
    <w:p w:rsidR="00FD12C8" w:rsidRDefault="00FD12C8" w:rsidP="00FF18FA">
      <w:pPr>
        <w:rPr>
          <w:sz w:val="40"/>
          <w:szCs w:val="40"/>
        </w:rPr>
      </w:pPr>
      <w:r>
        <w:rPr>
          <w:sz w:val="40"/>
          <w:szCs w:val="40"/>
        </w:rPr>
        <w:t xml:space="preserve">4 y 5-  nos daña de varias formas y </w:t>
      </w:r>
      <w:r w:rsidR="002D0C35">
        <w:rPr>
          <w:sz w:val="40"/>
          <w:szCs w:val="40"/>
        </w:rPr>
        <w:t>están</w:t>
      </w:r>
      <w:r>
        <w:rPr>
          <w:sz w:val="40"/>
          <w:szCs w:val="40"/>
        </w:rPr>
        <w:t xml:space="preserve"> junto a las 7 plagas del dinero en efectivo</w:t>
      </w:r>
    </w:p>
    <w:p w:rsidR="00FD12C8" w:rsidRDefault="00FD12C8" w:rsidP="00FD12C8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b/>
          <w:bCs/>
          <w:iCs/>
          <w:sz w:val="40"/>
          <w:szCs w:val="40"/>
        </w:rPr>
        <w:t>Favorece la informalidad de la economía</w:t>
      </w:r>
      <w:r w:rsidR="002D0C35">
        <w:rPr>
          <w:sz w:val="40"/>
          <w:szCs w:val="40"/>
        </w:rPr>
        <w:t>:</w:t>
      </w:r>
      <w:r w:rsidRPr="00FD12C8">
        <w:rPr>
          <w:sz w:val="40"/>
          <w:szCs w:val="40"/>
        </w:rPr>
        <w:t xml:space="preserve"> Los pagos en efectivos no son trazables ni quedan registro de los mismos. El efectivo facilita y promueve operaciones no formales de la economía, asociadas con la evasión fiscal y contrataciones "en negro". </w:t>
      </w:r>
    </w:p>
    <w:p w:rsidR="002D0C35" w:rsidRPr="00FD12C8" w:rsidRDefault="002D0C35" w:rsidP="002D0C35">
      <w:pPr>
        <w:pStyle w:val="Prrafodelista"/>
        <w:ind w:left="780"/>
        <w:rPr>
          <w:sz w:val="40"/>
          <w:szCs w:val="40"/>
        </w:rPr>
      </w:pPr>
    </w:p>
    <w:p w:rsidR="002D0C35" w:rsidRPr="002D0C35" w:rsidRDefault="002D0C35" w:rsidP="002D0C35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lastRenderedPageBreak/>
        <w:t>G</w:t>
      </w:r>
      <w:r w:rsidRPr="002D0C35">
        <w:rPr>
          <w:b/>
          <w:sz w:val="40"/>
          <w:szCs w:val="40"/>
        </w:rPr>
        <w:t>enera altos costos de emisión y destrucci</w:t>
      </w:r>
      <w:r w:rsidRPr="002D0C35">
        <w:rPr>
          <w:b/>
          <w:sz w:val="40"/>
          <w:szCs w:val="40"/>
        </w:rPr>
        <w:t>ón de dinero por parte del BCRA:</w:t>
      </w:r>
      <w:r w:rsidRPr="002D0C35">
        <w:rPr>
          <w:sz w:val="40"/>
          <w:szCs w:val="40"/>
        </w:rPr>
        <w:t xml:space="preserve"> Durante 2020, sólo los gastos en materiales para emisión monetaria, ascendieron a u$s 118 millones</w:t>
      </w:r>
      <w:r>
        <w:rPr>
          <w:sz w:val="40"/>
          <w:szCs w:val="40"/>
        </w:rPr>
        <w:t xml:space="preserve">. </w:t>
      </w:r>
      <w:r w:rsidRPr="002D0C35">
        <w:rPr>
          <w:sz w:val="40"/>
          <w:szCs w:val="40"/>
        </w:rPr>
        <w:t>A esto se debe adicionar los gastos de atesoramiento, transporte y destrucción del efectivo.</w:t>
      </w:r>
    </w:p>
    <w:p w:rsidR="002D0C35" w:rsidRPr="002D0C35" w:rsidRDefault="002D0C35" w:rsidP="002D0C35">
      <w:pPr>
        <w:pStyle w:val="Prrafodelista"/>
        <w:ind w:left="780"/>
        <w:rPr>
          <w:sz w:val="40"/>
          <w:szCs w:val="40"/>
        </w:rPr>
      </w:pPr>
    </w:p>
    <w:p w:rsidR="00FD12C8" w:rsidRDefault="002D0C35" w:rsidP="002D0C35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sz w:val="40"/>
          <w:szCs w:val="40"/>
        </w:rPr>
        <w:t xml:space="preserve"> </w:t>
      </w:r>
      <w:r w:rsidRPr="002D0C35">
        <w:rPr>
          <w:b/>
          <w:sz w:val="40"/>
          <w:szCs w:val="40"/>
        </w:rPr>
        <w:t>Aumenta el costo oper</w:t>
      </w:r>
      <w:r w:rsidRPr="002D0C35">
        <w:rPr>
          <w:b/>
          <w:sz w:val="40"/>
          <w:szCs w:val="40"/>
        </w:rPr>
        <w:t>ativo a la actividad financiera:</w:t>
      </w:r>
      <w:r w:rsidRPr="002D0C35">
        <w:rPr>
          <w:sz w:val="40"/>
          <w:szCs w:val="40"/>
        </w:rPr>
        <w:t xml:space="preserve"> El costo operativo de la actividad financiera se ve encarecido por la por recepción, clasificación, acondicionamiento, atesoramiento y transporte de billetes. El costo de transporte de dinero es uno de los principales rubros de gastos de las entidades financieras.</w:t>
      </w:r>
    </w:p>
    <w:p w:rsidR="002D0C35" w:rsidRPr="002D0C35" w:rsidRDefault="002D0C35" w:rsidP="002D0C35">
      <w:pPr>
        <w:pStyle w:val="Prrafodelista"/>
        <w:rPr>
          <w:sz w:val="40"/>
          <w:szCs w:val="40"/>
        </w:rPr>
      </w:pPr>
    </w:p>
    <w:p w:rsidR="002D0C35" w:rsidRDefault="002D0C35" w:rsidP="002D0C35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t>Genera impacto ambiental negativo:</w:t>
      </w:r>
      <w:r w:rsidRPr="002D0C35">
        <w:rPr>
          <w:sz w:val="40"/>
          <w:szCs w:val="40"/>
        </w:rPr>
        <w:t xml:space="preserve"> Todo el proceso de creación, manipulación, traslado y disposición del dinero es altamente contaminante</w:t>
      </w:r>
    </w:p>
    <w:p w:rsidR="002D0C35" w:rsidRPr="002D0C35" w:rsidRDefault="002D0C35" w:rsidP="002D0C35">
      <w:pPr>
        <w:pStyle w:val="Prrafodelista"/>
        <w:rPr>
          <w:sz w:val="40"/>
          <w:szCs w:val="40"/>
        </w:rPr>
      </w:pPr>
    </w:p>
    <w:p w:rsidR="002D0C35" w:rsidRDefault="002D0C35" w:rsidP="002D0C35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t xml:space="preserve">Expone a las personas a sufrir la </w:t>
      </w:r>
      <w:r>
        <w:rPr>
          <w:b/>
          <w:sz w:val="40"/>
          <w:szCs w:val="40"/>
        </w:rPr>
        <w:t>delincuencia en ocasión de robo:</w:t>
      </w:r>
      <w:r w:rsidRPr="002D0C35">
        <w:rPr>
          <w:sz w:val="40"/>
          <w:szCs w:val="40"/>
        </w:rPr>
        <w:t xml:space="preserve"> El dinero en efectivo expone a las personas y empresas a subir actos de delincuencia</w:t>
      </w:r>
    </w:p>
    <w:p w:rsidR="002D0C35" w:rsidRPr="002D0C35" w:rsidRDefault="002D0C35" w:rsidP="002D0C35">
      <w:pPr>
        <w:pStyle w:val="Prrafodelista"/>
        <w:rPr>
          <w:sz w:val="40"/>
          <w:szCs w:val="40"/>
        </w:rPr>
      </w:pPr>
    </w:p>
    <w:p w:rsidR="002D0C35" w:rsidRDefault="002D0C35" w:rsidP="002D0C35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t>Dificulta la inclusión fi</w:t>
      </w:r>
      <w:r>
        <w:rPr>
          <w:b/>
          <w:sz w:val="40"/>
          <w:szCs w:val="40"/>
        </w:rPr>
        <w:t>nanciera de personas y empresas:</w:t>
      </w:r>
      <w:r w:rsidRPr="002D0C35">
        <w:rPr>
          <w:sz w:val="40"/>
          <w:szCs w:val="40"/>
        </w:rPr>
        <w:t xml:space="preserve"> Las personas y empresas que reciben y realizan pagos exclusivamente en efectivo, no ingresan al circuito finan</w:t>
      </w:r>
      <w:r>
        <w:rPr>
          <w:sz w:val="40"/>
          <w:szCs w:val="40"/>
        </w:rPr>
        <w:t>ciero formal.</w:t>
      </w:r>
      <w:r w:rsidRPr="002D0C35">
        <w:rPr>
          <w:sz w:val="40"/>
          <w:szCs w:val="40"/>
        </w:rPr>
        <w:t xml:space="preserve"> De esta forma son marginados de los beneficios que genera la inclusión financiera y estado de vulnerabilidad.</w:t>
      </w:r>
    </w:p>
    <w:p w:rsidR="002D0C35" w:rsidRPr="002D0C35" w:rsidRDefault="002D0C35" w:rsidP="002D0C35">
      <w:pPr>
        <w:pStyle w:val="Prrafodelista"/>
        <w:rPr>
          <w:sz w:val="40"/>
          <w:szCs w:val="40"/>
        </w:rPr>
      </w:pPr>
    </w:p>
    <w:p w:rsidR="002D0C35" w:rsidRPr="002D0C35" w:rsidRDefault="002D0C35" w:rsidP="002D0C35">
      <w:pPr>
        <w:pStyle w:val="Prrafodelista"/>
        <w:numPr>
          <w:ilvl w:val="0"/>
          <w:numId w:val="3"/>
        </w:numPr>
        <w:rPr>
          <w:sz w:val="40"/>
          <w:szCs w:val="40"/>
        </w:rPr>
      </w:pPr>
      <w:r w:rsidRPr="002D0C35">
        <w:rPr>
          <w:b/>
          <w:sz w:val="40"/>
          <w:szCs w:val="40"/>
        </w:rPr>
        <w:t xml:space="preserve">Atenta contra </w:t>
      </w:r>
      <w:r>
        <w:rPr>
          <w:b/>
          <w:sz w:val="40"/>
          <w:szCs w:val="40"/>
        </w:rPr>
        <w:t>la bancarización de la economía:</w:t>
      </w:r>
      <w:r w:rsidRPr="002D0C35">
        <w:rPr>
          <w:b/>
          <w:sz w:val="40"/>
          <w:szCs w:val="40"/>
        </w:rPr>
        <w:t xml:space="preserve"> </w:t>
      </w:r>
      <w:r w:rsidRPr="002D0C35">
        <w:rPr>
          <w:sz w:val="40"/>
          <w:szCs w:val="40"/>
        </w:rPr>
        <w:t>El uso del dinero en efectivo: hace que una parte importante del ahorro se mantenga atesorada en efectivo, que es lo que de</w:t>
      </w:r>
      <w:r>
        <w:rPr>
          <w:sz w:val="40"/>
          <w:szCs w:val="40"/>
        </w:rPr>
        <w:t>termina la capacidad prestable</w:t>
      </w:r>
      <w:r w:rsidRPr="002D0C35">
        <w:rPr>
          <w:sz w:val="40"/>
          <w:szCs w:val="40"/>
        </w:rPr>
        <w:t xml:space="preserve"> del sistema financiero. </w:t>
      </w:r>
      <w:r>
        <w:rPr>
          <w:sz w:val="40"/>
          <w:szCs w:val="40"/>
        </w:rPr>
        <w:t xml:space="preserve">Por eso </w:t>
      </w:r>
      <w:r w:rsidRPr="002D0C35">
        <w:rPr>
          <w:sz w:val="40"/>
          <w:szCs w:val="40"/>
        </w:rPr>
        <w:t>atesorado el efectivo fuera del sistema, se reduce capacidad de generar préstamos.</w:t>
      </w:r>
    </w:p>
    <w:p w:rsidR="00FF18FA" w:rsidRPr="007C7BDF" w:rsidRDefault="00FF18FA" w:rsidP="00FF18FA">
      <w:pPr>
        <w:pStyle w:val="Prrafodelista"/>
        <w:ind w:left="1440"/>
        <w:rPr>
          <w:sz w:val="40"/>
          <w:szCs w:val="40"/>
        </w:rPr>
      </w:pPr>
    </w:p>
    <w:sectPr w:rsidR="00FF18FA" w:rsidRPr="007C7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B2A30"/>
    <w:multiLevelType w:val="hybridMultilevel"/>
    <w:tmpl w:val="98B838C4"/>
    <w:lvl w:ilvl="0" w:tplc="8DCA0B4A">
      <w:start w:val="1"/>
      <w:numFmt w:val="decimal"/>
      <w:lvlText w:val="%1)"/>
      <w:lvlJc w:val="left"/>
      <w:pPr>
        <w:ind w:left="780" w:hanging="4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2090"/>
    <w:multiLevelType w:val="hybridMultilevel"/>
    <w:tmpl w:val="D12887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2370FA"/>
    <w:multiLevelType w:val="hybridMultilevel"/>
    <w:tmpl w:val="F5684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DF"/>
    <w:rsid w:val="00020616"/>
    <w:rsid w:val="002D0C35"/>
    <w:rsid w:val="007C7BDF"/>
    <w:rsid w:val="00BD4440"/>
    <w:rsid w:val="00D10A01"/>
    <w:rsid w:val="00FD12C8"/>
    <w:rsid w:val="00FE2EE5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6BE"/>
  <w15:chartTrackingRefBased/>
  <w15:docId w15:val="{10CFB260-1FDB-4B6A-A8C7-9E571E9F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2022-05-20T18:13:00Z</dcterms:created>
  <dcterms:modified xsi:type="dcterms:W3CDTF">2022-05-20T19:13:00Z</dcterms:modified>
</cp:coreProperties>
</file>