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AD" w:rsidRPr="003E1DAD" w:rsidRDefault="003E1DAD" w:rsidP="003E1DAD">
      <w:pPr>
        <w:pStyle w:val="Ttulo"/>
        <w:rPr>
          <w:b/>
          <w:color w:val="C00000"/>
          <w:sz w:val="28"/>
          <w:szCs w:val="28"/>
          <w:u w:val="single"/>
          <w:lang w:val="es-ES"/>
        </w:rPr>
      </w:pPr>
      <w:bookmarkStart w:id="0" w:name="_GoBack"/>
      <w:bookmarkEnd w:id="0"/>
      <w:r>
        <w:rPr>
          <w:color w:val="C00000"/>
          <w:sz w:val="28"/>
          <w:szCs w:val="28"/>
          <w:lang w:val="es-ES"/>
        </w:rPr>
        <w:t xml:space="preserve">                                        </w:t>
      </w:r>
      <w:r w:rsidR="00114F83" w:rsidRPr="003E1DAD">
        <w:rPr>
          <w:b/>
          <w:color w:val="C00000"/>
          <w:sz w:val="28"/>
          <w:szCs w:val="28"/>
          <w:u w:val="single"/>
          <w:lang w:val="es-ES"/>
        </w:rPr>
        <w:t>Trabajo Practico Biología</w:t>
      </w:r>
      <w:r w:rsidRPr="003E1DAD">
        <w:rPr>
          <w:b/>
          <w:color w:val="C00000"/>
          <w:sz w:val="28"/>
          <w:szCs w:val="28"/>
          <w:u w:val="single"/>
          <w:lang w:val="es-ES"/>
        </w:rPr>
        <w:t xml:space="preserve"> 3 A</w:t>
      </w:r>
    </w:p>
    <w:p w:rsidR="00114F83" w:rsidRPr="003E1DAD" w:rsidRDefault="003E1DAD" w:rsidP="003E1DAD">
      <w:pPr>
        <w:pStyle w:val="Ttulo"/>
        <w:rPr>
          <w:color w:val="C00000"/>
          <w:sz w:val="28"/>
          <w:szCs w:val="28"/>
          <w:lang w:val="es-ES"/>
        </w:rPr>
      </w:pPr>
      <w:r w:rsidRPr="003E1DAD">
        <w:rPr>
          <w:color w:val="C00000"/>
          <w:sz w:val="28"/>
          <w:szCs w:val="28"/>
          <w:lang w:val="es-ES"/>
        </w:rPr>
        <w:t>ALUMNO</w:t>
      </w:r>
      <w:r w:rsidR="00114F83" w:rsidRPr="003E1DAD">
        <w:rPr>
          <w:sz w:val="28"/>
          <w:szCs w:val="28"/>
          <w:lang w:val="es-ES"/>
        </w:rPr>
        <w:t>: Mateo Romeu</w:t>
      </w:r>
    </w:p>
    <w:p w:rsidR="00114F83" w:rsidRPr="003E1DAD" w:rsidRDefault="00180F71" w:rsidP="00180F71">
      <w:pPr>
        <w:pStyle w:val="Ttulo"/>
        <w:rPr>
          <w:color w:val="C00000"/>
          <w:sz w:val="28"/>
          <w:szCs w:val="28"/>
          <w:lang w:val="es-ES"/>
        </w:rPr>
      </w:pPr>
      <w:r w:rsidRPr="003E1DAD">
        <w:rPr>
          <w:b/>
          <w:color w:val="C00000"/>
          <w:sz w:val="28"/>
          <w:szCs w:val="28"/>
          <w:u w:val="single"/>
          <w:lang w:val="es-ES"/>
        </w:rPr>
        <w:t>Preguntas</w:t>
      </w:r>
      <w:r w:rsidRPr="003E1DAD">
        <w:rPr>
          <w:color w:val="C00000"/>
          <w:sz w:val="28"/>
          <w:szCs w:val="28"/>
          <w:lang w:val="es-ES"/>
        </w:rPr>
        <w:t>:</w:t>
      </w:r>
    </w:p>
    <w:p w:rsidR="00114F83" w:rsidRPr="003E1DAD" w:rsidRDefault="00114F83" w:rsidP="00114F83">
      <w:pPr>
        <w:pStyle w:val="Prrafodelista"/>
        <w:numPr>
          <w:ilvl w:val="0"/>
          <w:numId w:val="4"/>
        </w:numPr>
        <w:rPr>
          <w:sz w:val="28"/>
          <w:szCs w:val="28"/>
          <w:lang w:val="es-ES"/>
        </w:rPr>
      </w:pPr>
      <w:r w:rsidRPr="003E1DAD">
        <w:rPr>
          <w:sz w:val="28"/>
          <w:szCs w:val="28"/>
          <w:lang w:val="es-ES"/>
        </w:rPr>
        <w:t>Leer las pag 169 hasta la 172. Responder las siguientes preguntas.</w:t>
      </w:r>
    </w:p>
    <w:p w:rsidR="00114F83" w:rsidRPr="003E1DAD" w:rsidRDefault="00114F83" w:rsidP="00114F83">
      <w:pPr>
        <w:pStyle w:val="Prrafodelista"/>
        <w:numPr>
          <w:ilvl w:val="0"/>
          <w:numId w:val="5"/>
        </w:numPr>
        <w:rPr>
          <w:sz w:val="28"/>
          <w:szCs w:val="28"/>
          <w:lang w:val="es-ES"/>
        </w:rPr>
      </w:pPr>
      <w:r w:rsidRPr="003E1DAD">
        <w:rPr>
          <w:sz w:val="28"/>
          <w:szCs w:val="28"/>
          <w:lang w:val="es-ES"/>
        </w:rPr>
        <w:t>¿Qué son las neuronas? Nombre sus partes y sus funciones. Como se clasifica.</w:t>
      </w:r>
    </w:p>
    <w:p w:rsidR="00114F83" w:rsidRPr="003E1DAD" w:rsidRDefault="00114F83" w:rsidP="00114F83">
      <w:pPr>
        <w:pStyle w:val="Prrafodelista"/>
        <w:numPr>
          <w:ilvl w:val="0"/>
          <w:numId w:val="5"/>
        </w:numPr>
        <w:rPr>
          <w:sz w:val="28"/>
          <w:szCs w:val="28"/>
          <w:lang w:val="es-ES"/>
        </w:rPr>
      </w:pPr>
      <w:r w:rsidRPr="003E1DAD">
        <w:rPr>
          <w:sz w:val="28"/>
          <w:szCs w:val="28"/>
          <w:lang w:val="es-ES"/>
        </w:rPr>
        <w:t>Diferencias entre Gladio y Nervios</w:t>
      </w:r>
    </w:p>
    <w:p w:rsidR="00114F83" w:rsidRPr="003E1DAD" w:rsidRDefault="00114F83" w:rsidP="00114F83">
      <w:pPr>
        <w:pStyle w:val="Prrafodelista"/>
        <w:numPr>
          <w:ilvl w:val="0"/>
          <w:numId w:val="5"/>
        </w:numPr>
        <w:rPr>
          <w:sz w:val="28"/>
          <w:szCs w:val="28"/>
          <w:lang w:val="es-ES"/>
        </w:rPr>
      </w:pPr>
      <w:r w:rsidRPr="003E1DAD">
        <w:rPr>
          <w:sz w:val="28"/>
          <w:szCs w:val="28"/>
          <w:lang w:val="es-ES"/>
        </w:rPr>
        <w:t xml:space="preserve">Explique las etapas de la generación </w:t>
      </w:r>
      <w:r w:rsidR="003E1DAD" w:rsidRPr="003E1DAD">
        <w:rPr>
          <w:sz w:val="28"/>
          <w:szCs w:val="28"/>
          <w:lang w:val="es-ES"/>
        </w:rPr>
        <w:t>d</w:t>
      </w:r>
      <w:r w:rsidRPr="003E1DAD">
        <w:rPr>
          <w:sz w:val="28"/>
          <w:szCs w:val="28"/>
          <w:lang w:val="es-ES"/>
        </w:rPr>
        <w:t>el impulso nervioso y las neuronas.</w:t>
      </w:r>
    </w:p>
    <w:p w:rsidR="00114F83" w:rsidRPr="003E1DAD" w:rsidRDefault="003E1DAD" w:rsidP="00114F83">
      <w:pPr>
        <w:pStyle w:val="Prrafodelista"/>
        <w:numPr>
          <w:ilvl w:val="0"/>
          <w:numId w:val="5"/>
        </w:numPr>
        <w:rPr>
          <w:sz w:val="28"/>
          <w:szCs w:val="28"/>
          <w:lang w:val="es-ES"/>
        </w:rPr>
      </w:pPr>
      <w:r w:rsidRPr="003E1DAD">
        <w:rPr>
          <w:sz w:val="28"/>
          <w:szCs w:val="28"/>
          <w:lang w:val="es-ES"/>
        </w:rPr>
        <w:t>Co</w:t>
      </w:r>
      <w:r w:rsidR="00114F83" w:rsidRPr="003E1DAD">
        <w:rPr>
          <w:sz w:val="28"/>
          <w:szCs w:val="28"/>
          <w:lang w:val="es-ES"/>
        </w:rPr>
        <w:t>mo se llama los estímulos que reciben las neuronas y que no producen potenciales de acción.</w:t>
      </w:r>
    </w:p>
    <w:p w:rsidR="00114F83" w:rsidRPr="003E1DAD" w:rsidRDefault="00114F83" w:rsidP="00114F83">
      <w:pPr>
        <w:pStyle w:val="Prrafodelista"/>
        <w:numPr>
          <w:ilvl w:val="0"/>
          <w:numId w:val="5"/>
        </w:numPr>
        <w:rPr>
          <w:sz w:val="28"/>
          <w:szCs w:val="28"/>
          <w:lang w:val="es-ES"/>
        </w:rPr>
      </w:pPr>
      <w:r w:rsidRPr="003E1DAD">
        <w:rPr>
          <w:sz w:val="28"/>
          <w:szCs w:val="28"/>
          <w:lang w:val="es-ES"/>
        </w:rPr>
        <w:t>Explique la ley de Todo o Nada</w:t>
      </w:r>
    </w:p>
    <w:p w:rsidR="00114F83" w:rsidRPr="003E1DAD" w:rsidRDefault="00114F83" w:rsidP="00114F83">
      <w:pPr>
        <w:pStyle w:val="Prrafodelista"/>
        <w:numPr>
          <w:ilvl w:val="0"/>
          <w:numId w:val="5"/>
        </w:numPr>
        <w:rPr>
          <w:sz w:val="28"/>
          <w:szCs w:val="28"/>
          <w:lang w:val="es-ES"/>
        </w:rPr>
      </w:pPr>
      <w:r w:rsidRPr="003E1DAD">
        <w:rPr>
          <w:sz w:val="28"/>
          <w:szCs w:val="28"/>
          <w:lang w:val="es-ES"/>
        </w:rPr>
        <w:t>Que son las sinopsis, que tipos hay. Explique cada una y grafique el proceso de la sinopsis.</w:t>
      </w:r>
    </w:p>
    <w:p w:rsidR="00114F83" w:rsidRPr="003E1DAD" w:rsidRDefault="00114F83" w:rsidP="003E1DAD">
      <w:pPr>
        <w:pStyle w:val="Ttulo"/>
        <w:rPr>
          <w:b/>
          <w:color w:val="C00000"/>
          <w:sz w:val="28"/>
          <w:szCs w:val="28"/>
          <w:u w:val="single"/>
          <w:lang w:val="es-ES"/>
        </w:rPr>
      </w:pPr>
      <w:r w:rsidRPr="003E1DAD">
        <w:rPr>
          <w:b/>
          <w:color w:val="C00000"/>
          <w:sz w:val="28"/>
          <w:szCs w:val="28"/>
          <w:u w:val="single"/>
          <w:lang w:val="es-ES"/>
        </w:rPr>
        <w:t xml:space="preserve">Respuestas: </w:t>
      </w:r>
    </w:p>
    <w:p w:rsidR="00114F83" w:rsidRPr="00810F9C" w:rsidRDefault="00114F83" w:rsidP="00114F83">
      <w:pPr>
        <w:pStyle w:val="Prrafodelista"/>
        <w:numPr>
          <w:ilvl w:val="0"/>
          <w:numId w:val="6"/>
        </w:numPr>
        <w:rPr>
          <w:sz w:val="32"/>
          <w:szCs w:val="32"/>
          <w:lang w:val="es-ES"/>
        </w:rPr>
      </w:pPr>
      <w:r>
        <w:rPr>
          <w:sz w:val="24"/>
          <w:szCs w:val="24"/>
          <w:lang w:val="es-ES"/>
        </w:rPr>
        <w:t xml:space="preserve">Las neuronas son las células propias del tejido nervioso, y su interrelación es responsable de la producción y la conducción del impulso nervioso. Las neuronas se hallan acompañadas, por lo general, de un conjunto de células, denominadas gliales, que cumplen diversas funciones: soporte físico y protección, alimentación, etc. </w:t>
      </w:r>
      <w:r w:rsidR="00810F9C">
        <w:rPr>
          <w:sz w:val="24"/>
          <w:szCs w:val="24"/>
          <w:lang w:val="es-ES"/>
        </w:rPr>
        <w:t xml:space="preserve">Las células gliales se denominas neuroglia, cuando están dentro del sistema nervioso central (encéfalo y medula espinal), y las células de Schwann, cuando se encuentran fuera de él. </w:t>
      </w:r>
    </w:p>
    <w:p w:rsidR="00810F9C" w:rsidRPr="00810F9C" w:rsidRDefault="00810F9C" w:rsidP="00114F83">
      <w:pPr>
        <w:pStyle w:val="Prrafodelista"/>
        <w:numPr>
          <w:ilvl w:val="0"/>
          <w:numId w:val="6"/>
        </w:numPr>
        <w:rPr>
          <w:sz w:val="32"/>
          <w:szCs w:val="32"/>
          <w:lang w:val="es-ES"/>
        </w:rPr>
      </w:pPr>
      <w:r>
        <w:rPr>
          <w:sz w:val="24"/>
          <w:szCs w:val="24"/>
          <w:lang w:val="es-ES"/>
        </w:rPr>
        <w:t xml:space="preserve"> Diferencias entre glaingios y nervios: </w:t>
      </w:r>
    </w:p>
    <w:p w:rsidR="00810F9C" w:rsidRDefault="00810F9C" w:rsidP="00810F9C">
      <w:pPr>
        <w:pStyle w:val="Prrafodelista"/>
        <w:rPr>
          <w:sz w:val="24"/>
          <w:szCs w:val="24"/>
          <w:lang w:val="es-ES"/>
        </w:rPr>
      </w:pPr>
      <w:r>
        <w:rPr>
          <w:sz w:val="24"/>
          <w:szCs w:val="24"/>
          <w:lang w:val="es-ES"/>
        </w:rPr>
        <w:t>Los ganglios nerviosos son aquellas agrupaciones de los cuerpos de las neuronas localizadas fuera del sistema nervioso central (SNC) y en el trayecto de los nervios del sistema nervioso periférico (SNP), pertenecientes a este último. Los ganglios son puntos de relevo de conexiones intermedias entre diferentes estructuras neurológicas del cuerpo, tales como el SNC y el SNP. Están rodeadas por una capsula de tejido colectivo y los axones que parten de los ganglios forman parte de los nervios.</w:t>
      </w:r>
    </w:p>
    <w:p w:rsidR="00810F9C" w:rsidRPr="002573E7" w:rsidRDefault="00810F9C" w:rsidP="002573E7">
      <w:pPr>
        <w:pStyle w:val="Prrafodelista"/>
        <w:numPr>
          <w:ilvl w:val="0"/>
          <w:numId w:val="6"/>
        </w:numPr>
        <w:rPr>
          <w:rStyle w:val="nfasisintenso"/>
          <w:rFonts w:cstheme="minorHAnsi"/>
          <w:i w:val="0"/>
          <w:color w:val="auto"/>
          <w:sz w:val="24"/>
          <w:szCs w:val="24"/>
          <w:lang w:val="es-ES"/>
        </w:rPr>
      </w:pPr>
      <w:r w:rsidRPr="002573E7">
        <w:rPr>
          <w:rStyle w:val="nfasisintenso"/>
          <w:rFonts w:cstheme="minorHAnsi"/>
          <w:i w:val="0"/>
          <w:color w:val="auto"/>
          <w:sz w:val="24"/>
          <w:szCs w:val="24"/>
          <w:lang w:val="es-ES"/>
        </w:rPr>
        <w:t>Lo que pensamos, lo que sentimos, lo que hacemos…todo ello depende en gran medida de nuestro Sistema Nervioso, gracias al cual podemos gestionar cada uno de los procesos que ocurren en nuestro cuerpo y recibir, procesar y trabajar con la información que este y el medio nos proporcionan.</w:t>
      </w:r>
    </w:p>
    <w:p w:rsidR="00810F9C" w:rsidRPr="002573E7" w:rsidRDefault="00810F9C" w:rsidP="002573E7">
      <w:pPr>
        <w:ind w:left="720"/>
        <w:rPr>
          <w:rStyle w:val="nfasisintenso"/>
          <w:rFonts w:cstheme="minorHAnsi"/>
          <w:i w:val="0"/>
          <w:color w:val="auto"/>
          <w:sz w:val="24"/>
          <w:szCs w:val="24"/>
          <w:lang w:val="es-ES"/>
        </w:rPr>
      </w:pPr>
      <w:r w:rsidRPr="002573E7">
        <w:rPr>
          <w:rStyle w:val="nfasisintenso"/>
          <w:rFonts w:cstheme="minorHAnsi"/>
          <w:i w:val="0"/>
          <w:color w:val="auto"/>
          <w:sz w:val="24"/>
          <w:szCs w:val="24"/>
          <w:lang w:val="es-ES"/>
        </w:rPr>
        <w:t>El funcionamiento de este sistema se basa en la transmisión de pulsos bioeléctricos a través de las diferentes redes neuronales de las que disponemos. Dicha transmisión supone una serie de procesos de gran importancia, siendo una de las principales el conocido como potencial de acción.</w:t>
      </w:r>
    </w:p>
    <w:p w:rsidR="00810F9C" w:rsidRPr="002573E7" w:rsidRDefault="00810F9C" w:rsidP="00810F9C">
      <w:pPr>
        <w:pStyle w:val="Prrafodelista"/>
        <w:rPr>
          <w:rFonts w:cstheme="minorHAnsi"/>
          <w:sz w:val="24"/>
          <w:szCs w:val="24"/>
          <w:lang w:val="es-ES"/>
        </w:rPr>
      </w:pPr>
      <w:r w:rsidRPr="002573E7">
        <w:rPr>
          <w:rFonts w:cstheme="minorHAnsi"/>
          <w:sz w:val="24"/>
          <w:szCs w:val="24"/>
          <w:lang w:val="es-ES"/>
        </w:rPr>
        <w:t>Se entiende como potencial de acción </w:t>
      </w:r>
      <w:r w:rsidRPr="002573E7">
        <w:rPr>
          <w:rStyle w:val="CitadestacadaCar"/>
          <w:i w:val="0"/>
          <w:color w:val="auto"/>
          <w:sz w:val="24"/>
          <w:szCs w:val="24"/>
          <w:lang w:val="es-ES"/>
        </w:rPr>
        <w:t>la onda o descarga eléctrica que surge del conjunto al conjunto de cambios que sufre la membrana neuronal</w:t>
      </w:r>
      <w:r w:rsidRPr="002573E7">
        <w:rPr>
          <w:rFonts w:cstheme="minorHAnsi"/>
          <w:sz w:val="24"/>
          <w:szCs w:val="24"/>
          <w:lang w:val="es-ES"/>
        </w:rPr>
        <w:t> debido a las variaciones eléctricas y la relación entre el medio externo e interno de la neurona.</w:t>
      </w:r>
    </w:p>
    <w:p w:rsidR="002573E7" w:rsidRDefault="002573E7" w:rsidP="00810F9C">
      <w:pPr>
        <w:pStyle w:val="Prrafodelista"/>
        <w:rPr>
          <w:rFonts w:cstheme="minorHAnsi"/>
          <w:sz w:val="24"/>
          <w:szCs w:val="24"/>
          <w:lang w:val="es-ES"/>
        </w:rPr>
      </w:pPr>
    </w:p>
    <w:p w:rsidR="00810F9C" w:rsidRDefault="00810F9C" w:rsidP="00810F9C">
      <w:pPr>
        <w:pStyle w:val="Prrafodelista"/>
        <w:rPr>
          <w:rFonts w:cstheme="minorHAnsi"/>
          <w:sz w:val="24"/>
          <w:szCs w:val="24"/>
          <w:lang w:val="es-ES"/>
        </w:rPr>
      </w:pPr>
      <w:r w:rsidRPr="00810F9C">
        <w:rPr>
          <w:rFonts w:cstheme="minorHAnsi"/>
          <w:sz w:val="24"/>
          <w:szCs w:val="24"/>
          <w:lang w:val="es-ES"/>
        </w:rPr>
        <w:t>El potencial de acción se produce a lo largo de una serie de fases, que van </w:t>
      </w:r>
      <w:r w:rsidRPr="00810F9C">
        <w:rPr>
          <w:rStyle w:val="CitadestacadaCar"/>
          <w:i w:val="0"/>
          <w:color w:val="auto"/>
          <w:sz w:val="24"/>
          <w:szCs w:val="24"/>
          <w:lang w:val="es-ES"/>
        </w:rPr>
        <w:t>desde la situación de reposo inicial hasta el envío de la señal eléctrica </w:t>
      </w:r>
      <w:r w:rsidRPr="00810F9C">
        <w:rPr>
          <w:rFonts w:cstheme="minorHAnsi"/>
          <w:sz w:val="24"/>
          <w:szCs w:val="24"/>
          <w:lang w:val="es-ES"/>
        </w:rPr>
        <w:t>y por último la vuelta al estado inicial.</w:t>
      </w:r>
    </w:p>
    <w:p w:rsidR="002573E7" w:rsidRDefault="002573E7" w:rsidP="00810F9C">
      <w:pPr>
        <w:pStyle w:val="Prrafodelista"/>
        <w:rPr>
          <w:rFonts w:cstheme="minorHAnsi"/>
          <w:sz w:val="24"/>
          <w:szCs w:val="24"/>
          <w:lang w:val="es-ES"/>
        </w:rPr>
      </w:pPr>
    </w:p>
    <w:p w:rsidR="002573E7" w:rsidRPr="00683E5A" w:rsidRDefault="002573E7" w:rsidP="002573E7">
      <w:pPr>
        <w:pStyle w:val="Prrafodelista"/>
        <w:numPr>
          <w:ilvl w:val="0"/>
          <w:numId w:val="7"/>
        </w:numPr>
        <w:rPr>
          <w:rStyle w:val="nfasisintenso"/>
          <w:i w:val="0"/>
          <w:color w:val="auto"/>
          <w:sz w:val="24"/>
          <w:szCs w:val="24"/>
          <w:lang w:val="es-ES"/>
        </w:rPr>
      </w:pPr>
      <w:r w:rsidRPr="002573E7">
        <w:rPr>
          <w:rFonts w:cstheme="minorHAnsi"/>
          <w:color w:val="FF0000"/>
          <w:sz w:val="24"/>
          <w:szCs w:val="24"/>
          <w:lang w:val="es-ES"/>
        </w:rPr>
        <w:t>Potencial de reposo</w:t>
      </w:r>
      <w:r>
        <w:rPr>
          <w:rFonts w:cstheme="minorHAnsi"/>
          <w:sz w:val="24"/>
          <w:szCs w:val="24"/>
          <w:lang w:val="es-ES"/>
        </w:rPr>
        <w:t xml:space="preserve">: </w:t>
      </w:r>
      <w:r>
        <w:rPr>
          <w:rStyle w:val="nfasisintenso"/>
          <w:i w:val="0"/>
          <w:color w:val="auto"/>
          <w:sz w:val="24"/>
          <w:szCs w:val="24"/>
          <w:lang w:val="es-ES"/>
        </w:rPr>
        <w:t>e</w:t>
      </w:r>
      <w:r w:rsidRPr="002573E7">
        <w:rPr>
          <w:rStyle w:val="nfasisintenso"/>
          <w:i w:val="0"/>
          <w:color w:val="auto"/>
          <w:sz w:val="24"/>
          <w:szCs w:val="24"/>
          <w:lang w:val="es-ES"/>
        </w:rPr>
        <w:t>ste primer paso supone un estado basal en el que aún no se han producido alteraciones que conduzcan al potencial de acción. Se trata de un momento en el que la membrana está a -70mV, su carga eléctrica de base. Durante este momento pueden llegar a la membrana algunas pequeñas despolarizaciones y variaciones eléctricas, pero no son suficientes para desencadenar el potencial de acción.</w:t>
      </w:r>
    </w:p>
    <w:p w:rsidR="002573E7" w:rsidRPr="002573E7" w:rsidRDefault="002573E7" w:rsidP="002573E7">
      <w:pPr>
        <w:pStyle w:val="Prrafodelista"/>
        <w:numPr>
          <w:ilvl w:val="0"/>
          <w:numId w:val="7"/>
        </w:numPr>
        <w:rPr>
          <w:rFonts w:cstheme="minorHAnsi"/>
          <w:sz w:val="24"/>
          <w:szCs w:val="24"/>
          <w:lang w:val="es-ES"/>
        </w:rPr>
      </w:pPr>
      <w:r w:rsidRPr="002573E7">
        <w:rPr>
          <w:color w:val="FF0000"/>
          <w:sz w:val="24"/>
          <w:szCs w:val="24"/>
          <w:lang w:val="es-ES"/>
        </w:rPr>
        <w:t>Despolarización:</w:t>
      </w:r>
      <w:r w:rsidRPr="002573E7">
        <w:rPr>
          <w:sz w:val="24"/>
          <w:szCs w:val="24"/>
          <w:lang w:val="es-ES"/>
        </w:rPr>
        <w:t xml:space="preserve"> </w:t>
      </w:r>
      <w:r w:rsidRPr="002573E7">
        <w:rPr>
          <w:rFonts w:cstheme="minorHAnsi"/>
          <w:sz w:val="24"/>
          <w:szCs w:val="24"/>
          <w:lang w:val="es-ES"/>
        </w:rPr>
        <w:t>Esta segunda fase (o primera del potencial en sí), la estimulación genera que se produzca en la membrana de la neurona un cambio eléctrico de suficiente intensidad excitatoria (que debe como mínimo generar un cambio hasta los -65mV y en algunas neuronas hasta de -40mV) como para generar que los canales de sodio del cono del axón se abran, de tal manera que los iones de sodio (cargados positivamente) entran de forma masiva.</w:t>
      </w:r>
    </w:p>
    <w:p w:rsidR="002573E7" w:rsidRPr="002573E7" w:rsidRDefault="002573E7" w:rsidP="002573E7">
      <w:pPr>
        <w:ind w:left="1080"/>
        <w:rPr>
          <w:rFonts w:cstheme="minorHAnsi"/>
          <w:sz w:val="24"/>
          <w:szCs w:val="24"/>
          <w:lang w:val="es-ES"/>
        </w:rPr>
      </w:pPr>
      <w:r w:rsidRPr="002573E7">
        <w:rPr>
          <w:rFonts w:cstheme="minorHAnsi"/>
          <w:sz w:val="24"/>
          <w:szCs w:val="24"/>
          <w:lang w:val="es-ES"/>
        </w:rPr>
        <w:t>A su vez, las bombas de sodio/potasio (que normalmente mantienen el interior de la célula estable expulsando intercambiando tres iones de sodio por dos de potasio de tal manera que se expulsan más iones positivos de los que entran) dejan de funcionar. Ello generará un cambio de la carga de la membrana, de tal manera que llegue a los 30mV. Dicho cambio es lo que se conoce como despolarización.</w:t>
      </w:r>
    </w:p>
    <w:p w:rsidR="002573E7" w:rsidRDefault="002573E7" w:rsidP="002573E7">
      <w:pPr>
        <w:ind w:left="1080"/>
        <w:rPr>
          <w:rFonts w:cstheme="minorHAnsi"/>
          <w:sz w:val="24"/>
          <w:szCs w:val="24"/>
          <w:lang w:val="es-ES"/>
        </w:rPr>
      </w:pPr>
      <w:r w:rsidRPr="00683E5A">
        <w:rPr>
          <w:lang w:val="es-ES"/>
        </w:rPr>
        <w:t>Tras ello empiezan a abrirse los canales de potasio</w:t>
      </w:r>
      <w:r w:rsidRPr="002573E7">
        <w:rPr>
          <w:rFonts w:cstheme="minorHAnsi"/>
          <w:sz w:val="24"/>
          <w:szCs w:val="24"/>
          <w:lang w:val="es-ES"/>
        </w:rPr>
        <w:t> de la membrana, que al ser también un ión positivo y estar entrando estos masivamente serán repelidos y empezarán a salir de la célula. Esto generará que se frene la despolarización, al perderse iones positivos. Es por ello que como mucho la carga eléctrica será de 40 mV. Los canales de sodio pasan a cerrarse, y se inactivarán durante un corto periodo de tiempo (lo que impide despolarizaciones sumativas). Se ha generado una onda que no puede volver atrás.</w:t>
      </w:r>
    </w:p>
    <w:p w:rsidR="002573E7" w:rsidRDefault="002573E7" w:rsidP="002573E7">
      <w:pPr>
        <w:pStyle w:val="Prrafodelista"/>
        <w:numPr>
          <w:ilvl w:val="0"/>
          <w:numId w:val="7"/>
        </w:numPr>
        <w:rPr>
          <w:sz w:val="24"/>
          <w:szCs w:val="24"/>
          <w:lang w:val="es-ES"/>
        </w:rPr>
      </w:pPr>
      <w:r w:rsidRPr="002573E7">
        <w:rPr>
          <w:rFonts w:cstheme="minorHAnsi"/>
          <w:color w:val="FF0000"/>
          <w:sz w:val="24"/>
          <w:szCs w:val="24"/>
          <w:lang w:val="es-ES"/>
        </w:rPr>
        <w:t>Repolarización</w:t>
      </w:r>
      <w:r>
        <w:rPr>
          <w:rFonts w:cstheme="minorHAnsi"/>
          <w:sz w:val="24"/>
          <w:szCs w:val="24"/>
          <w:lang w:val="es-ES"/>
        </w:rPr>
        <w:t xml:space="preserve">: </w:t>
      </w:r>
      <w:r w:rsidRPr="002573E7">
        <w:rPr>
          <w:sz w:val="24"/>
          <w:szCs w:val="24"/>
          <w:lang w:val="es-ES"/>
        </w:rPr>
        <w:t>Al haberse cerrado los canales de sodio, este deja de poder entrar a la neurona, a la par que el hecho de que los canales de potasio sigan abiertos genera que este siga siendo expulsado. Es por ello que el potencial y la membrana se hacen cada vez más negativo.</w:t>
      </w:r>
    </w:p>
    <w:p w:rsidR="002573E7" w:rsidRPr="002573E7" w:rsidRDefault="002573E7" w:rsidP="002573E7">
      <w:pPr>
        <w:pStyle w:val="Prrafodelista"/>
        <w:numPr>
          <w:ilvl w:val="0"/>
          <w:numId w:val="7"/>
        </w:numPr>
        <w:rPr>
          <w:sz w:val="24"/>
          <w:szCs w:val="24"/>
          <w:lang w:val="es-ES"/>
        </w:rPr>
      </w:pPr>
      <w:r w:rsidRPr="002573E7">
        <w:rPr>
          <w:color w:val="FF0000"/>
          <w:sz w:val="24"/>
          <w:szCs w:val="24"/>
          <w:lang w:val="es-ES"/>
        </w:rPr>
        <w:t>Hiperpolarización</w:t>
      </w:r>
      <w:r>
        <w:rPr>
          <w:sz w:val="24"/>
          <w:szCs w:val="24"/>
          <w:lang w:val="es-ES"/>
        </w:rPr>
        <w:t xml:space="preserve">: </w:t>
      </w:r>
      <w:r w:rsidRPr="002573E7">
        <w:rPr>
          <w:sz w:val="24"/>
          <w:szCs w:val="24"/>
          <w:lang w:val="es-ES"/>
        </w:rPr>
        <w:t xml:space="preserve">Según sale más y más potasio, la carga eléctrica de la membrana se va haciendo cada vez más negativo hasta el punto de hiperpolarizarse: llegan a un nivel de carga negativa que incluso supera la de reposo. En este momento se cierran los canales de potasio, y vuelven a activarse (sin abrirse) los de sodio. Ello genera que la carga eléctrica deje de bajar y que técnicamente pudiera haber un nuevo potencial, más sin embargo el hecho de que sufre una hiperpolarización hace que la cantidad de carga que sería necesaria para un potencial de acción sea mucho mayor de la habitual. </w:t>
      </w:r>
      <w:r w:rsidRPr="002573E7">
        <w:rPr>
          <w:sz w:val="24"/>
          <w:szCs w:val="24"/>
        </w:rPr>
        <w:t>También se reactiva la bomba de sodio/potasio.</w:t>
      </w:r>
    </w:p>
    <w:p w:rsidR="002573E7" w:rsidRDefault="002573E7" w:rsidP="002573E7">
      <w:pPr>
        <w:pStyle w:val="Prrafodelista"/>
        <w:numPr>
          <w:ilvl w:val="0"/>
          <w:numId w:val="7"/>
        </w:numPr>
        <w:rPr>
          <w:sz w:val="24"/>
          <w:lang w:val="es-ES"/>
        </w:rPr>
      </w:pPr>
      <w:r w:rsidRPr="002573E7">
        <w:rPr>
          <w:color w:val="FF0000"/>
          <w:sz w:val="24"/>
          <w:szCs w:val="24"/>
          <w:lang w:val="es-ES"/>
        </w:rPr>
        <w:t>Potencial de Reposo</w:t>
      </w:r>
      <w:r w:rsidRPr="002573E7">
        <w:rPr>
          <w:sz w:val="24"/>
          <w:szCs w:val="24"/>
          <w:lang w:val="es-ES"/>
        </w:rPr>
        <w:t xml:space="preserve">: </w:t>
      </w:r>
      <w:r w:rsidRPr="002573E7">
        <w:rPr>
          <w:sz w:val="24"/>
          <w:lang w:val="es-ES"/>
        </w:rPr>
        <w:t>La reactivación de la bomba de sodio/potasio genera que poco a poco vaya entrando carga positiva dentro de la célula, algo que finalmente va a generar que vuelva a su estado basal, el potencial de reposo (-70mV).</w:t>
      </w:r>
    </w:p>
    <w:p w:rsidR="002573E7" w:rsidRDefault="002573E7" w:rsidP="002573E7">
      <w:pPr>
        <w:pStyle w:val="Prrafodelista"/>
        <w:numPr>
          <w:ilvl w:val="0"/>
          <w:numId w:val="7"/>
        </w:numPr>
        <w:rPr>
          <w:sz w:val="24"/>
          <w:szCs w:val="24"/>
          <w:lang w:val="es-ES"/>
        </w:rPr>
      </w:pPr>
      <w:r>
        <w:rPr>
          <w:color w:val="FF0000"/>
          <w:sz w:val="24"/>
          <w:lang w:val="es-ES"/>
        </w:rPr>
        <w:t xml:space="preserve">El potencial de acción y liberación de neurotransmisores: </w:t>
      </w:r>
      <w:r w:rsidRPr="002573E7">
        <w:rPr>
          <w:sz w:val="24"/>
          <w:szCs w:val="24"/>
          <w:lang w:val="es-ES"/>
        </w:rPr>
        <w:t>Este complejo proceso bioeléctricos va a ir produciéndose a partir del cono axónico hasta el final del axón, de tal manera que la señal eléctrica va a ir avanzando hasta los botones terminales. Dichos botones tienen canales de calcio que se abren cuando los potenciales llegan a ellos, algo que provoca que las vesículas que contienen neurotransmisores emitan su contenido y lo expulsen al espacio sináptico. Así, es el potencial de acción lo que genera que se liberen los neurotransmisores, siendo la fuente principal de transmisión de la información nerviosa en nuestro organismo.</w:t>
      </w:r>
    </w:p>
    <w:p w:rsidR="002573E7" w:rsidRPr="00F50BF6" w:rsidRDefault="00430E5F" w:rsidP="002573E7">
      <w:pPr>
        <w:pStyle w:val="Prrafodelista"/>
        <w:numPr>
          <w:ilvl w:val="0"/>
          <w:numId w:val="6"/>
        </w:numPr>
        <w:rPr>
          <w:rFonts w:cstheme="minorHAnsi"/>
          <w:sz w:val="24"/>
          <w:szCs w:val="24"/>
          <w:lang w:val="es-ES"/>
        </w:rPr>
      </w:pPr>
      <w:r w:rsidRPr="00430E5F">
        <w:rPr>
          <w:rFonts w:cstheme="minorHAnsi"/>
          <w:color w:val="202124"/>
          <w:sz w:val="24"/>
          <w:szCs w:val="24"/>
          <w:shd w:val="clear" w:color="auto" w:fill="FFFFFF"/>
          <w:lang w:val="es-ES"/>
        </w:rPr>
        <w:t>Los </w:t>
      </w:r>
      <w:r w:rsidRPr="00430E5F">
        <w:rPr>
          <w:rFonts w:cstheme="minorHAnsi"/>
          <w:bCs/>
          <w:color w:val="202124"/>
          <w:sz w:val="24"/>
          <w:szCs w:val="24"/>
          <w:shd w:val="clear" w:color="auto" w:fill="FFFFFF"/>
          <w:lang w:val="es-ES"/>
        </w:rPr>
        <w:t>estímulos</w:t>
      </w:r>
      <w:r w:rsidRPr="00430E5F">
        <w:rPr>
          <w:rFonts w:cstheme="minorHAnsi"/>
          <w:color w:val="202124"/>
          <w:sz w:val="24"/>
          <w:szCs w:val="24"/>
          <w:shd w:val="clear" w:color="auto" w:fill="FFFFFF"/>
          <w:lang w:val="es-ES"/>
        </w:rPr>
        <w:t xml:space="preserve"> por debajo del umbral de excitación no pueden causar </w:t>
      </w:r>
      <w:r>
        <w:rPr>
          <w:rFonts w:cstheme="minorHAnsi"/>
          <w:color w:val="202124"/>
          <w:sz w:val="24"/>
          <w:szCs w:val="24"/>
          <w:shd w:val="clear" w:color="auto" w:fill="FFFFFF"/>
          <w:lang w:val="es-ES"/>
        </w:rPr>
        <w:t xml:space="preserve">    </w:t>
      </w:r>
      <w:r w:rsidRPr="00430E5F">
        <w:rPr>
          <w:rFonts w:cstheme="minorHAnsi"/>
          <w:color w:val="202124"/>
          <w:sz w:val="24"/>
          <w:szCs w:val="24"/>
          <w:shd w:val="clear" w:color="auto" w:fill="FFFFFF"/>
          <w:lang w:val="es-ES"/>
        </w:rPr>
        <w:t>un </w:t>
      </w:r>
      <w:r w:rsidRPr="00430E5F">
        <w:rPr>
          <w:rFonts w:cstheme="minorHAnsi"/>
          <w:bCs/>
          <w:color w:val="202124"/>
          <w:sz w:val="24"/>
          <w:szCs w:val="24"/>
          <w:shd w:val="clear" w:color="auto" w:fill="FFFFFF"/>
          <w:lang w:val="es-ES"/>
        </w:rPr>
        <w:t>potencial de acción</w:t>
      </w:r>
      <w:r>
        <w:rPr>
          <w:rFonts w:cstheme="minorHAnsi"/>
          <w:bCs/>
          <w:color w:val="202124"/>
          <w:sz w:val="24"/>
          <w:szCs w:val="24"/>
          <w:shd w:val="clear" w:color="auto" w:fill="FFFFFF"/>
          <w:lang w:val="es-ES"/>
        </w:rPr>
        <w:t xml:space="preserve"> a estos se les llaman Subumbral</w:t>
      </w:r>
      <w:r w:rsidRPr="00430E5F">
        <w:rPr>
          <w:rFonts w:cstheme="minorHAnsi"/>
          <w:color w:val="202124"/>
          <w:sz w:val="24"/>
          <w:szCs w:val="24"/>
          <w:shd w:val="clear" w:color="auto" w:fill="FFFFFF"/>
          <w:lang w:val="es-ES"/>
        </w:rPr>
        <w:t>. Los </w:t>
      </w:r>
      <w:r w:rsidRPr="00430E5F">
        <w:rPr>
          <w:rFonts w:cstheme="minorHAnsi"/>
          <w:bCs/>
          <w:color w:val="202124"/>
          <w:sz w:val="24"/>
          <w:szCs w:val="24"/>
          <w:shd w:val="clear" w:color="auto" w:fill="FFFFFF"/>
          <w:lang w:val="es-ES"/>
        </w:rPr>
        <w:t>estímulos</w:t>
      </w:r>
      <w:r w:rsidRPr="00430E5F">
        <w:rPr>
          <w:rFonts w:cstheme="minorHAnsi"/>
          <w:color w:val="202124"/>
          <w:sz w:val="24"/>
          <w:szCs w:val="24"/>
          <w:shd w:val="clear" w:color="auto" w:fill="FFFFFF"/>
          <w:lang w:val="es-ES"/>
        </w:rPr>
        <w:t> al nivel del umbral de excitación poseen la suficiente energía para </w:t>
      </w:r>
      <w:r w:rsidRPr="00430E5F">
        <w:rPr>
          <w:rFonts w:cstheme="minorHAnsi"/>
          <w:bCs/>
          <w:color w:val="202124"/>
          <w:sz w:val="24"/>
          <w:szCs w:val="24"/>
          <w:shd w:val="clear" w:color="auto" w:fill="FFFFFF"/>
          <w:lang w:val="es-ES"/>
        </w:rPr>
        <w:t>provocar</w:t>
      </w:r>
      <w:r w:rsidRPr="00430E5F">
        <w:rPr>
          <w:rFonts w:cstheme="minorHAnsi"/>
          <w:color w:val="202124"/>
          <w:sz w:val="24"/>
          <w:szCs w:val="24"/>
          <w:shd w:val="clear" w:color="auto" w:fill="FFFFFF"/>
          <w:lang w:val="es-ES"/>
        </w:rPr>
        <w:t> un </w:t>
      </w:r>
      <w:r w:rsidRPr="00430E5F">
        <w:rPr>
          <w:rFonts w:cstheme="minorHAnsi"/>
          <w:bCs/>
          <w:color w:val="202124"/>
          <w:sz w:val="24"/>
          <w:szCs w:val="24"/>
          <w:shd w:val="clear" w:color="auto" w:fill="FFFFFF"/>
          <w:lang w:val="es-ES"/>
        </w:rPr>
        <w:t>potencial de acción</w:t>
      </w:r>
      <w:r w:rsidRPr="00430E5F">
        <w:rPr>
          <w:rFonts w:cstheme="minorHAnsi"/>
          <w:color w:val="202124"/>
          <w:sz w:val="24"/>
          <w:szCs w:val="24"/>
          <w:shd w:val="clear" w:color="auto" w:fill="FFFFFF"/>
          <w:lang w:val="es-ES"/>
        </w:rPr>
        <w:t>.</w:t>
      </w:r>
    </w:p>
    <w:p w:rsidR="00F50BF6" w:rsidRPr="00F50BF6" w:rsidRDefault="00F50BF6" w:rsidP="00F50BF6">
      <w:pPr>
        <w:pStyle w:val="Prrafodelista"/>
        <w:numPr>
          <w:ilvl w:val="0"/>
          <w:numId w:val="6"/>
        </w:numPr>
        <w:rPr>
          <w:lang w:val="es-ES"/>
        </w:rPr>
      </w:pPr>
      <w:r w:rsidRPr="00F50BF6">
        <w:rPr>
          <w:lang w:val="es-ES"/>
        </w:rPr>
        <w:t>Cuando hablamos de la transmisión eléctrica entre neuronas, y de neuronas a fibras musculares, siempre nos referimos a los </w:t>
      </w:r>
      <w:hyperlink r:id="rId5" w:history="1">
        <w:r w:rsidRPr="00F50BF6">
          <w:rPr>
            <w:lang w:val="es-ES"/>
          </w:rPr>
          <w:t>potenciales de acción</w:t>
        </w:r>
      </w:hyperlink>
      <w:r w:rsidRPr="00F50BF6">
        <w:rPr>
          <w:lang w:val="es-ES"/>
        </w:rPr>
        <w:t> como esa pequeña corriente que transmite la información de célula a célula. En esta transmisión eléctrica del potencial de acción pueden ocurrir dos cosas: que se dé por completo en toda la célula, o que no se dé, pero nunca se dará en parte. Esto es lo que se conoce como el principio o la ley del todo o nada.</w:t>
      </w:r>
    </w:p>
    <w:p w:rsidR="00F50BF6" w:rsidRPr="00F50BF6" w:rsidRDefault="00F50BF6" w:rsidP="00F50BF6">
      <w:pPr>
        <w:ind w:left="720"/>
        <w:rPr>
          <w:lang w:val="es-ES"/>
        </w:rPr>
      </w:pPr>
      <w:r w:rsidRPr="00F50BF6">
        <w:rPr>
          <w:lang w:val="es-ES"/>
        </w:rPr>
        <w:t>Por lo tanto, </w:t>
      </w:r>
      <w:r w:rsidRPr="00683E5A">
        <w:rPr>
          <w:lang w:val="es-ES"/>
        </w:rPr>
        <w:t>la corriente eléctrica recorrerá toda la neurona, desde las dendritas que lo reciben, hasta el final de su axón</w:t>
      </w:r>
      <w:r w:rsidRPr="00F50BF6">
        <w:rPr>
          <w:lang w:val="es-ES"/>
        </w:rPr>
        <w:t>, que en algunos casos puede llegar a medir incluso metros. La otra opción, según la ley del todo o nada, es que dicha corriente eléctrica no se transmita en absoluto, puesto que el potencial de acción no haya sido lo suficientemente intenso como para pasar desde la neurona anterior a esta. No existe un término medio para la distribución eléctrica neuronal.</w:t>
      </w:r>
    </w:p>
    <w:p w:rsidR="00F50BF6" w:rsidRDefault="00F50BF6" w:rsidP="00F50BF6">
      <w:pPr>
        <w:ind w:left="720"/>
        <w:rPr>
          <w:lang w:val="es-ES"/>
        </w:rPr>
      </w:pPr>
      <w:r w:rsidRPr="00F50BF6">
        <w:rPr>
          <w:lang w:val="es-ES"/>
        </w:rPr>
        <w:t>Aquí entraría en juego el llamado umbral de excitabilidad, y es que para transmitir el impulso nervioso se necesita una cantidad de corriente determinada en cada caso (dependerá de las condiciones concretas de cada caso, pues no es siempre un número fijo). En caso de no alcanzar dicho umbral de excitabilidad, se cumpliría la ley del todo o nada y el impulso eléctrico no sería transmitido a la célula anexa, terminando por lo tanto en ese momento el recorrido de los electrones.</w:t>
      </w:r>
    </w:p>
    <w:p w:rsidR="00F50BF6" w:rsidRPr="00F50BF6" w:rsidRDefault="00F50BF6" w:rsidP="00F50BF6">
      <w:pPr>
        <w:pStyle w:val="Prrafodelista"/>
        <w:numPr>
          <w:ilvl w:val="0"/>
          <w:numId w:val="6"/>
        </w:numPr>
        <w:rPr>
          <w:rFonts w:cstheme="minorHAnsi"/>
          <w:sz w:val="24"/>
          <w:szCs w:val="24"/>
          <w:lang w:val="es-ES"/>
        </w:rPr>
      </w:pPr>
      <w:r w:rsidRPr="00F50BF6">
        <w:rPr>
          <w:rFonts w:cstheme="minorHAnsi"/>
          <w:spacing w:val="-2"/>
          <w:sz w:val="24"/>
          <w:szCs w:val="24"/>
          <w:shd w:val="clear" w:color="auto" w:fill="FFFFFF"/>
          <w:lang w:val="es-ES"/>
        </w:rPr>
        <w:t>La sinapsis es un tipo de unión entre células nerviosas o entre una célula nerviosa y su órgano diana. En los humanos las sinapsis son principalmente </w:t>
      </w:r>
      <w:r w:rsidRPr="00F50BF6">
        <w:rPr>
          <w:rStyle w:val="Textoennegrita"/>
          <w:rFonts w:cstheme="minorHAnsi"/>
          <w:b w:val="0"/>
          <w:bCs w:val="0"/>
          <w:spacing w:val="-2"/>
          <w:sz w:val="24"/>
          <w:szCs w:val="24"/>
          <w:shd w:val="clear" w:color="auto" w:fill="FFFFFF"/>
          <w:lang w:val="es-ES"/>
        </w:rPr>
        <w:t>químicas</w:t>
      </w:r>
      <w:r w:rsidRPr="00F50BF6">
        <w:rPr>
          <w:rFonts w:cstheme="minorHAnsi"/>
          <w:spacing w:val="-2"/>
          <w:sz w:val="24"/>
          <w:szCs w:val="24"/>
          <w:shd w:val="clear" w:color="auto" w:fill="FFFFFF"/>
          <w:lang w:val="es-ES"/>
        </w:rPr>
        <w:t>, lo cual significa que el impulso nervioso es transmitido desde el axón al tejido mediante sustancias denominadas </w:t>
      </w:r>
      <w:hyperlink r:id="rId6" w:history="1">
        <w:r w:rsidRPr="00F50BF6">
          <w:rPr>
            <w:rStyle w:val="Hipervnculo"/>
            <w:rFonts w:cstheme="minorHAnsi"/>
            <w:color w:val="auto"/>
            <w:spacing w:val="-2"/>
            <w:sz w:val="24"/>
            <w:szCs w:val="24"/>
            <w:u w:val="none"/>
            <w:shd w:val="clear" w:color="auto" w:fill="FFFFFF"/>
            <w:lang w:val="es-ES"/>
          </w:rPr>
          <w:t>neurotransmisores</w:t>
        </w:r>
      </w:hyperlink>
      <w:r w:rsidRPr="00F50BF6">
        <w:rPr>
          <w:rFonts w:cstheme="minorHAnsi"/>
          <w:spacing w:val="-2"/>
          <w:sz w:val="24"/>
          <w:szCs w:val="24"/>
          <w:shd w:val="clear" w:color="auto" w:fill="FFFFFF"/>
          <w:lang w:val="es-ES"/>
        </w:rPr>
        <w:t> (ligandos). Si un neurotransmisor estimula a la célula a realizar una acción, este se conoce como excitatorio. De lo contrario, si inhibe a la célula, se denomina inhibitorio.</w:t>
      </w:r>
    </w:p>
    <w:p w:rsidR="00F50BF6" w:rsidRDefault="00180F71" w:rsidP="00180F71">
      <w:pPr>
        <w:ind w:left="720"/>
        <w:rPr>
          <w:lang w:val="es-ES"/>
        </w:rPr>
      </w:pPr>
      <w:r>
        <w:rPr>
          <w:lang w:val="es-ES"/>
        </w:rPr>
        <w:t>Hay dos tipos de sinapsis, sinapsis química y eléctrica.</w:t>
      </w:r>
    </w:p>
    <w:p w:rsidR="00180F71" w:rsidRDefault="00180F71" w:rsidP="00180F71">
      <w:pPr>
        <w:ind w:left="720"/>
        <w:rPr>
          <w:rFonts w:cstheme="minorHAnsi"/>
          <w:color w:val="202124"/>
          <w:sz w:val="24"/>
          <w:szCs w:val="24"/>
          <w:shd w:val="clear" w:color="auto" w:fill="FFFFFF"/>
          <w:lang w:val="es-ES"/>
        </w:rPr>
      </w:pPr>
      <w:r>
        <w:rPr>
          <w:lang w:val="es-ES"/>
        </w:rPr>
        <w:t xml:space="preserve">Sinapsis química: </w:t>
      </w:r>
      <w:r w:rsidRPr="00180F71">
        <w:rPr>
          <w:rFonts w:cstheme="minorHAnsi"/>
          <w:color w:val="202124"/>
          <w:sz w:val="24"/>
          <w:szCs w:val="24"/>
          <w:shd w:val="clear" w:color="auto" w:fill="FFFFFF"/>
          <w:lang w:val="es-ES"/>
        </w:rPr>
        <w:t>La </w:t>
      </w:r>
      <w:r w:rsidRPr="00180F71">
        <w:rPr>
          <w:rFonts w:cstheme="minorHAnsi"/>
          <w:bCs/>
          <w:color w:val="202124"/>
          <w:sz w:val="24"/>
          <w:szCs w:val="24"/>
          <w:shd w:val="clear" w:color="auto" w:fill="FFFFFF"/>
          <w:lang w:val="es-ES"/>
        </w:rPr>
        <w:t>sinapsis química</w:t>
      </w:r>
      <w:r w:rsidRPr="00180F71">
        <w:rPr>
          <w:rFonts w:cstheme="minorHAnsi"/>
          <w:color w:val="202124"/>
          <w:sz w:val="24"/>
          <w:szCs w:val="24"/>
          <w:shd w:val="clear" w:color="auto" w:fill="FFFFFF"/>
          <w:lang w:val="es-ES"/>
        </w:rPr>
        <w:t> es el sitio en que células vecinas se comunican entre sí a través de mensajes </w:t>
      </w:r>
      <w:r w:rsidRPr="00180F71">
        <w:rPr>
          <w:rFonts w:cstheme="minorHAnsi"/>
          <w:bCs/>
          <w:color w:val="202124"/>
          <w:sz w:val="24"/>
          <w:szCs w:val="24"/>
          <w:shd w:val="clear" w:color="auto" w:fill="FFFFFF"/>
          <w:lang w:val="es-ES"/>
        </w:rPr>
        <w:t>químicos</w:t>
      </w:r>
      <w:r w:rsidRPr="00180F71">
        <w:rPr>
          <w:rFonts w:cstheme="minorHAnsi"/>
          <w:color w:val="202124"/>
          <w:sz w:val="24"/>
          <w:szCs w:val="24"/>
          <w:shd w:val="clear" w:color="auto" w:fill="FFFFFF"/>
          <w:lang w:val="es-ES"/>
        </w:rPr>
        <w:t>, los neurotransmisores.</w:t>
      </w:r>
    </w:p>
    <w:p w:rsidR="00180F71" w:rsidRPr="00180F71" w:rsidRDefault="00180F71" w:rsidP="00180F71">
      <w:pPr>
        <w:ind w:left="720"/>
        <w:rPr>
          <w:rFonts w:cstheme="minorHAnsi"/>
          <w:sz w:val="24"/>
          <w:szCs w:val="24"/>
          <w:lang w:val="es-ES"/>
        </w:rPr>
      </w:pPr>
      <w:r>
        <w:rPr>
          <w:rFonts w:cstheme="minorHAnsi"/>
          <w:color w:val="202124"/>
          <w:sz w:val="24"/>
          <w:szCs w:val="24"/>
          <w:shd w:val="clear" w:color="auto" w:fill="FFFFFF"/>
          <w:lang w:val="es-ES"/>
        </w:rPr>
        <w:t xml:space="preserve">Sinapsis Eléctrica: </w:t>
      </w:r>
      <w:r w:rsidRPr="00180F71">
        <w:rPr>
          <w:rFonts w:cstheme="minorHAnsi"/>
          <w:sz w:val="24"/>
          <w:szCs w:val="24"/>
          <w:shd w:val="clear" w:color="auto" w:fill="FFFFFF"/>
          <w:lang w:val="es-ES"/>
        </w:rPr>
        <w:t>Las </w:t>
      </w:r>
      <w:r w:rsidRPr="00180F71">
        <w:rPr>
          <w:rFonts w:cstheme="minorHAnsi"/>
          <w:bCs/>
          <w:sz w:val="24"/>
          <w:szCs w:val="24"/>
          <w:shd w:val="clear" w:color="auto" w:fill="FFFFFF"/>
          <w:lang w:val="es-ES"/>
        </w:rPr>
        <w:t>sinapsis eléctricas</w:t>
      </w:r>
      <w:r w:rsidRPr="00180F71">
        <w:rPr>
          <w:rFonts w:cstheme="minorHAnsi"/>
          <w:sz w:val="24"/>
          <w:szCs w:val="24"/>
          <w:shd w:val="clear" w:color="auto" w:fill="FFFFFF"/>
          <w:lang w:val="es-ES"/>
        </w:rPr>
        <w:t> se encuentran en el sistema nervioso central, en el tejido muscular liso y cardíaco y en los tejidos neuroendocrinos. En las </w:t>
      </w:r>
      <w:r w:rsidRPr="00180F71">
        <w:rPr>
          <w:rFonts w:cstheme="minorHAnsi"/>
          <w:bCs/>
          <w:sz w:val="24"/>
          <w:szCs w:val="24"/>
          <w:shd w:val="clear" w:color="auto" w:fill="FFFFFF"/>
          <w:lang w:val="es-ES"/>
        </w:rPr>
        <w:t>sinapsis eléctricas</w:t>
      </w:r>
      <w:r w:rsidRPr="00180F71">
        <w:rPr>
          <w:rFonts w:cstheme="minorHAnsi"/>
          <w:sz w:val="24"/>
          <w:szCs w:val="24"/>
          <w:shd w:val="clear" w:color="auto" w:fill="FFFFFF"/>
          <w:lang w:val="es-ES"/>
        </w:rPr>
        <w:t> las células están separadas po</w:t>
      </w:r>
      <w:r>
        <w:rPr>
          <w:rFonts w:cstheme="minorHAnsi"/>
          <w:sz w:val="24"/>
          <w:szCs w:val="24"/>
          <w:shd w:val="clear" w:color="auto" w:fill="FFFFFF"/>
          <w:lang w:val="es-ES"/>
        </w:rPr>
        <w:t>r una fisura sináptica de 2-4</w:t>
      </w:r>
      <w:r w:rsidRPr="00180F71">
        <w:rPr>
          <w:rFonts w:cstheme="minorHAnsi"/>
          <w:sz w:val="24"/>
          <w:szCs w:val="24"/>
          <w:shd w:val="clear" w:color="auto" w:fill="FFFFFF"/>
          <w:lang w:val="es-ES"/>
        </w:rPr>
        <w:t>, por lo tanto,</w:t>
      </w:r>
      <w:r>
        <w:rPr>
          <w:rFonts w:cstheme="minorHAnsi"/>
          <w:sz w:val="24"/>
          <w:szCs w:val="24"/>
          <w:shd w:val="clear" w:color="auto" w:fill="FFFFFF"/>
          <w:lang w:val="es-ES"/>
        </w:rPr>
        <w:t xml:space="preserve"> esta</w:t>
      </w:r>
      <w:r w:rsidRPr="00180F71">
        <w:rPr>
          <w:rFonts w:cstheme="minorHAnsi"/>
          <w:sz w:val="24"/>
          <w:szCs w:val="24"/>
          <w:shd w:val="clear" w:color="auto" w:fill="FFFFFF"/>
          <w:lang w:val="es-ES"/>
        </w:rPr>
        <w:t xml:space="preserve"> tan estrecha </w:t>
      </w:r>
      <w:r w:rsidRPr="00180F71">
        <w:rPr>
          <w:rFonts w:cstheme="minorHAnsi"/>
          <w:bCs/>
          <w:sz w:val="24"/>
          <w:szCs w:val="24"/>
          <w:shd w:val="clear" w:color="auto" w:fill="FFFFFF"/>
          <w:lang w:val="es-ES"/>
        </w:rPr>
        <w:t>que</w:t>
      </w:r>
      <w:r w:rsidRPr="00180F71">
        <w:rPr>
          <w:rFonts w:cstheme="minorHAnsi"/>
          <w:sz w:val="24"/>
          <w:szCs w:val="24"/>
          <w:shd w:val="clear" w:color="auto" w:fill="FFFFFF"/>
          <w:lang w:val="es-ES"/>
        </w:rPr>
        <w:t> se puede co</w:t>
      </w:r>
      <w:r w:rsidR="003E1DAD">
        <w:rPr>
          <w:rFonts w:cstheme="minorHAnsi"/>
          <w:sz w:val="24"/>
          <w:szCs w:val="24"/>
          <w:shd w:val="clear" w:color="auto" w:fill="FFFFFF"/>
          <w:lang w:val="es-ES"/>
        </w:rPr>
        <w:t>nsiderar un espacio virtual</w:t>
      </w:r>
      <w:r>
        <w:rPr>
          <w:noProof/>
          <w:sz w:val="24"/>
          <w:szCs w:val="24"/>
        </w:rPr>
        <w:drawing>
          <wp:inline distT="0" distB="0" distL="0" distR="0" wp14:anchorId="135A0D9F" wp14:editId="00C93587">
            <wp:extent cx="5010150" cy="2533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apsis electrica.png"/>
                    <pic:cNvPicPr/>
                  </pic:nvPicPr>
                  <pic:blipFill>
                    <a:blip r:embed="rId7">
                      <a:extLst>
                        <a:ext uri="{28A0092B-C50C-407E-A947-70E740481C1C}">
                          <a14:useLocalDpi xmlns:a14="http://schemas.microsoft.com/office/drawing/2010/main" val="0"/>
                        </a:ext>
                      </a:extLst>
                    </a:blip>
                    <a:stretch>
                      <a:fillRect/>
                    </a:stretch>
                  </pic:blipFill>
                  <pic:spPr>
                    <a:xfrm>
                      <a:off x="0" y="0"/>
                      <a:ext cx="5010150" cy="2533650"/>
                    </a:xfrm>
                    <a:prstGeom prst="rect">
                      <a:avLst/>
                    </a:prstGeom>
                  </pic:spPr>
                </pic:pic>
              </a:graphicData>
            </a:graphic>
          </wp:inline>
        </w:drawing>
      </w:r>
    </w:p>
    <w:p w:rsidR="002573E7" w:rsidRPr="00430E5F" w:rsidRDefault="002573E7" w:rsidP="002573E7">
      <w:pPr>
        <w:ind w:left="1080"/>
        <w:rPr>
          <w:rFonts w:cstheme="minorHAnsi"/>
          <w:sz w:val="24"/>
          <w:szCs w:val="24"/>
          <w:lang w:val="es-ES"/>
        </w:rPr>
      </w:pPr>
    </w:p>
    <w:p w:rsidR="00810F9C" w:rsidRPr="002573E7" w:rsidRDefault="00810F9C" w:rsidP="002573E7">
      <w:pPr>
        <w:pStyle w:val="Prrafodelista"/>
        <w:ind w:left="1080"/>
        <w:rPr>
          <w:sz w:val="24"/>
          <w:szCs w:val="24"/>
          <w:lang w:val="es-ES"/>
        </w:rPr>
      </w:pPr>
    </w:p>
    <w:sectPr w:rsidR="00810F9C" w:rsidRPr="002573E7" w:rsidSect="00683E5A">
      <w:pgSz w:w="11907" w:h="16160"/>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2B3"/>
    <w:multiLevelType w:val="hybridMultilevel"/>
    <w:tmpl w:val="7FBE3E68"/>
    <w:lvl w:ilvl="0" w:tplc="02AAADE2">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284B41"/>
    <w:multiLevelType w:val="hybridMultilevel"/>
    <w:tmpl w:val="3EE07C7C"/>
    <w:lvl w:ilvl="0" w:tplc="61EAA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C0C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C50213"/>
    <w:multiLevelType w:val="hybridMultilevel"/>
    <w:tmpl w:val="79A2DD5A"/>
    <w:lvl w:ilvl="0" w:tplc="2334E240">
      <w:start w:val="1"/>
      <w:numFmt w:val="upperLetter"/>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F4199"/>
    <w:multiLevelType w:val="hybridMultilevel"/>
    <w:tmpl w:val="5DA29D34"/>
    <w:lvl w:ilvl="0" w:tplc="84505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F630F"/>
    <w:multiLevelType w:val="hybridMultilevel"/>
    <w:tmpl w:val="113690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A21439"/>
    <w:multiLevelType w:val="hybridMultilevel"/>
    <w:tmpl w:val="D7D0C968"/>
    <w:lvl w:ilvl="0" w:tplc="370C4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83"/>
    <w:rsid w:val="00114F83"/>
    <w:rsid w:val="00180F71"/>
    <w:rsid w:val="002573E7"/>
    <w:rsid w:val="003E1DAD"/>
    <w:rsid w:val="00430E5F"/>
    <w:rsid w:val="00683E5A"/>
    <w:rsid w:val="00810F9C"/>
    <w:rsid w:val="00D550FF"/>
    <w:rsid w:val="00F5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4BDA1-7BA7-439B-952C-88DC4E45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114F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14F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4F83"/>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114F83"/>
    <w:pPr>
      <w:ind w:left="720"/>
      <w:contextualSpacing/>
    </w:pPr>
  </w:style>
  <w:style w:type="character" w:customStyle="1" w:styleId="Ttulo2Car">
    <w:name w:val="Título 2 Car"/>
    <w:basedOn w:val="Fuentedeprrafopredeter"/>
    <w:link w:val="Ttulo2"/>
    <w:uiPriority w:val="9"/>
    <w:rsid w:val="00114F83"/>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810F9C"/>
    <w:rPr>
      <w:b/>
      <w:bCs/>
    </w:rPr>
  </w:style>
  <w:style w:type="paragraph" w:styleId="Citadestacada">
    <w:name w:val="Intense Quote"/>
    <w:basedOn w:val="Normal"/>
    <w:next w:val="Normal"/>
    <w:link w:val="CitadestacadaCar"/>
    <w:uiPriority w:val="30"/>
    <w:qFormat/>
    <w:rsid w:val="00810F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10F9C"/>
    <w:rPr>
      <w:i/>
      <w:iCs/>
      <w:color w:val="5B9BD5" w:themeColor="accent1"/>
    </w:rPr>
  </w:style>
  <w:style w:type="paragraph" w:styleId="NormalWeb">
    <w:name w:val="Normal (Web)"/>
    <w:basedOn w:val="Normal"/>
    <w:uiPriority w:val="99"/>
    <w:semiHidden/>
    <w:unhideWhenUsed/>
    <w:rsid w:val="00810F9C"/>
    <w:pPr>
      <w:spacing w:before="100" w:beforeAutospacing="1" w:after="100" w:afterAutospacing="1" w:line="240" w:lineRule="auto"/>
    </w:pPr>
    <w:rPr>
      <w:rFonts w:ascii="Times New Roman" w:eastAsia="Times New Roman" w:hAnsi="Times New Roman" w:cs="Times New Roman"/>
      <w:sz w:val="24"/>
      <w:szCs w:val="24"/>
    </w:rPr>
  </w:style>
  <w:style w:type="character" w:styleId="nfasisintenso">
    <w:name w:val="Intense Emphasis"/>
    <w:basedOn w:val="Fuentedeprrafopredeter"/>
    <w:uiPriority w:val="21"/>
    <w:qFormat/>
    <w:rsid w:val="00810F9C"/>
    <w:rPr>
      <w:i/>
      <w:iCs/>
      <w:color w:val="5B9BD5" w:themeColor="accent1"/>
    </w:rPr>
  </w:style>
  <w:style w:type="character" w:styleId="Hipervnculo">
    <w:name w:val="Hyperlink"/>
    <w:basedOn w:val="Fuentedeprrafopredeter"/>
    <w:uiPriority w:val="99"/>
    <w:semiHidden/>
    <w:unhideWhenUsed/>
    <w:rsid w:val="00F50BF6"/>
    <w:rPr>
      <w:color w:val="0000FF"/>
      <w:u w:val="single"/>
    </w:rPr>
  </w:style>
  <w:style w:type="paragraph" w:styleId="Textodeglobo">
    <w:name w:val="Balloon Text"/>
    <w:basedOn w:val="Normal"/>
    <w:link w:val="TextodegloboCar"/>
    <w:uiPriority w:val="99"/>
    <w:semiHidden/>
    <w:unhideWhenUsed/>
    <w:rsid w:val="00683E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921">
      <w:bodyDiv w:val="1"/>
      <w:marLeft w:val="0"/>
      <w:marRight w:val="0"/>
      <w:marTop w:val="0"/>
      <w:marBottom w:val="0"/>
      <w:divBdr>
        <w:top w:val="none" w:sz="0" w:space="0" w:color="auto"/>
        <w:left w:val="none" w:sz="0" w:space="0" w:color="auto"/>
        <w:bottom w:val="none" w:sz="0" w:space="0" w:color="auto"/>
        <w:right w:val="none" w:sz="0" w:space="0" w:color="auto"/>
      </w:divBdr>
    </w:div>
    <w:div w:id="476647313">
      <w:bodyDiv w:val="1"/>
      <w:marLeft w:val="0"/>
      <w:marRight w:val="0"/>
      <w:marTop w:val="0"/>
      <w:marBottom w:val="0"/>
      <w:divBdr>
        <w:top w:val="none" w:sz="0" w:space="0" w:color="auto"/>
        <w:left w:val="none" w:sz="0" w:space="0" w:color="auto"/>
        <w:bottom w:val="none" w:sz="0" w:space="0" w:color="auto"/>
        <w:right w:val="none" w:sz="0" w:space="0" w:color="auto"/>
      </w:divBdr>
    </w:div>
    <w:div w:id="886917116">
      <w:bodyDiv w:val="1"/>
      <w:marLeft w:val="0"/>
      <w:marRight w:val="0"/>
      <w:marTop w:val="0"/>
      <w:marBottom w:val="0"/>
      <w:divBdr>
        <w:top w:val="none" w:sz="0" w:space="0" w:color="auto"/>
        <w:left w:val="none" w:sz="0" w:space="0" w:color="auto"/>
        <w:bottom w:val="none" w:sz="0" w:space="0" w:color="auto"/>
        <w:right w:val="none" w:sz="0" w:space="0" w:color="auto"/>
      </w:divBdr>
    </w:div>
    <w:div w:id="10520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nhub.com/es/library/anatomia-es/neurotransmisores" TargetMode="External"/><Relationship Id="rId5" Type="http://schemas.openxmlformats.org/officeDocument/2006/relationships/hyperlink" Target="https://psicologiaymente.com/neurociencias/potencial-de-acc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1347</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2022-05-21T09:53:00Z</cp:lastPrinted>
  <dcterms:created xsi:type="dcterms:W3CDTF">2022-05-21T08:16:00Z</dcterms:created>
  <dcterms:modified xsi:type="dcterms:W3CDTF">2022-05-21T09:56:00Z</dcterms:modified>
</cp:coreProperties>
</file>