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B4DFB" w14:textId="77777777" w:rsidR="00503F79" w:rsidRPr="00F417F3" w:rsidRDefault="00503F79" w:rsidP="00503F79">
      <w:pPr>
        <w:pStyle w:val="Prrafodelista"/>
        <w:numPr>
          <w:ilvl w:val="0"/>
          <w:numId w:val="1"/>
        </w:numPr>
        <w:rPr>
          <w:rFonts w:ascii="Bernard MT Condensed" w:hAnsi="Bernard MT Condensed" w:cstheme="minorHAnsi"/>
          <w:color w:val="0070C0"/>
          <w:sz w:val="24"/>
          <w:szCs w:val="24"/>
        </w:rPr>
      </w:pPr>
      <w:r w:rsidRPr="00F417F3">
        <w:rPr>
          <w:rFonts w:cs="Calibri"/>
          <w:b/>
          <w:bCs/>
          <w:color w:val="00000A"/>
          <w:sz w:val="24"/>
          <w:szCs w:val="24"/>
          <w:u w:val="single"/>
        </w:rPr>
        <w:t>TEMAS</w:t>
      </w:r>
      <w:r w:rsidRPr="00F417F3">
        <w:rPr>
          <w:rFonts w:cstheme="minorHAnsi"/>
          <w:b/>
          <w:bCs/>
          <w:color w:val="0070C0"/>
          <w:sz w:val="24"/>
          <w:szCs w:val="24"/>
        </w:rPr>
        <w:t xml:space="preserve">: </w:t>
      </w:r>
      <w:r w:rsidRPr="00F417F3">
        <w:rPr>
          <w:rFonts w:ascii="Bernard MT Condensed" w:hAnsi="Bernard MT Condensed" w:cstheme="minorHAnsi"/>
          <w:color w:val="0070C0"/>
          <w:sz w:val="24"/>
          <w:szCs w:val="24"/>
        </w:rPr>
        <w:t>El sustantivo. Formación de palabras: sufijos – Prefijos – Composición.</w:t>
      </w:r>
      <w:r w:rsidRPr="00F417F3">
        <w:rPr>
          <w:rFonts w:cs="Calibri"/>
          <w:b/>
          <w:bCs/>
          <w:color w:val="00000A"/>
          <w:sz w:val="24"/>
          <w:szCs w:val="24"/>
          <w:u w:val="single"/>
        </w:rPr>
        <w:t xml:space="preserve">            </w:t>
      </w:r>
    </w:p>
    <w:p w14:paraId="55BC87EC" w14:textId="77777777" w:rsidR="00503F79" w:rsidRPr="00513730" w:rsidRDefault="00503F79" w:rsidP="00503F79">
      <w:pPr>
        <w:rPr>
          <w:sz w:val="12"/>
          <w:szCs w:val="12"/>
        </w:rPr>
      </w:pPr>
      <w:r w:rsidRPr="00513730">
        <w:rPr>
          <w:sz w:val="12"/>
          <w:szCs w:val="12"/>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503F79" w:rsidRPr="00513730" w14:paraId="77852D2B" w14:textId="77777777" w:rsidTr="00AE34F3">
        <w:trPr>
          <w:trHeight w:val="545"/>
        </w:trPr>
        <w:tc>
          <w:tcPr>
            <w:tcW w:w="2552" w:type="dxa"/>
            <w:tcBorders>
              <w:top w:val="single" w:sz="4" w:space="0" w:color="auto"/>
              <w:left w:val="single" w:sz="4" w:space="0" w:color="auto"/>
              <w:bottom w:val="single" w:sz="4" w:space="0" w:color="auto"/>
              <w:right w:val="single" w:sz="4" w:space="0" w:color="auto"/>
            </w:tcBorders>
            <w:hideMark/>
          </w:tcPr>
          <w:p w14:paraId="3CB75AB3" w14:textId="77777777" w:rsidR="00503F79" w:rsidRPr="00513730" w:rsidRDefault="00503F79" w:rsidP="00AE34F3">
            <w:pPr>
              <w:jc w:val="center"/>
              <w:rPr>
                <w:sz w:val="12"/>
                <w:szCs w:val="12"/>
              </w:rPr>
            </w:pPr>
            <w:r w:rsidRPr="00513730">
              <w:rPr>
                <w:sz w:val="12"/>
                <w:szCs w:val="12"/>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611F696E" w14:textId="77777777" w:rsidR="00503F79" w:rsidRPr="00513730" w:rsidRDefault="00503F79" w:rsidP="00AE34F3">
            <w:pPr>
              <w:jc w:val="center"/>
              <w:rPr>
                <w:b/>
                <w:bCs/>
                <w:sz w:val="12"/>
                <w:szCs w:val="12"/>
              </w:rPr>
            </w:pPr>
          </w:p>
          <w:p w14:paraId="0D1C8A17" w14:textId="77777777" w:rsidR="00503F79" w:rsidRPr="00513730" w:rsidRDefault="00503F79" w:rsidP="00AE34F3">
            <w:pPr>
              <w:jc w:val="center"/>
              <w:rPr>
                <w:b/>
                <w:bCs/>
                <w:sz w:val="12"/>
                <w:szCs w:val="12"/>
              </w:rPr>
            </w:pPr>
            <w:r w:rsidRPr="00513730">
              <w:rPr>
                <w:b/>
                <w:bCs/>
                <w:sz w:val="12"/>
                <w:szCs w:val="12"/>
              </w:rPr>
              <w:t>LS</w:t>
            </w:r>
          </w:p>
        </w:tc>
        <w:tc>
          <w:tcPr>
            <w:tcW w:w="1052" w:type="dxa"/>
            <w:tcBorders>
              <w:top w:val="single" w:sz="4" w:space="0" w:color="auto"/>
              <w:left w:val="single" w:sz="4" w:space="0" w:color="auto"/>
              <w:bottom w:val="single" w:sz="4" w:space="0" w:color="auto"/>
              <w:right w:val="single" w:sz="4" w:space="0" w:color="auto"/>
            </w:tcBorders>
          </w:tcPr>
          <w:p w14:paraId="1AEA41C4" w14:textId="77777777" w:rsidR="00503F79" w:rsidRPr="00513730" w:rsidRDefault="00503F79" w:rsidP="00AE34F3">
            <w:pPr>
              <w:jc w:val="center"/>
              <w:rPr>
                <w:b/>
                <w:bCs/>
                <w:sz w:val="12"/>
                <w:szCs w:val="12"/>
              </w:rPr>
            </w:pPr>
          </w:p>
          <w:p w14:paraId="27E9B287" w14:textId="77777777" w:rsidR="00503F79" w:rsidRPr="00513730" w:rsidRDefault="00503F79" w:rsidP="00AE34F3">
            <w:pPr>
              <w:jc w:val="center"/>
              <w:rPr>
                <w:b/>
                <w:bCs/>
                <w:sz w:val="12"/>
                <w:szCs w:val="12"/>
              </w:rPr>
            </w:pPr>
            <w:r w:rsidRPr="00513730">
              <w:rPr>
                <w:b/>
                <w:bCs/>
                <w:sz w:val="12"/>
                <w:szCs w:val="12"/>
              </w:rPr>
              <w:t>L</w:t>
            </w:r>
          </w:p>
        </w:tc>
        <w:tc>
          <w:tcPr>
            <w:tcW w:w="878" w:type="dxa"/>
            <w:tcBorders>
              <w:top w:val="single" w:sz="4" w:space="0" w:color="auto"/>
              <w:left w:val="single" w:sz="4" w:space="0" w:color="auto"/>
              <w:bottom w:val="single" w:sz="4" w:space="0" w:color="auto"/>
              <w:right w:val="single" w:sz="4" w:space="0" w:color="auto"/>
            </w:tcBorders>
          </w:tcPr>
          <w:p w14:paraId="4B72B2F8" w14:textId="77777777" w:rsidR="00503F79" w:rsidRPr="00513730" w:rsidRDefault="00503F79" w:rsidP="00AE34F3">
            <w:pPr>
              <w:jc w:val="center"/>
              <w:rPr>
                <w:b/>
                <w:bCs/>
                <w:sz w:val="12"/>
                <w:szCs w:val="12"/>
              </w:rPr>
            </w:pPr>
          </w:p>
          <w:p w14:paraId="0A48AA57" w14:textId="77777777" w:rsidR="00503F79" w:rsidRPr="00513730" w:rsidRDefault="00503F79" w:rsidP="00AE34F3">
            <w:pPr>
              <w:jc w:val="center"/>
              <w:rPr>
                <w:b/>
                <w:bCs/>
                <w:sz w:val="12"/>
                <w:szCs w:val="12"/>
              </w:rPr>
            </w:pPr>
            <w:r w:rsidRPr="00513730">
              <w:rPr>
                <w:b/>
                <w:bCs/>
                <w:sz w:val="12"/>
                <w:szCs w:val="12"/>
              </w:rPr>
              <w:t>VL</w:t>
            </w:r>
          </w:p>
        </w:tc>
        <w:tc>
          <w:tcPr>
            <w:tcW w:w="1052" w:type="dxa"/>
            <w:tcBorders>
              <w:top w:val="single" w:sz="4" w:space="0" w:color="auto"/>
              <w:left w:val="single" w:sz="4" w:space="0" w:color="auto"/>
              <w:bottom w:val="single" w:sz="4" w:space="0" w:color="auto"/>
              <w:right w:val="single" w:sz="4" w:space="0" w:color="auto"/>
            </w:tcBorders>
          </w:tcPr>
          <w:p w14:paraId="20BB81B5" w14:textId="77777777" w:rsidR="00503F79" w:rsidRPr="00513730" w:rsidRDefault="00503F79" w:rsidP="00AE34F3">
            <w:pPr>
              <w:jc w:val="center"/>
              <w:rPr>
                <w:b/>
                <w:bCs/>
                <w:sz w:val="12"/>
                <w:szCs w:val="12"/>
              </w:rPr>
            </w:pPr>
          </w:p>
          <w:p w14:paraId="546BB5C6" w14:textId="77777777" w:rsidR="00503F79" w:rsidRPr="00513730" w:rsidRDefault="00503F79" w:rsidP="00AE34F3">
            <w:pPr>
              <w:jc w:val="center"/>
              <w:rPr>
                <w:b/>
                <w:bCs/>
                <w:sz w:val="12"/>
                <w:szCs w:val="12"/>
              </w:rPr>
            </w:pPr>
            <w:r w:rsidRPr="00513730">
              <w:rPr>
                <w:b/>
                <w:bCs/>
                <w:sz w:val="12"/>
                <w:szCs w:val="12"/>
              </w:rPr>
              <w:t>NL</w:t>
            </w:r>
          </w:p>
        </w:tc>
        <w:tc>
          <w:tcPr>
            <w:tcW w:w="1050" w:type="dxa"/>
            <w:tcBorders>
              <w:top w:val="single" w:sz="4" w:space="0" w:color="auto"/>
              <w:left w:val="single" w:sz="4" w:space="0" w:color="auto"/>
              <w:bottom w:val="single" w:sz="4" w:space="0" w:color="auto"/>
              <w:right w:val="single" w:sz="4" w:space="0" w:color="auto"/>
            </w:tcBorders>
          </w:tcPr>
          <w:p w14:paraId="43294F89" w14:textId="77777777" w:rsidR="00503F79" w:rsidRPr="00513730" w:rsidRDefault="00503F79" w:rsidP="00AE34F3">
            <w:pPr>
              <w:jc w:val="center"/>
              <w:rPr>
                <w:b/>
                <w:bCs/>
                <w:sz w:val="12"/>
                <w:szCs w:val="12"/>
              </w:rPr>
            </w:pPr>
          </w:p>
          <w:p w14:paraId="22DD161C" w14:textId="77777777" w:rsidR="00503F79" w:rsidRPr="00513730" w:rsidRDefault="00503F79" w:rsidP="00AE34F3">
            <w:pPr>
              <w:jc w:val="center"/>
              <w:rPr>
                <w:b/>
                <w:bCs/>
                <w:sz w:val="12"/>
                <w:szCs w:val="12"/>
              </w:rPr>
            </w:pPr>
            <w:r w:rsidRPr="00513730">
              <w:rPr>
                <w:b/>
                <w:bCs/>
                <w:sz w:val="12"/>
                <w:szCs w:val="12"/>
              </w:rPr>
              <w:t>NP</w:t>
            </w:r>
          </w:p>
        </w:tc>
        <w:tc>
          <w:tcPr>
            <w:tcW w:w="1802" w:type="dxa"/>
            <w:tcBorders>
              <w:top w:val="single" w:sz="4" w:space="0" w:color="auto"/>
              <w:left w:val="single" w:sz="4" w:space="0" w:color="auto"/>
              <w:bottom w:val="single" w:sz="4" w:space="0" w:color="auto"/>
              <w:right w:val="single" w:sz="4" w:space="0" w:color="auto"/>
            </w:tcBorders>
            <w:hideMark/>
          </w:tcPr>
          <w:p w14:paraId="16A5F3C3" w14:textId="77777777" w:rsidR="00503F79" w:rsidRPr="00513730" w:rsidRDefault="00503F79" w:rsidP="00AE34F3">
            <w:pPr>
              <w:jc w:val="center"/>
              <w:rPr>
                <w:sz w:val="12"/>
                <w:szCs w:val="12"/>
              </w:rPr>
            </w:pPr>
            <w:r w:rsidRPr="00513730">
              <w:rPr>
                <w:sz w:val="12"/>
                <w:szCs w:val="12"/>
              </w:rPr>
              <w:t>OBSERVACIONES</w:t>
            </w:r>
          </w:p>
        </w:tc>
      </w:tr>
      <w:tr w:rsidR="00503F79" w:rsidRPr="00513730" w14:paraId="5483C6F1" w14:textId="77777777" w:rsidTr="00AE34F3">
        <w:trPr>
          <w:trHeight w:val="268"/>
        </w:trPr>
        <w:tc>
          <w:tcPr>
            <w:tcW w:w="2552" w:type="dxa"/>
            <w:tcBorders>
              <w:top w:val="single" w:sz="4" w:space="0" w:color="auto"/>
              <w:left w:val="single" w:sz="4" w:space="0" w:color="auto"/>
              <w:bottom w:val="single" w:sz="4" w:space="0" w:color="auto"/>
              <w:right w:val="single" w:sz="4" w:space="0" w:color="auto"/>
            </w:tcBorders>
            <w:hideMark/>
          </w:tcPr>
          <w:p w14:paraId="4B22C6B4" w14:textId="77777777" w:rsidR="00503F79" w:rsidRPr="00513730" w:rsidRDefault="00503F79" w:rsidP="00AE34F3">
            <w:pPr>
              <w:jc w:val="center"/>
              <w:rPr>
                <w:sz w:val="12"/>
                <w:szCs w:val="12"/>
              </w:rPr>
            </w:pPr>
            <w:r w:rsidRPr="00513730">
              <w:rPr>
                <w:sz w:val="12"/>
                <w:szCs w:val="12"/>
              </w:rPr>
              <w:t>Reconocer Clases de palabras y su función sintáctica en la oración.</w:t>
            </w:r>
          </w:p>
        </w:tc>
        <w:tc>
          <w:tcPr>
            <w:tcW w:w="1054" w:type="dxa"/>
            <w:tcBorders>
              <w:top w:val="single" w:sz="4" w:space="0" w:color="auto"/>
              <w:left w:val="single" w:sz="4" w:space="0" w:color="auto"/>
              <w:bottom w:val="single" w:sz="4" w:space="0" w:color="auto"/>
              <w:right w:val="single" w:sz="4" w:space="0" w:color="auto"/>
            </w:tcBorders>
          </w:tcPr>
          <w:p w14:paraId="102DB971" w14:textId="77777777" w:rsidR="00503F79" w:rsidRPr="00513730" w:rsidRDefault="00503F79" w:rsidP="00AE34F3">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452FD38E" w14:textId="77777777" w:rsidR="00503F79" w:rsidRPr="00513730" w:rsidRDefault="00503F79" w:rsidP="00AE34F3">
            <w:pPr>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56D3CE91" w14:textId="77777777" w:rsidR="00503F79" w:rsidRPr="00513730" w:rsidRDefault="00503F79" w:rsidP="00AE34F3">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16A884AB" w14:textId="77777777" w:rsidR="00503F79" w:rsidRPr="00513730" w:rsidRDefault="00503F79" w:rsidP="00AE34F3">
            <w:pPr>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59F64E7D" w14:textId="77777777" w:rsidR="00503F79" w:rsidRPr="00513730" w:rsidRDefault="00503F79" w:rsidP="00AE34F3">
            <w:pPr>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592DFE5B" w14:textId="77777777" w:rsidR="00503F79" w:rsidRPr="00513730" w:rsidRDefault="00503F79" w:rsidP="00AE34F3">
            <w:pPr>
              <w:jc w:val="center"/>
              <w:rPr>
                <w:sz w:val="12"/>
                <w:szCs w:val="12"/>
              </w:rPr>
            </w:pPr>
          </w:p>
        </w:tc>
      </w:tr>
      <w:tr w:rsidR="00503F79" w:rsidRPr="00513730" w14:paraId="00E8F73D" w14:textId="77777777" w:rsidTr="00AE34F3">
        <w:trPr>
          <w:trHeight w:val="268"/>
        </w:trPr>
        <w:tc>
          <w:tcPr>
            <w:tcW w:w="2552" w:type="dxa"/>
            <w:tcBorders>
              <w:top w:val="single" w:sz="4" w:space="0" w:color="auto"/>
              <w:left w:val="single" w:sz="4" w:space="0" w:color="auto"/>
              <w:bottom w:val="single" w:sz="4" w:space="0" w:color="auto"/>
              <w:right w:val="single" w:sz="4" w:space="0" w:color="auto"/>
            </w:tcBorders>
            <w:hideMark/>
          </w:tcPr>
          <w:p w14:paraId="5E73FC3E" w14:textId="77777777" w:rsidR="00503F79" w:rsidRPr="00513730" w:rsidRDefault="00503F79" w:rsidP="00AE34F3">
            <w:pPr>
              <w:jc w:val="center"/>
              <w:rPr>
                <w:sz w:val="12"/>
                <w:szCs w:val="12"/>
              </w:rPr>
            </w:pPr>
            <w:r w:rsidRPr="00513730">
              <w:rPr>
                <w:sz w:val="12"/>
                <w:szCs w:val="12"/>
              </w:rPr>
              <w:t xml:space="preserve">Identificar prefijos, sufijos y composición </w:t>
            </w:r>
          </w:p>
        </w:tc>
        <w:tc>
          <w:tcPr>
            <w:tcW w:w="1054" w:type="dxa"/>
            <w:tcBorders>
              <w:top w:val="single" w:sz="4" w:space="0" w:color="auto"/>
              <w:left w:val="single" w:sz="4" w:space="0" w:color="auto"/>
              <w:bottom w:val="single" w:sz="4" w:space="0" w:color="auto"/>
              <w:right w:val="single" w:sz="4" w:space="0" w:color="auto"/>
            </w:tcBorders>
          </w:tcPr>
          <w:p w14:paraId="22A0B78F" w14:textId="77777777" w:rsidR="00503F79" w:rsidRPr="00513730" w:rsidRDefault="00503F79" w:rsidP="00AE34F3">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0AAEA50C" w14:textId="77777777" w:rsidR="00503F79" w:rsidRPr="00513730" w:rsidRDefault="00503F79" w:rsidP="00AE34F3">
            <w:pPr>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68FE6465" w14:textId="77777777" w:rsidR="00503F79" w:rsidRPr="00513730" w:rsidRDefault="00503F79" w:rsidP="00AE34F3">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025E68E3" w14:textId="77777777" w:rsidR="00503F79" w:rsidRPr="00513730" w:rsidRDefault="00503F79" w:rsidP="00AE34F3">
            <w:pPr>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7AEA790B" w14:textId="77777777" w:rsidR="00503F79" w:rsidRPr="00513730" w:rsidRDefault="00503F79" w:rsidP="00AE34F3">
            <w:pPr>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10329E20" w14:textId="77777777" w:rsidR="00503F79" w:rsidRPr="00513730" w:rsidRDefault="00503F79" w:rsidP="00AE34F3">
            <w:pPr>
              <w:jc w:val="center"/>
              <w:rPr>
                <w:sz w:val="12"/>
                <w:szCs w:val="12"/>
              </w:rPr>
            </w:pPr>
          </w:p>
        </w:tc>
      </w:tr>
      <w:tr w:rsidR="00503F79" w:rsidRPr="00513730" w14:paraId="0C7178A0" w14:textId="77777777" w:rsidTr="00AE34F3">
        <w:trPr>
          <w:trHeight w:val="268"/>
        </w:trPr>
        <w:tc>
          <w:tcPr>
            <w:tcW w:w="2552" w:type="dxa"/>
            <w:tcBorders>
              <w:top w:val="single" w:sz="4" w:space="0" w:color="auto"/>
              <w:left w:val="single" w:sz="4" w:space="0" w:color="auto"/>
              <w:bottom w:val="single" w:sz="4" w:space="0" w:color="auto"/>
              <w:right w:val="single" w:sz="4" w:space="0" w:color="auto"/>
            </w:tcBorders>
            <w:hideMark/>
          </w:tcPr>
          <w:p w14:paraId="046188D3" w14:textId="77777777" w:rsidR="00503F79" w:rsidRPr="00513730" w:rsidRDefault="00503F79" w:rsidP="00AE34F3">
            <w:pPr>
              <w:jc w:val="center"/>
              <w:rPr>
                <w:sz w:val="12"/>
                <w:szCs w:val="12"/>
              </w:rPr>
            </w:pPr>
            <w:r w:rsidRPr="00513730">
              <w:rPr>
                <w:sz w:val="12"/>
                <w:szCs w:val="12"/>
              </w:rPr>
              <w:t>Usar correctamente el sustantivo en la producción de textos.</w:t>
            </w:r>
          </w:p>
        </w:tc>
        <w:tc>
          <w:tcPr>
            <w:tcW w:w="1054" w:type="dxa"/>
            <w:tcBorders>
              <w:top w:val="single" w:sz="4" w:space="0" w:color="auto"/>
              <w:left w:val="single" w:sz="4" w:space="0" w:color="auto"/>
              <w:bottom w:val="single" w:sz="4" w:space="0" w:color="auto"/>
              <w:right w:val="single" w:sz="4" w:space="0" w:color="auto"/>
            </w:tcBorders>
          </w:tcPr>
          <w:p w14:paraId="2CCAB9D5" w14:textId="77777777" w:rsidR="00503F79" w:rsidRPr="00513730" w:rsidRDefault="00503F79" w:rsidP="00AE34F3">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7847E1AC" w14:textId="77777777" w:rsidR="00503F79" w:rsidRPr="00513730" w:rsidRDefault="00503F79" w:rsidP="00AE34F3">
            <w:pPr>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78A9745C" w14:textId="77777777" w:rsidR="00503F79" w:rsidRPr="00513730" w:rsidRDefault="00503F79" w:rsidP="00AE34F3">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17E1F32C" w14:textId="77777777" w:rsidR="00503F79" w:rsidRPr="00513730" w:rsidRDefault="00503F79" w:rsidP="00AE34F3">
            <w:pPr>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523A9B4D" w14:textId="77777777" w:rsidR="00503F79" w:rsidRPr="00513730" w:rsidRDefault="00503F79" w:rsidP="00AE34F3">
            <w:pPr>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2D64BB48" w14:textId="77777777" w:rsidR="00503F79" w:rsidRPr="00513730" w:rsidRDefault="00503F79" w:rsidP="00AE34F3">
            <w:pPr>
              <w:jc w:val="center"/>
              <w:rPr>
                <w:sz w:val="12"/>
                <w:szCs w:val="12"/>
              </w:rPr>
            </w:pPr>
          </w:p>
        </w:tc>
      </w:tr>
    </w:tbl>
    <w:p w14:paraId="7B2ED8C1" w14:textId="1A0D43A9" w:rsidR="00513730" w:rsidRPr="00621D4E" w:rsidRDefault="00513730" w:rsidP="00513730">
      <w:pPr>
        <w:jc w:val="center"/>
        <w:rPr>
          <w:rFonts w:cs="Calibri"/>
          <w:b/>
          <w:bCs/>
          <w:color w:val="00000A"/>
          <w:sz w:val="28"/>
          <w:szCs w:val="20"/>
          <w:u w:val="single"/>
        </w:rPr>
      </w:pPr>
      <w:r w:rsidRPr="00621D4E">
        <w:rPr>
          <w:rFonts w:cs="Calibri"/>
          <w:b/>
          <w:bCs/>
          <w:color w:val="00000A"/>
          <w:sz w:val="28"/>
          <w:szCs w:val="20"/>
          <w:u w:val="single"/>
        </w:rPr>
        <w:t>Guía N°</w:t>
      </w:r>
      <w:r w:rsidR="00F641AF">
        <w:rPr>
          <w:rFonts w:cs="Calibri"/>
          <w:b/>
          <w:bCs/>
          <w:color w:val="00000A"/>
          <w:sz w:val="28"/>
          <w:szCs w:val="20"/>
          <w:u w:val="single"/>
        </w:rPr>
        <w:t>6</w:t>
      </w:r>
    </w:p>
    <w:p w14:paraId="7AF6A092" w14:textId="3A18DF43" w:rsidR="00503F79" w:rsidRPr="00E53412" w:rsidRDefault="00503F79" w:rsidP="00FF3D08">
      <w:pPr>
        <w:pStyle w:val="Prrafodelista"/>
        <w:numPr>
          <w:ilvl w:val="0"/>
          <w:numId w:val="2"/>
        </w:numPr>
        <w:spacing w:after="0" w:line="259" w:lineRule="auto"/>
        <w:rPr>
          <w:rFonts w:ascii="Calibri" w:eastAsia="Calibri" w:hAnsi="Calibri" w:cs="Calibri"/>
          <w:b/>
          <w:lang w:eastAsia="es-AR"/>
        </w:rPr>
      </w:pPr>
      <w:r w:rsidRPr="00E53412">
        <w:rPr>
          <w:rFonts w:ascii="Bradley Hand ITC" w:hAnsi="Bradley Hand ITC"/>
          <w:b/>
          <w:bCs/>
          <w:i/>
          <w:iCs/>
          <w:color w:val="FF0000"/>
          <w:sz w:val="40"/>
          <w:szCs w:val="40"/>
        </w:rPr>
        <w:t>¡</w:t>
      </w:r>
      <w:r w:rsidRPr="003A4BEB">
        <w:rPr>
          <w:rFonts w:ascii="Bradley Hand ITC" w:hAnsi="Bradley Hand ITC"/>
          <w:b/>
          <w:bCs/>
          <w:i/>
          <w:iCs/>
          <w:color w:val="FF0000"/>
          <w:sz w:val="24"/>
          <w:szCs w:val="24"/>
        </w:rPr>
        <w:t>Para estudiar!</w:t>
      </w:r>
      <w:r w:rsidRPr="00E53412">
        <w:rPr>
          <w:rFonts w:ascii="Bradley Hand ITC" w:hAnsi="Bradley Hand ITC"/>
          <w:b/>
          <w:bCs/>
          <w:i/>
          <w:iCs/>
          <w:color w:val="FF0000"/>
          <w:sz w:val="40"/>
          <w:szCs w:val="40"/>
        </w:rPr>
        <w:t xml:space="preserve"> </w:t>
      </w:r>
      <w:r>
        <w:rPr>
          <w:rFonts w:ascii="Bradley Hand ITC" w:hAnsi="Bradley Hand ITC"/>
          <w:b/>
          <w:bCs/>
          <w:i/>
          <w:iCs/>
          <w:color w:val="FF0000"/>
          <w:sz w:val="40"/>
          <w:szCs w:val="40"/>
        </w:rPr>
        <w:t xml:space="preserve">    </w:t>
      </w:r>
    </w:p>
    <w:p w14:paraId="547399C6" w14:textId="77777777" w:rsidR="00503F79" w:rsidRDefault="00503F79" w:rsidP="00FF3D08">
      <w:pPr>
        <w:autoSpaceDE w:val="0"/>
        <w:autoSpaceDN w:val="0"/>
        <w:adjustRightInd w:val="0"/>
        <w:spacing w:after="0" w:line="240" w:lineRule="auto"/>
        <w:jc w:val="center"/>
        <w:rPr>
          <w:rFonts w:ascii="Calibri" w:hAnsi="Calibri" w:cs="Calibri"/>
          <w:b/>
          <w:bCs/>
          <w:color w:val="00000A"/>
          <w:sz w:val="20"/>
          <w:szCs w:val="20"/>
        </w:rPr>
      </w:pPr>
      <w:r>
        <w:rPr>
          <w:rFonts w:cs="Calibri"/>
          <w:b/>
          <w:bCs/>
          <w:color w:val="00000A"/>
          <w:sz w:val="20"/>
          <w:szCs w:val="20"/>
          <w:u w:val="single"/>
        </w:rPr>
        <w:t>Clase de palabra</w:t>
      </w:r>
      <w:r>
        <w:rPr>
          <w:rFonts w:cs="Calibri"/>
          <w:b/>
          <w:bCs/>
          <w:color w:val="00000A"/>
          <w:sz w:val="20"/>
          <w:szCs w:val="20"/>
        </w:rPr>
        <w:t>: el sustantivo</w:t>
      </w:r>
    </w:p>
    <w:p w14:paraId="71DF16DF" w14:textId="77777777" w:rsidR="00503F79" w:rsidRPr="00513730" w:rsidRDefault="00503F79" w:rsidP="00513730">
      <w:pPr>
        <w:autoSpaceDE w:val="0"/>
        <w:autoSpaceDN w:val="0"/>
        <w:adjustRightInd w:val="0"/>
        <w:spacing w:after="0" w:line="240" w:lineRule="auto"/>
        <w:rPr>
          <w:rFonts w:cs="Calibri"/>
          <w:color w:val="00000A"/>
          <w:sz w:val="18"/>
          <w:szCs w:val="18"/>
        </w:rPr>
      </w:pPr>
      <w:r w:rsidRPr="00513730">
        <w:rPr>
          <w:rFonts w:cs="Calibri"/>
          <w:color w:val="00000A"/>
          <w:sz w:val="18"/>
          <w:szCs w:val="18"/>
        </w:rPr>
        <w:t>Los seres humanos organizamos nuestro pensamiento por medio de palabras. Es importante conocer las clases de palabras porque a través de ellas podemos analizar y explicar la realidad.</w:t>
      </w:r>
    </w:p>
    <w:p w14:paraId="167D4FF7" w14:textId="77777777" w:rsidR="00503F79" w:rsidRPr="00513730" w:rsidRDefault="00503F79" w:rsidP="00513730">
      <w:pPr>
        <w:numPr>
          <w:ilvl w:val="0"/>
          <w:numId w:val="3"/>
        </w:numPr>
        <w:autoSpaceDE w:val="0"/>
        <w:autoSpaceDN w:val="0"/>
        <w:adjustRightInd w:val="0"/>
        <w:spacing w:after="0" w:line="240" w:lineRule="auto"/>
        <w:ind w:left="720" w:hanging="360"/>
        <w:rPr>
          <w:rFonts w:cs="Calibri"/>
          <w:b/>
          <w:bCs/>
          <w:color w:val="00000A"/>
          <w:sz w:val="18"/>
          <w:szCs w:val="18"/>
          <w:u w:val="single"/>
        </w:rPr>
      </w:pPr>
      <w:r w:rsidRPr="00513730">
        <w:rPr>
          <w:rFonts w:cs="Calibri"/>
          <w:b/>
          <w:bCs/>
          <w:color w:val="00000A"/>
          <w:sz w:val="18"/>
          <w:szCs w:val="18"/>
          <w:u w:val="single"/>
        </w:rPr>
        <w:t>El sustantivo</w:t>
      </w:r>
    </w:p>
    <w:p w14:paraId="60718062" w14:textId="77777777" w:rsidR="00503F79" w:rsidRPr="00513730" w:rsidRDefault="00503F79" w:rsidP="00513730">
      <w:pPr>
        <w:autoSpaceDE w:val="0"/>
        <w:autoSpaceDN w:val="0"/>
        <w:adjustRightInd w:val="0"/>
        <w:spacing w:after="0" w:line="240" w:lineRule="auto"/>
        <w:rPr>
          <w:rFonts w:cs="Calibri"/>
          <w:color w:val="00000A"/>
          <w:sz w:val="18"/>
          <w:szCs w:val="18"/>
        </w:rPr>
      </w:pPr>
      <w:r w:rsidRPr="00513730">
        <w:rPr>
          <w:rFonts w:cs="Calibri"/>
          <w:color w:val="00000A"/>
          <w:sz w:val="18"/>
          <w:szCs w:val="18"/>
        </w:rPr>
        <w:t>Estas palabras designan seres u objetos animados o inanimados, reales o irreales.</w:t>
      </w:r>
    </w:p>
    <w:p w14:paraId="7D571EA4" w14:textId="77777777" w:rsidR="00503F79" w:rsidRPr="00513730" w:rsidRDefault="00503F79" w:rsidP="00513730">
      <w:pPr>
        <w:autoSpaceDE w:val="0"/>
        <w:autoSpaceDN w:val="0"/>
        <w:adjustRightInd w:val="0"/>
        <w:spacing w:after="0" w:line="240" w:lineRule="auto"/>
        <w:rPr>
          <w:rFonts w:cs="Calibri"/>
          <w:color w:val="00000A"/>
          <w:sz w:val="18"/>
          <w:szCs w:val="18"/>
        </w:rPr>
      </w:pPr>
      <w:r w:rsidRPr="00513730">
        <w:rPr>
          <w:rFonts w:cs="Calibri"/>
          <w:color w:val="00000A"/>
          <w:sz w:val="18"/>
          <w:szCs w:val="18"/>
        </w:rPr>
        <w:t>Semánticamente los sustantivos se clasifican en:</w:t>
      </w:r>
    </w:p>
    <w:p w14:paraId="123F8120" w14:textId="77777777" w:rsidR="00503F79" w:rsidRPr="00513730" w:rsidRDefault="00503F79" w:rsidP="00513730">
      <w:pPr>
        <w:numPr>
          <w:ilvl w:val="0"/>
          <w:numId w:val="3"/>
        </w:numPr>
        <w:autoSpaceDE w:val="0"/>
        <w:autoSpaceDN w:val="0"/>
        <w:adjustRightInd w:val="0"/>
        <w:spacing w:after="0" w:line="240" w:lineRule="auto"/>
        <w:ind w:left="720" w:hanging="360"/>
        <w:rPr>
          <w:rFonts w:cs="Calibri"/>
          <w:color w:val="00000A"/>
          <w:sz w:val="18"/>
          <w:szCs w:val="18"/>
        </w:rPr>
      </w:pPr>
      <w:r w:rsidRPr="00513730">
        <w:rPr>
          <w:rFonts w:cs="Calibri"/>
          <w:b/>
          <w:bCs/>
          <w:color w:val="00000A"/>
          <w:sz w:val="18"/>
          <w:szCs w:val="18"/>
        </w:rPr>
        <w:t>Propios</w:t>
      </w:r>
      <w:r w:rsidRPr="00513730">
        <w:rPr>
          <w:rFonts w:cs="Calibri"/>
          <w:color w:val="00000A"/>
          <w:sz w:val="18"/>
          <w:szCs w:val="18"/>
        </w:rPr>
        <w:t>: designan personas o cosas determinadas, distinguiéndolas de otra de su misma clase.</w:t>
      </w:r>
    </w:p>
    <w:p w14:paraId="294972BB" w14:textId="77777777" w:rsidR="00503F79" w:rsidRPr="00513730" w:rsidRDefault="00503F79" w:rsidP="00513730">
      <w:pPr>
        <w:numPr>
          <w:ilvl w:val="0"/>
          <w:numId w:val="3"/>
        </w:numPr>
        <w:autoSpaceDE w:val="0"/>
        <w:autoSpaceDN w:val="0"/>
        <w:adjustRightInd w:val="0"/>
        <w:spacing w:after="0" w:line="240" w:lineRule="auto"/>
        <w:ind w:left="720" w:hanging="360"/>
        <w:rPr>
          <w:rFonts w:cs="Calibri"/>
          <w:color w:val="00000A"/>
          <w:sz w:val="18"/>
          <w:szCs w:val="18"/>
        </w:rPr>
      </w:pPr>
      <w:r w:rsidRPr="00513730">
        <w:rPr>
          <w:rFonts w:cs="Calibri"/>
          <w:b/>
          <w:bCs/>
          <w:color w:val="00000A"/>
          <w:sz w:val="18"/>
          <w:szCs w:val="18"/>
        </w:rPr>
        <w:t>Comunes:</w:t>
      </w:r>
      <w:r w:rsidRPr="00513730">
        <w:rPr>
          <w:rFonts w:cs="Calibri"/>
          <w:color w:val="00000A"/>
          <w:sz w:val="18"/>
          <w:szCs w:val="18"/>
        </w:rPr>
        <w:t xml:space="preserve"> seres o cosas de la misma clase. Dan una idea de las características y pueden ser:</w:t>
      </w:r>
    </w:p>
    <w:p w14:paraId="01C33C11" w14:textId="77777777" w:rsidR="00503F79" w:rsidRPr="00513730" w:rsidRDefault="00503F79" w:rsidP="00513730">
      <w:pPr>
        <w:numPr>
          <w:ilvl w:val="0"/>
          <w:numId w:val="3"/>
        </w:numPr>
        <w:autoSpaceDE w:val="0"/>
        <w:autoSpaceDN w:val="0"/>
        <w:adjustRightInd w:val="0"/>
        <w:spacing w:after="0" w:line="240" w:lineRule="auto"/>
        <w:ind w:left="1905" w:hanging="360"/>
        <w:rPr>
          <w:rFonts w:cs="Calibri"/>
          <w:color w:val="00000A"/>
          <w:sz w:val="18"/>
          <w:szCs w:val="18"/>
        </w:rPr>
      </w:pPr>
      <w:r w:rsidRPr="00513730">
        <w:rPr>
          <w:rFonts w:cs="Calibri"/>
          <w:b/>
          <w:bCs/>
          <w:color w:val="00000A"/>
          <w:sz w:val="18"/>
          <w:szCs w:val="18"/>
        </w:rPr>
        <w:t>Concretos:</w:t>
      </w:r>
      <w:r w:rsidRPr="00513730">
        <w:rPr>
          <w:rFonts w:cs="Calibri"/>
          <w:color w:val="00000A"/>
          <w:sz w:val="18"/>
          <w:szCs w:val="18"/>
        </w:rPr>
        <w:t xml:space="preserve"> seres o casos de existencia real o imaginaria.</w:t>
      </w:r>
    </w:p>
    <w:p w14:paraId="39E3FA45" w14:textId="77777777" w:rsidR="00503F79" w:rsidRPr="00513730" w:rsidRDefault="00503F79" w:rsidP="00513730">
      <w:pPr>
        <w:autoSpaceDE w:val="0"/>
        <w:autoSpaceDN w:val="0"/>
        <w:adjustRightInd w:val="0"/>
        <w:spacing w:after="0" w:line="240" w:lineRule="auto"/>
        <w:ind w:left="1905"/>
        <w:rPr>
          <w:rFonts w:cs="Calibri"/>
          <w:color w:val="00000A"/>
          <w:sz w:val="18"/>
          <w:szCs w:val="18"/>
        </w:rPr>
      </w:pPr>
      <w:r w:rsidRPr="00513730">
        <w:rPr>
          <w:rFonts w:cs="Calibri"/>
          <w:b/>
          <w:bCs/>
          <w:color w:val="00000A"/>
          <w:sz w:val="18"/>
          <w:szCs w:val="18"/>
        </w:rPr>
        <w:t xml:space="preserve">                .  Individuales</w:t>
      </w:r>
      <w:r w:rsidRPr="00513730">
        <w:rPr>
          <w:rFonts w:cs="Calibri"/>
          <w:color w:val="00000A"/>
          <w:sz w:val="18"/>
          <w:szCs w:val="18"/>
        </w:rPr>
        <w:t>: en singular un solo ser o casa.</w:t>
      </w:r>
    </w:p>
    <w:p w14:paraId="7A04F558" w14:textId="77777777" w:rsidR="00503F79" w:rsidRPr="00513730" w:rsidRDefault="00503F79" w:rsidP="00513730">
      <w:pPr>
        <w:autoSpaceDE w:val="0"/>
        <w:autoSpaceDN w:val="0"/>
        <w:adjustRightInd w:val="0"/>
        <w:spacing w:after="0" w:line="240" w:lineRule="auto"/>
        <w:ind w:left="1905"/>
        <w:rPr>
          <w:rFonts w:cs="Calibri"/>
          <w:color w:val="00000A"/>
          <w:sz w:val="18"/>
          <w:szCs w:val="18"/>
        </w:rPr>
      </w:pPr>
      <w:r w:rsidRPr="00513730">
        <w:rPr>
          <w:rFonts w:cs="Calibri"/>
          <w:b/>
          <w:bCs/>
          <w:color w:val="00000A"/>
          <w:sz w:val="18"/>
          <w:szCs w:val="18"/>
        </w:rPr>
        <w:t xml:space="preserve">                . Colectivos</w:t>
      </w:r>
      <w:r w:rsidRPr="00513730">
        <w:rPr>
          <w:rFonts w:cs="Calibri"/>
          <w:color w:val="00000A"/>
          <w:sz w:val="18"/>
          <w:szCs w:val="18"/>
        </w:rPr>
        <w:t>: en singular un conjunto de seres o cosas.</w:t>
      </w:r>
    </w:p>
    <w:p w14:paraId="15AAB71F" w14:textId="22AEBD2B" w:rsidR="00503F79" w:rsidRPr="00513730" w:rsidRDefault="00503F79" w:rsidP="00513730">
      <w:pPr>
        <w:numPr>
          <w:ilvl w:val="0"/>
          <w:numId w:val="3"/>
        </w:numPr>
        <w:autoSpaceDE w:val="0"/>
        <w:autoSpaceDN w:val="0"/>
        <w:adjustRightInd w:val="0"/>
        <w:spacing w:after="0" w:line="240" w:lineRule="auto"/>
        <w:ind w:left="1905" w:hanging="360"/>
        <w:rPr>
          <w:rFonts w:cs="Calibri"/>
          <w:sz w:val="18"/>
          <w:szCs w:val="18"/>
        </w:rPr>
      </w:pPr>
      <w:r w:rsidRPr="00513730">
        <w:rPr>
          <w:rFonts w:cs="Calibri"/>
          <w:b/>
          <w:bCs/>
          <w:color w:val="00000A"/>
          <w:sz w:val="18"/>
          <w:szCs w:val="18"/>
        </w:rPr>
        <w:t>Abstractos:</w:t>
      </w:r>
      <w:r w:rsidRPr="00513730">
        <w:rPr>
          <w:rFonts w:cs="Calibri"/>
          <w:color w:val="00000A"/>
          <w:sz w:val="18"/>
          <w:szCs w:val="18"/>
        </w:rPr>
        <w:t xml:space="preserve"> seres o cosas que no tienen existencia independiente ni en la realidad ni en la imaginación. Nombran cualidades y acciones ya se forman a partir de adjetivos y de verbos.</w:t>
      </w:r>
    </w:p>
    <w:p w14:paraId="249BD6A4" w14:textId="77777777" w:rsidR="00513730" w:rsidRPr="00513730" w:rsidRDefault="00513730" w:rsidP="00513730">
      <w:pPr>
        <w:autoSpaceDE w:val="0"/>
        <w:autoSpaceDN w:val="0"/>
        <w:adjustRightInd w:val="0"/>
        <w:spacing w:after="0" w:line="240" w:lineRule="auto"/>
        <w:ind w:left="1905"/>
        <w:rPr>
          <w:rFonts w:cs="Calibri"/>
          <w:sz w:val="18"/>
          <w:szCs w:val="18"/>
        </w:rPr>
      </w:pPr>
    </w:p>
    <w:p w14:paraId="513FD1DD" w14:textId="77777777" w:rsidR="00503F79" w:rsidRPr="00513730" w:rsidRDefault="00503F79" w:rsidP="00513730">
      <w:pPr>
        <w:numPr>
          <w:ilvl w:val="0"/>
          <w:numId w:val="3"/>
        </w:numPr>
        <w:autoSpaceDE w:val="0"/>
        <w:autoSpaceDN w:val="0"/>
        <w:adjustRightInd w:val="0"/>
        <w:spacing w:after="0" w:line="240" w:lineRule="auto"/>
        <w:ind w:left="720" w:hanging="360"/>
        <w:rPr>
          <w:rFonts w:cs="Calibri"/>
          <w:b/>
          <w:bCs/>
          <w:color w:val="00000A"/>
          <w:sz w:val="18"/>
          <w:szCs w:val="18"/>
        </w:rPr>
      </w:pPr>
      <w:r w:rsidRPr="00513730">
        <w:rPr>
          <w:rFonts w:cs="Calibri"/>
          <w:b/>
          <w:bCs/>
          <w:color w:val="00000A"/>
          <w:sz w:val="18"/>
          <w:szCs w:val="18"/>
        </w:rPr>
        <w:t xml:space="preserve"> “Tips” de identificación de las clases de sustantivo:</w:t>
      </w:r>
    </w:p>
    <w:p w14:paraId="1862EE91" w14:textId="4CA70369" w:rsidR="00503F79" w:rsidRPr="00513730" w:rsidRDefault="00503F79" w:rsidP="00513730">
      <w:pPr>
        <w:numPr>
          <w:ilvl w:val="0"/>
          <w:numId w:val="3"/>
        </w:numPr>
        <w:autoSpaceDE w:val="0"/>
        <w:autoSpaceDN w:val="0"/>
        <w:adjustRightInd w:val="0"/>
        <w:spacing w:after="0" w:line="240" w:lineRule="auto"/>
        <w:ind w:left="1440" w:hanging="360"/>
        <w:rPr>
          <w:rFonts w:cs="Calibri"/>
          <w:color w:val="00000A"/>
          <w:sz w:val="18"/>
          <w:szCs w:val="18"/>
        </w:rPr>
      </w:pPr>
      <w:r w:rsidRPr="00513730">
        <w:rPr>
          <w:rFonts w:cs="Calibri"/>
          <w:b/>
          <w:bCs/>
          <w:color w:val="00000A"/>
          <w:sz w:val="18"/>
          <w:szCs w:val="18"/>
        </w:rPr>
        <w:t xml:space="preserve">Comunes </w:t>
      </w:r>
      <w:r w:rsidRPr="00513730">
        <w:rPr>
          <w:rFonts w:cs="Calibri"/>
          <w:color w:val="00000A"/>
          <w:sz w:val="18"/>
          <w:szCs w:val="18"/>
        </w:rPr>
        <w:t>versus</w:t>
      </w:r>
      <w:r w:rsidRPr="00513730">
        <w:rPr>
          <w:rFonts w:cs="Calibri"/>
          <w:b/>
          <w:bCs/>
          <w:color w:val="00000A"/>
          <w:sz w:val="18"/>
          <w:szCs w:val="18"/>
        </w:rPr>
        <w:t xml:space="preserve"> propios</w:t>
      </w:r>
      <w:r w:rsidRPr="00513730">
        <w:rPr>
          <w:rFonts w:cs="Calibri"/>
          <w:color w:val="00000A"/>
          <w:sz w:val="18"/>
          <w:szCs w:val="18"/>
        </w:rPr>
        <w:t>: los primeros</w:t>
      </w:r>
      <w:r w:rsidR="003A4BEB" w:rsidRPr="00513730">
        <w:rPr>
          <w:rFonts w:cs="Calibri"/>
          <w:color w:val="00000A"/>
          <w:sz w:val="18"/>
          <w:szCs w:val="18"/>
        </w:rPr>
        <w:t xml:space="preserve"> </w:t>
      </w:r>
      <w:r w:rsidRPr="00513730">
        <w:rPr>
          <w:rFonts w:cs="Calibri"/>
          <w:color w:val="00000A"/>
          <w:sz w:val="18"/>
          <w:szCs w:val="18"/>
        </w:rPr>
        <w:t>tienen sinónimos, antónimos, hiperónimos e hipónimos; los propios no. Por ejemplo, no existe un sinónimo de Cataratas del Iguazú pero si lo hay de víbora (culebra).</w:t>
      </w:r>
    </w:p>
    <w:p w14:paraId="2666FE01" w14:textId="77777777" w:rsidR="00503F79" w:rsidRPr="00513730" w:rsidRDefault="00503F79" w:rsidP="00513730">
      <w:pPr>
        <w:numPr>
          <w:ilvl w:val="0"/>
          <w:numId w:val="3"/>
        </w:numPr>
        <w:autoSpaceDE w:val="0"/>
        <w:autoSpaceDN w:val="0"/>
        <w:adjustRightInd w:val="0"/>
        <w:spacing w:after="0" w:line="240" w:lineRule="auto"/>
        <w:ind w:left="1440" w:hanging="360"/>
        <w:rPr>
          <w:rFonts w:cs="Calibri"/>
          <w:color w:val="00000A"/>
          <w:sz w:val="18"/>
          <w:szCs w:val="18"/>
        </w:rPr>
      </w:pPr>
      <w:r w:rsidRPr="00513730">
        <w:rPr>
          <w:rFonts w:cs="Calibri"/>
          <w:b/>
          <w:bCs/>
          <w:color w:val="00000A"/>
          <w:sz w:val="18"/>
          <w:szCs w:val="18"/>
        </w:rPr>
        <w:t xml:space="preserve">Abstractos versus concretos: </w:t>
      </w:r>
      <w:r w:rsidRPr="00513730">
        <w:rPr>
          <w:rFonts w:cs="Calibri"/>
          <w:color w:val="00000A"/>
          <w:sz w:val="18"/>
          <w:szCs w:val="18"/>
        </w:rPr>
        <w:t>los sustantivos abstractos derivan de verbos y adjetivos, por lo que lleven terminaciones especiales. Por ejemplo: de entretener= entreteni</w:t>
      </w:r>
      <w:r w:rsidRPr="00513730">
        <w:rPr>
          <w:rFonts w:cs="Calibri"/>
          <w:b/>
          <w:bCs/>
          <w:color w:val="00000A"/>
          <w:sz w:val="18"/>
          <w:szCs w:val="18"/>
        </w:rPr>
        <w:t>miento</w:t>
      </w:r>
      <w:r w:rsidRPr="00513730">
        <w:rPr>
          <w:rFonts w:cs="Calibri"/>
          <w:color w:val="00000A"/>
          <w:sz w:val="18"/>
          <w:szCs w:val="18"/>
        </w:rPr>
        <w:t>, bello= bell</w:t>
      </w:r>
      <w:r w:rsidRPr="00513730">
        <w:rPr>
          <w:rFonts w:cs="Calibri"/>
          <w:b/>
          <w:bCs/>
          <w:color w:val="00000A"/>
          <w:sz w:val="18"/>
          <w:szCs w:val="18"/>
        </w:rPr>
        <w:t>eza</w:t>
      </w:r>
      <w:r w:rsidRPr="00513730">
        <w:rPr>
          <w:rFonts w:cs="Calibri"/>
          <w:color w:val="00000A"/>
          <w:sz w:val="18"/>
          <w:szCs w:val="18"/>
        </w:rPr>
        <w:t>. Esto no ocurre generalmente, con los concretos.</w:t>
      </w:r>
    </w:p>
    <w:p w14:paraId="1F61CB65" w14:textId="77777777" w:rsidR="00513730" w:rsidRDefault="00503F79" w:rsidP="00513730">
      <w:pPr>
        <w:numPr>
          <w:ilvl w:val="0"/>
          <w:numId w:val="3"/>
        </w:numPr>
        <w:autoSpaceDE w:val="0"/>
        <w:autoSpaceDN w:val="0"/>
        <w:adjustRightInd w:val="0"/>
        <w:spacing w:after="0" w:line="240" w:lineRule="auto"/>
        <w:ind w:left="1440" w:hanging="360"/>
        <w:rPr>
          <w:rFonts w:cs="Calibri"/>
          <w:color w:val="00000A"/>
          <w:sz w:val="18"/>
          <w:szCs w:val="18"/>
        </w:rPr>
      </w:pPr>
      <w:r w:rsidRPr="00513730">
        <w:rPr>
          <w:rFonts w:cs="Calibri"/>
          <w:b/>
          <w:bCs/>
          <w:color w:val="00000A"/>
          <w:sz w:val="18"/>
          <w:szCs w:val="18"/>
        </w:rPr>
        <w:t xml:space="preserve">Colectivos </w:t>
      </w:r>
      <w:r w:rsidRPr="00513730">
        <w:rPr>
          <w:rFonts w:cs="Calibri"/>
          <w:color w:val="00000A"/>
          <w:sz w:val="18"/>
          <w:szCs w:val="18"/>
        </w:rPr>
        <w:t>versus</w:t>
      </w:r>
      <w:r w:rsidRPr="00513730">
        <w:rPr>
          <w:rFonts w:cs="Calibri"/>
          <w:b/>
          <w:bCs/>
          <w:color w:val="00000A"/>
          <w:sz w:val="18"/>
          <w:szCs w:val="18"/>
        </w:rPr>
        <w:t xml:space="preserve"> individuales: </w:t>
      </w:r>
      <w:r w:rsidRPr="00513730">
        <w:rPr>
          <w:rFonts w:cs="Calibri"/>
          <w:color w:val="00000A"/>
          <w:sz w:val="18"/>
          <w:szCs w:val="18"/>
        </w:rPr>
        <w:t>en singular los colectivos pueden ir acompañados del adjetivo “numeroso” o bien pueden ponerse luego de la preposición “entre”. Por ejemplo, se puede decir: era ese un numeroso rebaño o el perrito se perdió entre el rebaño. Esto no es posible con los sustantivos individuales (excepto que lo pongamos en plural): era esa una oveja numerosa. /El perrito se perdió entre la oveja.</w:t>
      </w:r>
    </w:p>
    <w:p w14:paraId="0C0C2EC7" w14:textId="05C4B038" w:rsidR="00503F79" w:rsidRPr="00513730" w:rsidRDefault="00503F79" w:rsidP="00513730">
      <w:pPr>
        <w:numPr>
          <w:ilvl w:val="0"/>
          <w:numId w:val="3"/>
        </w:numPr>
        <w:autoSpaceDE w:val="0"/>
        <w:autoSpaceDN w:val="0"/>
        <w:adjustRightInd w:val="0"/>
        <w:spacing w:after="0" w:line="240" w:lineRule="auto"/>
        <w:ind w:left="1440" w:hanging="360"/>
        <w:rPr>
          <w:rFonts w:cs="Calibri"/>
          <w:color w:val="00000A"/>
          <w:sz w:val="18"/>
          <w:szCs w:val="18"/>
        </w:rPr>
      </w:pPr>
      <w:r w:rsidRPr="00513730">
        <w:rPr>
          <w:rFonts w:cs="Calibri"/>
          <w:b/>
          <w:bCs/>
          <w:color w:val="00000A"/>
          <w:sz w:val="18"/>
          <w:szCs w:val="18"/>
        </w:rPr>
        <w:t>Los sustantivos y las ideas en el texto</w:t>
      </w:r>
    </w:p>
    <w:p w14:paraId="4A6B3E51" w14:textId="4F3E703B" w:rsidR="00503F79" w:rsidRDefault="00503F79" w:rsidP="00513730">
      <w:pPr>
        <w:autoSpaceDE w:val="0"/>
        <w:autoSpaceDN w:val="0"/>
        <w:adjustRightInd w:val="0"/>
        <w:spacing w:after="0" w:line="240" w:lineRule="auto"/>
        <w:rPr>
          <w:rFonts w:cs="Calibri"/>
          <w:color w:val="00000A"/>
          <w:sz w:val="18"/>
          <w:szCs w:val="18"/>
        </w:rPr>
      </w:pPr>
      <w:r w:rsidRPr="00513730">
        <w:rPr>
          <w:rFonts w:cs="Calibri"/>
          <w:color w:val="00000A"/>
          <w:sz w:val="18"/>
          <w:szCs w:val="18"/>
        </w:rPr>
        <w:t>Los sustantivos comunes (y también otras clases de palabras) establecen entre ellos diferentes tipos de relaciones de significado. Estas relaciones conforman recursos de cohesión que sirven para enlazar adecuadamente las ideas en el texto</w:t>
      </w:r>
      <w:r w:rsidR="003A4BEB" w:rsidRPr="00513730">
        <w:rPr>
          <w:rFonts w:cs="Calibri"/>
          <w:color w:val="00000A"/>
          <w:sz w:val="18"/>
          <w:szCs w:val="18"/>
        </w:rPr>
        <w:t xml:space="preserve"> </w:t>
      </w:r>
      <w:r w:rsidRPr="00513730">
        <w:rPr>
          <w:rFonts w:cs="Calibri"/>
          <w:color w:val="00000A"/>
          <w:sz w:val="18"/>
          <w:szCs w:val="18"/>
        </w:rPr>
        <w:t>.¿En qué consisten esos recursos? ¿Cómo se utilizan en los textos que leemos o escribimos?</w:t>
      </w:r>
    </w:p>
    <w:p w14:paraId="296454B0" w14:textId="77777777" w:rsidR="00513730" w:rsidRPr="00513730" w:rsidRDefault="00513730" w:rsidP="00513730">
      <w:pPr>
        <w:autoSpaceDE w:val="0"/>
        <w:autoSpaceDN w:val="0"/>
        <w:adjustRightInd w:val="0"/>
        <w:spacing w:after="0" w:line="240" w:lineRule="auto"/>
        <w:rPr>
          <w:rFonts w:cs="Calibri"/>
          <w:color w:val="00000A"/>
          <w:sz w:val="18"/>
          <w:szCs w:val="18"/>
        </w:rPr>
      </w:pPr>
    </w:p>
    <w:tbl>
      <w:tblPr>
        <w:tblW w:w="0" w:type="auto"/>
        <w:tblInd w:w="108" w:type="dxa"/>
        <w:tblLayout w:type="fixed"/>
        <w:tblLook w:val="04A0" w:firstRow="1" w:lastRow="0" w:firstColumn="1" w:lastColumn="0" w:noHBand="0" w:noVBand="1"/>
      </w:tblPr>
      <w:tblGrid>
        <w:gridCol w:w="2831"/>
        <w:gridCol w:w="2831"/>
        <w:gridCol w:w="2832"/>
      </w:tblGrid>
      <w:tr w:rsidR="00503F79" w:rsidRPr="00513730" w14:paraId="3B68F814" w14:textId="77777777" w:rsidTr="00AE34F3">
        <w:trPr>
          <w:trHeight w:val="1"/>
        </w:trPr>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0F4281D8" w14:textId="77777777" w:rsidR="00503F79" w:rsidRPr="00513730" w:rsidRDefault="00503F79" w:rsidP="00513730">
            <w:pPr>
              <w:autoSpaceDE w:val="0"/>
              <w:autoSpaceDN w:val="0"/>
              <w:adjustRightInd w:val="0"/>
              <w:spacing w:after="0" w:line="240" w:lineRule="auto"/>
              <w:jc w:val="center"/>
              <w:rPr>
                <w:rFonts w:cs="Calibri"/>
                <w:sz w:val="16"/>
                <w:szCs w:val="16"/>
              </w:rPr>
            </w:pPr>
            <w:r w:rsidRPr="00513730">
              <w:rPr>
                <w:rFonts w:cs="Calibri"/>
                <w:color w:val="00000A"/>
                <w:sz w:val="16"/>
                <w:szCs w:val="16"/>
              </w:rPr>
              <w:t>Recurso</w:t>
            </w:r>
          </w:p>
        </w:tc>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057BFBD6" w14:textId="77777777" w:rsidR="00503F79" w:rsidRPr="00513730" w:rsidRDefault="00503F79" w:rsidP="00513730">
            <w:pPr>
              <w:autoSpaceDE w:val="0"/>
              <w:autoSpaceDN w:val="0"/>
              <w:adjustRightInd w:val="0"/>
              <w:spacing w:after="0" w:line="240" w:lineRule="auto"/>
              <w:jc w:val="center"/>
              <w:rPr>
                <w:rFonts w:cs="Calibri"/>
                <w:sz w:val="16"/>
                <w:szCs w:val="16"/>
              </w:rPr>
            </w:pPr>
            <w:r w:rsidRPr="00513730">
              <w:rPr>
                <w:rFonts w:cs="Calibri"/>
                <w:color w:val="00000A"/>
                <w:sz w:val="16"/>
                <w:szCs w:val="16"/>
              </w:rPr>
              <w:t>Definición</w:t>
            </w:r>
          </w:p>
        </w:tc>
        <w:tc>
          <w:tcPr>
            <w:tcW w:w="2832" w:type="dxa"/>
            <w:tcBorders>
              <w:top w:val="single" w:sz="4" w:space="0" w:color="000001"/>
              <w:left w:val="single" w:sz="4" w:space="0" w:color="000001"/>
              <w:bottom w:val="single" w:sz="4" w:space="0" w:color="000001"/>
              <w:right w:val="single" w:sz="4" w:space="0" w:color="000001"/>
            </w:tcBorders>
            <w:shd w:val="clear" w:color="auto" w:fill="FFFFFF"/>
            <w:hideMark/>
          </w:tcPr>
          <w:p w14:paraId="0078F559" w14:textId="77777777" w:rsidR="00503F79" w:rsidRPr="00513730" w:rsidRDefault="00503F79" w:rsidP="00513730">
            <w:pPr>
              <w:autoSpaceDE w:val="0"/>
              <w:autoSpaceDN w:val="0"/>
              <w:adjustRightInd w:val="0"/>
              <w:spacing w:after="0" w:line="240" w:lineRule="auto"/>
              <w:jc w:val="center"/>
              <w:rPr>
                <w:rFonts w:cs="Calibri"/>
                <w:sz w:val="16"/>
                <w:szCs w:val="16"/>
              </w:rPr>
            </w:pPr>
            <w:r w:rsidRPr="00513730">
              <w:rPr>
                <w:rFonts w:cs="Calibri"/>
                <w:color w:val="00000A"/>
                <w:sz w:val="16"/>
                <w:szCs w:val="16"/>
              </w:rPr>
              <w:t>Se usa para…</w:t>
            </w:r>
          </w:p>
        </w:tc>
      </w:tr>
      <w:tr w:rsidR="00503F79" w:rsidRPr="00513730" w14:paraId="7CD261CA" w14:textId="77777777" w:rsidTr="00AE34F3">
        <w:trPr>
          <w:trHeight w:val="1"/>
        </w:trPr>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4501D934"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b/>
                <w:bCs/>
                <w:color w:val="00000A"/>
                <w:sz w:val="16"/>
                <w:szCs w:val="16"/>
              </w:rPr>
              <w:t>Sinonimia</w:t>
            </w:r>
          </w:p>
        </w:tc>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72F67F32"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Uso de palabras con significado similar, pero no idéntico.</w:t>
            </w:r>
          </w:p>
        </w:tc>
        <w:tc>
          <w:tcPr>
            <w:tcW w:w="2832" w:type="dxa"/>
            <w:tcBorders>
              <w:top w:val="single" w:sz="4" w:space="0" w:color="000001"/>
              <w:left w:val="single" w:sz="4" w:space="0" w:color="000001"/>
              <w:bottom w:val="single" w:sz="4" w:space="0" w:color="000001"/>
              <w:right w:val="single" w:sz="4" w:space="0" w:color="000001"/>
            </w:tcBorders>
            <w:shd w:val="clear" w:color="auto" w:fill="FFFFFF"/>
            <w:hideMark/>
          </w:tcPr>
          <w:p w14:paraId="757AA329"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…evitar “la repetición innecesaria” de palabras y así logar la continuidad temática del texto.</w:t>
            </w:r>
          </w:p>
        </w:tc>
      </w:tr>
      <w:tr w:rsidR="00503F79" w:rsidRPr="00513730" w14:paraId="7C12383E" w14:textId="77777777" w:rsidTr="00AE34F3">
        <w:trPr>
          <w:trHeight w:val="1"/>
        </w:trPr>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2DFE7300"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b/>
                <w:bCs/>
                <w:color w:val="00000A"/>
                <w:sz w:val="16"/>
                <w:szCs w:val="16"/>
              </w:rPr>
              <w:t>Antonimia</w:t>
            </w:r>
          </w:p>
        </w:tc>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158EA124"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Uso de palabras que expresan ideas opuestas.</w:t>
            </w:r>
          </w:p>
        </w:tc>
        <w:tc>
          <w:tcPr>
            <w:tcW w:w="2832" w:type="dxa"/>
            <w:tcBorders>
              <w:top w:val="single" w:sz="4" w:space="0" w:color="000001"/>
              <w:left w:val="single" w:sz="4" w:space="0" w:color="000001"/>
              <w:bottom w:val="single" w:sz="4" w:space="0" w:color="000001"/>
              <w:right w:val="single" w:sz="4" w:space="0" w:color="000001"/>
            </w:tcBorders>
            <w:shd w:val="clear" w:color="auto" w:fill="FFFFFF"/>
            <w:hideMark/>
          </w:tcPr>
          <w:p w14:paraId="1BC8A943"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…comparar y contrastar temas, posturas, ideas.</w:t>
            </w:r>
          </w:p>
        </w:tc>
      </w:tr>
      <w:tr w:rsidR="00503F79" w:rsidRPr="00513730" w14:paraId="79756DDB" w14:textId="77777777" w:rsidTr="00AE34F3">
        <w:trPr>
          <w:trHeight w:val="1"/>
        </w:trPr>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6204989C"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b/>
                <w:bCs/>
                <w:color w:val="00000A"/>
                <w:sz w:val="16"/>
                <w:szCs w:val="16"/>
              </w:rPr>
              <w:t>Hiperonimia</w:t>
            </w:r>
          </w:p>
        </w:tc>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655F7CB3"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Uso de una palabra cuyo significado contiene el de otras.</w:t>
            </w:r>
          </w:p>
        </w:tc>
        <w:tc>
          <w:tcPr>
            <w:tcW w:w="2832" w:type="dxa"/>
            <w:tcBorders>
              <w:top w:val="single" w:sz="4" w:space="0" w:color="000001"/>
              <w:left w:val="single" w:sz="4" w:space="0" w:color="000001"/>
              <w:bottom w:val="single" w:sz="4" w:space="0" w:color="000001"/>
              <w:right w:val="single" w:sz="4" w:space="0" w:color="000001"/>
            </w:tcBorders>
            <w:shd w:val="clear" w:color="auto" w:fill="FFFFFF"/>
            <w:hideMark/>
          </w:tcPr>
          <w:p w14:paraId="1B3FCBAD"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…clasificar, jerarquizar y organizar la información de un texto.</w:t>
            </w:r>
          </w:p>
        </w:tc>
      </w:tr>
      <w:tr w:rsidR="00503F79" w:rsidRPr="00513730" w14:paraId="6444BC0B" w14:textId="77777777" w:rsidTr="00AE34F3">
        <w:trPr>
          <w:trHeight w:val="1"/>
        </w:trPr>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29046BBD"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b/>
                <w:bCs/>
                <w:color w:val="00000A"/>
                <w:sz w:val="16"/>
                <w:szCs w:val="16"/>
              </w:rPr>
              <w:t>hiponimia</w:t>
            </w:r>
          </w:p>
        </w:tc>
        <w:tc>
          <w:tcPr>
            <w:tcW w:w="2831" w:type="dxa"/>
            <w:tcBorders>
              <w:top w:val="single" w:sz="4" w:space="0" w:color="000001"/>
              <w:left w:val="single" w:sz="4" w:space="0" w:color="000001"/>
              <w:bottom w:val="single" w:sz="4" w:space="0" w:color="000001"/>
              <w:right w:val="single" w:sz="4" w:space="0" w:color="000001"/>
            </w:tcBorders>
            <w:shd w:val="clear" w:color="auto" w:fill="FFFFFF"/>
            <w:hideMark/>
          </w:tcPr>
          <w:p w14:paraId="29A5EAD5"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Uso de palabras cuyo significado está incluido en el de otra.</w:t>
            </w:r>
          </w:p>
        </w:tc>
        <w:tc>
          <w:tcPr>
            <w:tcW w:w="2832" w:type="dxa"/>
            <w:tcBorders>
              <w:top w:val="single" w:sz="4" w:space="0" w:color="000001"/>
              <w:left w:val="single" w:sz="4" w:space="0" w:color="000001"/>
              <w:bottom w:val="single" w:sz="4" w:space="0" w:color="000001"/>
              <w:right w:val="single" w:sz="4" w:space="0" w:color="000001"/>
            </w:tcBorders>
            <w:shd w:val="clear" w:color="auto" w:fill="FFFFFF"/>
            <w:hideMark/>
          </w:tcPr>
          <w:p w14:paraId="5D2EB78E" w14:textId="77777777" w:rsidR="00503F79" w:rsidRPr="00513730" w:rsidRDefault="00503F79" w:rsidP="00513730">
            <w:pPr>
              <w:autoSpaceDE w:val="0"/>
              <w:autoSpaceDN w:val="0"/>
              <w:adjustRightInd w:val="0"/>
              <w:spacing w:after="0" w:line="240" w:lineRule="auto"/>
              <w:rPr>
                <w:rFonts w:cs="Calibri"/>
                <w:sz w:val="16"/>
                <w:szCs w:val="16"/>
              </w:rPr>
            </w:pPr>
            <w:r w:rsidRPr="00513730">
              <w:rPr>
                <w:rFonts w:cs="Calibri"/>
                <w:color w:val="00000A"/>
                <w:sz w:val="16"/>
                <w:szCs w:val="16"/>
              </w:rPr>
              <w:t>…clasificar, jerarquizar y organizar la información de un texto.</w:t>
            </w:r>
          </w:p>
        </w:tc>
      </w:tr>
    </w:tbl>
    <w:p w14:paraId="047A1D35" w14:textId="77777777" w:rsidR="00513730" w:rsidRPr="00513730" w:rsidRDefault="00513730" w:rsidP="00513730">
      <w:pPr>
        <w:autoSpaceDE w:val="0"/>
        <w:autoSpaceDN w:val="0"/>
        <w:adjustRightInd w:val="0"/>
        <w:spacing w:after="0" w:line="240" w:lineRule="auto"/>
        <w:ind w:left="720"/>
        <w:rPr>
          <w:rFonts w:ascii="Calibri" w:hAnsi="Calibri" w:cs="Calibri"/>
          <w:i/>
          <w:iCs/>
          <w:color w:val="00000A"/>
          <w:sz w:val="18"/>
          <w:szCs w:val="18"/>
          <w:lang w:val="es-ES"/>
        </w:rPr>
      </w:pPr>
    </w:p>
    <w:p w14:paraId="509D8CDB" w14:textId="77777777" w:rsidR="00513730" w:rsidRPr="00513730" w:rsidRDefault="00513730" w:rsidP="00513730">
      <w:pPr>
        <w:autoSpaceDE w:val="0"/>
        <w:autoSpaceDN w:val="0"/>
        <w:adjustRightInd w:val="0"/>
        <w:spacing w:after="0" w:line="240" w:lineRule="auto"/>
        <w:ind w:left="720"/>
        <w:rPr>
          <w:rFonts w:ascii="Calibri" w:hAnsi="Calibri" w:cs="Calibri"/>
          <w:i/>
          <w:iCs/>
          <w:color w:val="00000A"/>
          <w:sz w:val="18"/>
          <w:szCs w:val="18"/>
          <w:lang w:val="es-ES"/>
        </w:rPr>
      </w:pPr>
    </w:p>
    <w:p w14:paraId="51694E22" w14:textId="77777777" w:rsidR="00513730" w:rsidRPr="00513730" w:rsidRDefault="00513730" w:rsidP="00513730">
      <w:pPr>
        <w:autoSpaceDE w:val="0"/>
        <w:autoSpaceDN w:val="0"/>
        <w:adjustRightInd w:val="0"/>
        <w:spacing w:after="0" w:line="240" w:lineRule="auto"/>
        <w:ind w:left="720"/>
        <w:rPr>
          <w:rFonts w:ascii="Calibri" w:hAnsi="Calibri" w:cs="Calibri"/>
          <w:i/>
          <w:iCs/>
          <w:color w:val="00000A"/>
          <w:sz w:val="18"/>
          <w:szCs w:val="18"/>
          <w:lang w:val="es-ES"/>
        </w:rPr>
      </w:pPr>
    </w:p>
    <w:p w14:paraId="769E3369" w14:textId="77777777" w:rsidR="00513730" w:rsidRPr="00513730" w:rsidRDefault="00513730" w:rsidP="00513730">
      <w:pPr>
        <w:autoSpaceDE w:val="0"/>
        <w:autoSpaceDN w:val="0"/>
        <w:adjustRightInd w:val="0"/>
        <w:spacing w:after="0" w:line="240" w:lineRule="auto"/>
        <w:rPr>
          <w:rFonts w:ascii="Calibri" w:hAnsi="Calibri" w:cs="Calibri"/>
          <w:i/>
          <w:iCs/>
          <w:color w:val="00000A"/>
          <w:sz w:val="18"/>
          <w:szCs w:val="18"/>
          <w:lang w:val="es-ES"/>
        </w:rPr>
      </w:pPr>
    </w:p>
    <w:p w14:paraId="310239AB" w14:textId="77777777" w:rsidR="00513730" w:rsidRPr="00513730" w:rsidRDefault="00513730" w:rsidP="00513730">
      <w:pPr>
        <w:autoSpaceDE w:val="0"/>
        <w:autoSpaceDN w:val="0"/>
        <w:adjustRightInd w:val="0"/>
        <w:spacing w:after="0" w:line="240" w:lineRule="auto"/>
        <w:ind w:left="720"/>
        <w:rPr>
          <w:rFonts w:ascii="Calibri" w:hAnsi="Calibri" w:cs="Calibri"/>
          <w:i/>
          <w:iCs/>
          <w:color w:val="00000A"/>
          <w:sz w:val="18"/>
          <w:szCs w:val="18"/>
          <w:lang w:val="es-ES"/>
        </w:rPr>
      </w:pPr>
    </w:p>
    <w:p w14:paraId="505AAE8D" w14:textId="77777777" w:rsidR="00513730" w:rsidRPr="00513730" w:rsidRDefault="00513730" w:rsidP="00513730">
      <w:pPr>
        <w:autoSpaceDE w:val="0"/>
        <w:autoSpaceDN w:val="0"/>
        <w:adjustRightInd w:val="0"/>
        <w:spacing w:after="0" w:line="240" w:lineRule="auto"/>
        <w:ind w:left="720"/>
        <w:rPr>
          <w:rFonts w:ascii="Calibri" w:hAnsi="Calibri" w:cs="Calibri"/>
          <w:i/>
          <w:iCs/>
          <w:color w:val="00000A"/>
          <w:sz w:val="18"/>
          <w:szCs w:val="18"/>
          <w:lang w:val="es-ES"/>
        </w:rPr>
      </w:pPr>
    </w:p>
    <w:p w14:paraId="3BEEDCB2" w14:textId="3D6B16E9" w:rsidR="00503F79" w:rsidRPr="00513730" w:rsidRDefault="00503F79" w:rsidP="00513730">
      <w:pPr>
        <w:pStyle w:val="Prrafodelista"/>
        <w:numPr>
          <w:ilvl w:val="0"/>
          <w:numId w:val="1"/>
        </w:numPr>
        <w:autoSpaceDE w:val="0"/>
        <w:autoSpaceDN w:val="0"/>
        <w:adjustRightInd w:val="0"/>
        <w:spacing w:after="0" w:line="240" w:lineRule="auto"/>
        <w:rPr>
          <w:rFonts w:ascii="Calibri" w:hAnsi="Calibri" w:cs="Calibri"/>
          <w:i/>
          <w:iCs/>
          <w:color w:val="00000A"/>
          <w:sz w:val="18"/>
          <w:szCs w:val="18"/>
          <w:lang w:val="es-ES"/>
        </w:rPr>
      </w:pPr>
      <w:r w:rsidRPr="00513730">
        <w:rPr>
          <w:rFonts w:cs="Calibri"/>
          <w:i/>
          <w:iCs/>
          <w:color w:val="00000A"/>
          <w:sz w:val="18"/>
          <w:szCs w:val="18"/>
        </w:rPr>
        <w:lastRenderedPageBreak/>
        <w:t>¿Cómo se forman las palabras?</w:t>
      </w:r>
    </w:p>
    <w:p w14:paraId="55956551" w14:textId="77777777" w:rsidR="00503F79" w:rsidRPr="00513730" w:rsidRDefault="00503F79" w:rsidP="00513730">
      <w:pPr>
        <w:autoSpaceDE w:val="0"/>
        <w:autoSpaceDN w:val="0"/>
        <w:adjustRightInd w:val="0"/>
        <w:spacing w:after="0" w:line="240" w:lineRule="auto"/>
        <w:ind w:left="720"/>
        <w:rPr>
          <w:rFonts w:cs="Calibri"/>
          <w:color w:val="00000A"/>
          <w:sz w:val="18"/>
          <w:szCs w:val="18"/>
        </w:rPr>
      </w:pPr>
      <w:r w:rsidRPr="00513730">
        <w:rPr>
          <w:rFonts w:cs="Calibri"/>
          <w:color w:val="00000A"/>
          <w:sz w:val="18"/>
          <w:szCs w:val="18"/>
        </w:rPr>
        <w:t xml:space="preserve">Existen diversos procedimientos para formarlas. Algunos de ellos son: </w:t>
      </w:r>
    </w:p>
    <w:p w14:paraId="5F5CA74B" w14:textId="77777777" w:rsidR="00503F79" w:rsidRPr="00513730" w:rsidRDefault="00503F79" w:rsidP="00513730">
      <w:pPr>
        <w:numPr>
          <w:ilvl w:val="0"/>
          <w:numId w:val="3"/>
        </w:numPr>
        <w:autoSpaceDE w:val="0"/>
        <w:autoSpaceDN w:val="0"/>
        <w:adjustRightInd w:val="0"/>
        <w:spacing w:after="0" w:line="240" w:lineRule="auto"/>
        <w:ind w:left="1080" w:hanging="360"/>
        <w:rPr>
          <w:rFonts w:cs="Calibri"/>
          <w:color w:val="00000A"/>
          <w:sz w:val="18"/>
          <w:szCs w:val="18"/>
        </w:rPr>
      </w:pPr>
      <w:r w:rsidRPr="00513730">
        <w:rPr>
          <w:rFonts w:cs="Calibri"/>
          <w:b/>
          <w:bCs/>
          <w:color w:val="00000A"/>
          <w:sz w:val="18"/>
          <w:szCs w:val="18"/>
          <w:u w:val="single"/>
        </w:rPr>
        <w:t>Prefijación</w:t>
      </w:r>
      <w:r w:rsidRPr="00513730">
        <w:rPr>
          <w:rFonts w:cs="Calibri"/>
          <w:color w:val="00000A"/>
          <w:sz w:val="18"/>
          <w:szCs w:val="18"/>
          <w:u w:val="single"/>
        </w:rPr>
        <w:t>:</w:t>
      </w:r>
      <w:r w:rsidRPr="00513730">
        <w:rPr>
          <w:rFonts w:cs="Calibri"/>
          <w:color w:val="00000A"/>
          <w:sz w:val="18"/>
          <w:szCs w:val="18"/>
        </w:rPr>
        <w:t xml:space="preserve"> son partículas con significado propio que se anteponen a una palabra para formar otra nueva. </w:t>
      </w:r>
    </w:p>
    <w:p w14:paraId="008AE468" w14:textId="77777777" w:rsidR="00503F79" w:rsidRPr="00513730" w:rsidRDefault="00503F79" w:rsidP="00513730">
      <w:pPr>
        <w:autoSpaceDE w:val="0"/>
        <w:autoSpaceDN w:val="0"/>
        <w:adjustRightInd w:val="0"/>
        <w:spacing w:after="0" w:line="240" w:lineRule="auto"/>
        <w:ind w:left="1080"/>
        <w:rPr>
          <w:rFonts w:cs="Calibri"/>
          <w:b/>
          <w:bCs/>
          <w:i/>
          <w:iCs/>
          <w:color w:val="00000A"/>
          <w:sz w:val="18"/>
          <w:szCs w:val="18"/>
        </w:rPr>
      </w:pPr>
      <w:r w:rsidRPr="00513730">
        <w:rPr>
          <w:rFonts w:cs="Calibri"/>
          <w:color w:val="00000A"/>
          <w:sz w:val="18"/>
          <w:szCs w:val="18"/>
        </w:rPr>
        <w:t xml:space="preserve">Ej. </w:t>
      </w:r>
      <w:r w:rsidRPr="00513730">
        <w:rPr>
          <w:rFonts w:cs="Calibri"/>
          <w:i/>
          <w:iCs/>
          <w:color w:val="00000A"/>
          <w:sz w:val="18"/>
          <w:szCs w:val="18"/>
        </w:rPr>
        <w:t xml:space="preserve">Deben deducir el significado por </w:t>
      </w:r>
      <w:r w:rsidRPr="00513730">
        <w:rPr>
          <w:rFonts w:cs="Calibri"/>
          <w:b/>
          <w:bCs/>
          <w:i/>
          <w:iCs/>
          <w:color w:val="00000A"/>
          <w:sz w:val="18"/>
          <w:szCs w:val="18"/>
        </w:rPr>
        <w:t>cotexto</w:t>
      </w:r>
    </w:p>
    <w:p w14:paraId="6B691C6E" w14:textId="77777777" w:rsidR="00503F79" w:rsidRPr="00513730" w:rsidRDefault="00503F79" w:rsidP="00513730">
      <w:pPr>
        <w:autoSpaceDE w:val="0"/>
        <w:autoSpaceDN w:val="0"/>
        <w:adjustRightInd w:val="0"/>
        <w:spacing w:after="0" w:line="240" w:lineRule="auto"/>
        <w:rPr>
          <w:rFonts w:cs="Calibri"/>
          <w:b/>
          <w:bCs/>
          <w:color w:val="00000A"/>
          <w:sz w:val="18"/>
          <w:szCs w:val="18"/>
        </w:rPr>
      </w:pPr>
      <w:r w:rsidRPr="00513730">
        <w:rPr>
          <w:rFonts w:cs="Calibri"/>
          <w:color w:val="00000A"/>
          <w:sz w:val="18"/>
          <w:szCs w:val="18"/>
        </w:rPr>
        <w:t xml:space="preserve">Si desconocemos el significado de la palabra (cotexto), hay que distinguir la </w:t>
      </w:r>
      <w:r w:rsidRPr="00513730">
        <w:rPr>
          <w:rFonts w:cs="Calibri"/>
          <w:b/>
          <w:bCs/>
          <w:color w:val="00000A"/>
          <w:sz w:val="18"/>
          <w:szCs w:val="18"/>
        </w:rPr>
        <w:t>base</w:t>
      </w:r>
      <w:r w:rsidRPr="00513730">
        <w:rPr>
          <w:rFonts w:cs="Calibri"/>
          <w:color w:val="00000A"/>
          <w:sz w:val="18"/>
          <w:szCs w:val="18"/>
        </w:rPr>
        <w:t xml:space="preserve"> o </w:t>
      </w:r>
      <w:r w:rsidRPr="00513730">
        <w:rPr>
          <w:rFonts w:cs="Calibri"/>
          <w:b/>
          <w:bCs/>
          <w:color w:val="00000A"/>
          <w:sz w:val="18"/>
          <w:szCs w:val="18"/>
        </w:rPr>
        <w:t xml:space="preserve">raíz: “texto”, </w:t>
      </w:r>
      <w:r w:rsidRPr="00513730">
        <w:rPr>
          <w:rFonts w:cs="Calibri"/>
          <w:color w:val="00000A"/>
          <w:sz w:val="18"/>
          <w:szCs w:val="18"/>
        </w:rPr>
        <w:t xml:space="preserve">y buscar el significado de la partícula antepuesta o prefijo </w:t>
      </w:r>
      <w:r w:rsidRPr="00513730">
        <w:rPr>
          <w:rFonts w:cs="Calibri"/>
          <w:b/>
          <w:bCs/>
          <w:color w:val="00000A"/>
          <w:sz w:val="18"/>
          <w:szCs w:val="18"/>
        </w:rPr>
        <w:t>“co”</w:t>
      </w:r>
      <w:r w:rsidRPr="00513730">
        <w:rPr>
          <w:rFonts w:cs="Calibri"/>
          <w:color w:val="00000A"/>
          <w:sz w:val="18"/>
          <w:szCs w:val="18"/>
        </w:rPr>
        <w:t xml:space="preserve"> que significa </w:t>
      </w:r>
      <w:r w:rsidRPr="00513730">
        <w:rPr>
          <w:rFonts w:cs="Calibri"/>
          <w:b/>
          <w:bCs/>
          <w:color w:val="00000A"/>
          <w:sz w:val="18"/>
          <w:szCs w:val="18"/>
        </w:rPr>
        <w:t>unión</w:t>
      </w:r>
      <w:r w:rsidRPr="00513730">
        <w:rPr>
          <w:rFonts w:cs="Calibri"/>
          <w:color w:val="00000A"/>
          <w:sz w:val="18"/>
          <w:szCs w:val="18"/>
        </w:rPr>
        <w:t xml:space="preserve"> o </w:t>
      </w:r>
      <w:r w:rsidRPr="00513730">
        <w:rPr>
          <w:rFonts w:cs="Calibri"/>
          <w:b/>
          <w:bCs/>
          <w:color w:val="00000A"/>
          <w:sz w:val="18"/>
          <w:szCs w:val="18"/>
        </w:rPr>
        <w:t>colaboración.</w:t>
      </w:r>
    </w:p>
    <w:p w14:paraId="3A74A013" w14:textId="77777777" w:rsidR="00503F79" w:rsidRPr="00513730" w:rsidRDefault="00503F79" w:rsidP="00513730">
      <w:pPr>
        <w:autoSpaceDE w:val="0"/>
        <w:autoSpaceDN w:val="0"/>
        <w:adjustRightInd w:val="0"/>
        <w:spacing w:after="0" w:line="240" w:lineRule="auto"/>
        <w:rPr>
          <w:rFonts w:cs="Calibri"/>
          <w:color w:val="00000A"/>
          <w:sz w:val="18"/>
          <w:szCs w:val="18"/>
        </w:rPr>
      </w:pPr>
      <w:r w:rsidRPr="00513730">
        <w:rPr>
          <w:rFonts w:cs="Calibri"/>
          <w:color w:val="00000A"/>
          <w:sz w:val="18"/>
          <w:szCs w:val="18"/>
        </w:rPr>
        <w:t xml:space="preserve">Por lo tanto, </w:t>
      </w:r>
      <w:r w:rsidRPr="00513730">
        <w:rPr>
          <w:rFonts w:cs="Calibri"/>
          <w:b/>
          <w:bCs/>
          <w:color w:val="00000A"/>
          <w:sz w:val="18"/>
          <w:szCs w:val="18"/>
        </w:rPr>
        <w:t xml:space="preserve">cotexto </w:t>
      </w:r>
      <w:r w:rsidRPr="00513730">
        <w:rPr>
          <w:rFonts w:cs="Calibri"/>
          <w:color w:val="00000A"/>
          <w:sz w:val="18"/>
          <w:szCs w:val="18"/>
        </w:rPr>
        <w:t>es el conjunto de palabras que preceden o siguen a una palabra u oración y que colaboran en determinar su correcta interpretación.</w:t>
      </w:r>
    </w:p>
    <w:p w14:paraId="272DBE83" w14:textId="77777777" w:rsidR="00503F79" w:rsidRPr="00513730" w:rsidRDefault="00503F79" w:rsidP="00513730">
      <w:pPr>
        <w:autoSpaceDE w:val="0"/>
        <w:autoSpaceDN w:val="0"/>
        <w:adjustRightInd w:val="0"/>
        <w:spacing w:after="0" w:line="240" w:lineRule="auto"/>
        <w:rPr>
          <w:rFonts w:cs="Calibri"/>
          <w:color w:val="00000A"/>
          <w:sz w:val="18"/>
          <w:szCs w:val="18"/>
        </w:rPr>
      </w:pPr>
      <w:r w:rsidRPr="00513730">
        <w:rPr>
          <w:rFonts w:cs="Calibri"/>
          <w:color w:val="00000A"/>
          <w:sz w:val="18"/>
          <w:szCs w:val="18"/>
        </w:rPr>
        <w:t xml:space="preserve">Algunos prefijos son: -a, -bio, -hem, -omni, -micro, -ultra, etc. </w:t>
      </w:r>
    </w:p>
    <w:p w14:paraId="20F2779E" w14:textId="77777777" w:rsidR="00503F79" w:rsidRPr="00513730" w:rsidRDefault="00503F79" w:rsidP="00513730">
      <w:pPr>
        <w:numPr>
          <w:ilvl w:val="0"/>
          <w:numId w:val="3"/>
        </w:numPr>
        <w:autoSpaceDE w:val="0"/>
        <w:autoSpaceDN w:val="0"/>
        <w:adjustRightInd w:val="0"/>
        <w:spacing w:after="0" w:line="240" w:lineRule="auto"/>
        <w:ind w:left="1080" w:hanging="360"/>
        <w:rPr>
          <w:rFonts w:cs="Calibri"/>
          <w:color w:val="00000A"/>
          <w:sz w:val="18"/>
          <w:szCs w:val="18"/>
        </w:rPr>
      </w:pPr>
      <w:r w:rsidRPr="00513730">
        <w:rPr>
          <w:rFonts w:cs="Calibri"/>
          <w:b/>
          <w:bCs/>
          <w:color w:val="00000A"/>
          <w:sz w:val="18"/>
          <w:szCs w:val="18"/>
          <w:u w:val="single"/>
        </w:rPr>
        <w:t>Sufijación</w:t>
      </w:r>
      <w:r w:rsidRPr="00513730">
        <w:rPr>
          <w:rFonts w:cs="Calibri"/>
          <w:b/>
          <w:bCs/>
          <w:color w:val="00000A"/>
          <w:sz w:val="18"/>
          <w:szCs w:val="18"/>
        </w:rPr>
        <w:t xml:space="preserve">: </w:t>
      </w:r>
      <w:r w:rsidRPr="00513730">
        <w:rPr>
          <w:rFonts w:cs="Calibri"/>
          <w:color w:val="00000A"/>
          <w:sz w:val="18"/>
          <w:szCs w:val="18"/>
        </w:rPr>
        <w:t xml:space="preserve">son partículas que se </w:t>
      </w:r>
      <w:r w:rsidRPr="00513730">
        <w:rPr>
          <w:rFonts w:cs="Calibri"/>
          <w:b/>
          <w:bCs/>
          <w:color w:val="00000A"/>
          <w:sz w:val="18"/>
          <w:szCs w:val="18"/>
        </w:rPr>
        <w:t xml:space="preserve">posponen  </w:t>
      </w:r>
      <w:r w:rsidRPr="00513730">
        <w:rPr>
          <w:rFonts w:cs="Calibri"/>
          <w:color w:val="00000A"/>
          <w:sz w:val="18"/>
          <w:szCs w:val="18"/>
        </w:rPr>
        <w:t>a las palabras para cambiar el matiz de  su significación.</w:t>
      </w:r>
    </w:p>
    <w:p w14:paraId="10E39B94" w14:textId="77777777" w:rsidR="00503F79" w:rsidRPr="00513730" w:rsidRDefault="00503F79" w:rsidP="00513730">
      <w:pPr>
        <w:autoSpaceDE w:val="0"/>
        <w:autoSpaceDN w:val="0"/>
        <w:adjustRightInd w:val="0"/>
        <w:spacing w:after="0" w:line="240" w:lineRule="auto"/>
        <w:ind w:left="1080"/>
        <w:rPr>
          <w:rFonts w:cs="Calibri"/>
          <w:color w:val="00000A"/>
          <w:sz w:val="18"/>
          <w:szCs w:val="18"/>
        </w:rPr>
      </w:pPr>
      <w:r w:rsidRPr="00513730">
        <w:rPr>
          <w:rFonts w:cs="Calibri"/>
          <w:color w:val="00000A"/>
          <w:sz w:val="18"/>
          <w:szCs w:val="18"/>
        </w:rPr>
        <w:t xml:space="preserve">Para descubrir el significado de una palabra también podemos observar si deriva de otra, mediante el procedimiento de la sufijación. </w:t>
      </w:r>
    </w:p>
    <w:p w14:paraId="06D43291" w14:textId="77777777" w:rsidR="00503F79" w:rsidRPr="00513730" w:rsidRDefault="00503F79" w:rsidP="00513730">
      <w:pPr>
        <w:autoSpaceDE w:val="0"/>
        <w:autoSpaceDN w:val="0"/>
        <w:adjustRightInd w:val="0"/>
        <w:spacing w:after="0" w:line="240" w:lineRule="auto"/>
        <w:ind w:left="1080"/>
        <w:rPr>
          <w:rFonts w:cs="Calibri"/>
          <w:color w:val="00000A"/>
          <w:sz w:val="18"/>
          <w:szCs w:val="18"/>
        </w:rPr>
      </w:pPr>
      <w:r w:rsidRPr="00513730">
        <w:rPr>
          <w:rFonts w:cs="Calibri"/>
          <w:color w:val="00000A"/>
          <w:sz w:val="18"/>
          <w:szCs w:val="18"/>
        </w:rPr>
        <w:t>Ej. La palabra ambient</w:t>
      </w:r>
      <w:r w:rsidRPr="00513730">
        <w:rPr>
          <w:rFonts w:cs="Calibri"/>
          <w:b/>
          <w:bCs/>
          <w:color w:val="00000A"/>
          <w:sz w:val="18"/>
          <w:szCs w:val="18"/>
        </w:rPr>
        <w:t>alista</w:t>
      </w:r>
      <w:r w:rsidRPr="00513730">
        <w:rPr>
          <w:rFonts w:cs="Calibri"/>
          <w:color w:val="00000A"/>
          <w:sz w:val="18"/>
          <w:szCs w:val="18"/>
        </w:rPr>
        <w:t xml:space="preserve"> deriva de ambiente</w:t>
      </w:r>
    </w:p>
    <w:p w14:paraId="15A4A830" w14:textId="77777777" w:rsidR="00503F79" w:rsidRPr="00513730" w:rsidRDefault="00503F79" w:rsidP="00513730">
      <w:pPr>
        <w:autoSpaceDE w:val="0"/>
        <w:autoSpaceDN w:val="0"/>
        <w:adjustRightInd w:val="0"/>
        <w:spacing w:after="0" w:line="240" w:lineRule="auto"/>
        <w:ind w:left="1080"/>
        <w:rPr>
          <w:rFonts w:cs="Calibri"/>
          <w:color w:val="00000A"/>
          <w:sz w:val="18"/>
          <w:szCs w:val="18"/>
        </w:rPr>
      </w:pPr>
      <w:r w:rsidRPr="00513730">
        <w:rPr>
          <w:rFonts w:cs="Calibri"/>
          <w:color w:val="00000A"/>
          <w:sz w:val="18"/>
          <w:szCs w:val="18"/>
        </w:rPr>
        <w:t xml:space="preserve">Algunos sufijos son: -ado, -cita, -ista, -ción, -ería, -esta, -ido, -cido, -ecer, -illa. </w:t>
      </w:r>
    </w:p>
    <w:p w14:paraId="68D50629" w14:textId="77777777" w:rsidR="00503F79" w:rsidRPr="00513730" w:rsidRDefault="00503F79" w:rsidP="00513730">
      <w:pPr>
        <w:autoSpaceDE w:val="0"/>
        <w:autoSpaceDN w:val="0"/>
        <w:adjustRightInd w:val="0"/>
        <w:spacing w:after="0" w:line="240" w:lineRule="auto"/>
        <w:ind w:left="1080"/>
        <w:rPr>
          <w:rFonts w:cs="Calibri"/>
          <w:color w:val="00000A"/>
          <w:sz w:val="18"/>
          <w:szCs w:val="18"/>
        </w:rPr>
      </w:pPr>
      <w:r w:rsidRPr="00513730">
        <w:rPr>
          <w:rFonts w:cs="Calibri"/>
          <w:color w:val="00000A"/>
          <w:sz w:val="18"/>
          <w:szCs w:val="18"/>
        </w:rPr>
        <w:t xml:space="preserve">Puede complementar la información con los siguientes enlaces: </w:t>
      </w:r>
    </w:p>
    <w:p w14:paraId="4F5A5319" w14:textId="77777777" w:rsidR="00503F79" w:rsidRPr="00513730" w:rsidRDefault="00503F79" w:rsidP="00513730">
      <w:pPr>
        <w:autoSpaceDE w:val="0"/>
        <w:autoSpaceDN w:val="0"/>
        <w:adjustRightInd w:val="0"/>
        <w:spacing w:after="0" w:line="240" w:lineRule="auto"/>
        <w:ind w:left="1080"/>
        <w:rPr>
          <w:rFonts w:cs="Calibri"/>
          <w:sz w:val="18"/>
          <w:szCs w:val="18"/>
        </w:rPr>
      </w:pPr>
      <w:r w:rsidRPr="00513730">
        <w:rPr>
          <w:rFonts w:cs="Calibri"/>
          <w:color w:val="00000A"/>
          <w:sz w:val="18"/>
          <w:szCs w:val="18"/>
        </w:rPr>
        <w:t xml:space="preserve">. </w:t>
      </w:r>
      <w:hyperlink r:id="rId5" w:history="1">
        <w:r w:rsidRPr="00513730">
          <w:rPr>
            <w:rStyle w:val="Hipervnculo"/>
            <w:rFonts w:cs="Calibri"/>
            <w:color w:val="0000FF"/>
            <w:sz w:val="18"/>
            <w:szCs w:val="18"/>
          </w:rPr>
          <w:t>https://www.youtube.com/watch?v=KeXbPGqbCdg</w:t>
        </w:r>
      </w:hyperlink>
    </w:p>
    <w:p w14:paraId="5732B7C1" w14:textId="77777777" w:rsidR="00503F79" w:rsidRPr="00513730" w:rsidRDefault="00503F79" w:rsidP="00513730">
      <w:pPr>
        <w:autoSpaceDE w:val="0"/>
        <w:autoSpaceDN w:val="0"/>
        <w:adjustRightInd w:val="0"/>
        <w:spacing w:after="0" w:line="240" w:lineRule="auto"/>
        <w:ind w:left="1080"/>
        <w:rPr>
          <w:rFonts w:cs="Calibri"/>
          <w:sz w:val="18"/>
          <w:szCs w:val="18"/>
        </w:rPr>
      </w:pPr>
      <w:r w:rsidRPr="00513730">
        <w:rPr>
          <w:rFonts w:cs="Calibri"/>
          <w:color w:val="00000A"/>
          <w:sz w:val="18"/>
          <w:szCs w:val="18"/>
        </w:rPr>
        <w:t xml:space="preserve">. </w:t>
      </w:r>
      <w:hyperlink r:id="rId6" w:history="1">
        <w:r w:rsidRPr="00513730">
          <w:rPr>
            <w:rStyle w:val="Hipervnculo"/>
            <w:rFonts w:cs="Calibri"/>
            <w:color w:val="0000FF"/>
            <w:sz w:val="18"/>
            <w:szCs w:val="18"/>
          </w:rPr>
          <w:t>https://www.youtube.com/watch?v=7_qy1F7FzR0</w:t>
        </w:r>
      </w:hyperlink>
    </w:p>
    <w:p w14:paraId="4FC04081" w14:textId="77777777" w:rsidR="00503F79" w:rsidRPr="00513730" w:rsidRDefault="00503F79" w:rsidP="00513730">
      <w:pPr>
        <w:autoSpaceDE w:val="0"/>
        <w:autoSpaceDN w:val="0"/>
        <w:adjustRightInd w:val="0"/>
        <w:spacing w:after="0" w:line="240" w:lineRule="auto"/>
        <w:ind w:left="1080"/>
        <w:rPr>
          <w:rFonts w:cs="Calibri"/>
          <w:sz w:val="18"/>
          <w:szCs w:val="18"/>
        </w:rPr>
      </w:pPr>
      <w:r w:rsidRPr="00513730">
        <w:rPr>
          <w:rFonts w:cs="Calibri"/>
          <w:color w:val="00000A"/>
          <w:sz w:val="18"/>
          <w:szCs w:val="18"/>
        </w:rPr>
        <w:t xml:space="preserve">. </w:t>
      </w:r>
      <w:hyperlink r:id="rId7" w:history="1">
        <w:r w:rsidRPr="00513730">
          <w:rPr>
            <w:rStyle w:val="Hipervnculo"/>
            <w:rFonts w:cs="Calibri"/>
            <w:color w:val="0000FF"/>
            <w:sz w:val="18"/>
            <w:szCs w:val="18"/>
          </w:rPr>
          <w:t>https://www.youtube.com/watch?v=jHKqNjUuxXg</w:t>
        </w:r>
      </w:hyperlink>
    </w:p>
    <w:p w14:paraId="1D776317" w14:textId="3299B0E2" w:rsidR="00503F79" w:rsidRPr="00513730" w:rsidRDefault="00503F79" w:rsidP="00513730">
      <w:pPr>
        <w:autoSpaceDE w:val="0"/>
        <w:autoSpaceDN w:val="0"/>
        <w:adjustRightInd w:val="0"/>
        <w:spacing w:after="0" w:line="240" w:lineRule="auto"/>
        <w:ind w:left="1080"/>
        <w:rPr>
          <w:rFonts w:cs="Calibri"/>
          <w:sz w:val="18"/>
          <w:szCs w:val="18"/>
        </w:rPr>
      </w:pPr>
    </w:p>
    <w:p w14:paraId="0821351D" w14:textId="3ABB50C1" w:rsidR="00503F79" w:rsidRPr="00513730" w:rsidRDefault="00503F79" w:rsidP="00503F79">
      <w:pPr>
        <w:autoSpaceDE w:val="0"/>
        <w:autoSpaceDN w:val="0"/>
        <w:adjustRightInd w:val="0"/>
        <w:spacing w:line="240" w:lineRule="auto"/>
        <w:ind w:left="142"/>
        <w:rPr>
          <w:rFonts w:ascii="Bradley Hand ITC" w:hAnsi="Bradley Hand ITC" w:cs="Segoe Script"/>
          <w:b/>
          <w:bCs/>
          <w:i/>
          <w:iCs/>
          <w:color w:val="C00000"/>
          <w:sz w:val="28"/>
          <w:szCs w:val="28"/>
        </w:rPr>
      </w:pPr>
      <w:r w:rsidRPr="00513730">
        <w:rPr>
          <w:rFonts w:ascii="Bradley Hand ITC" w:hAnsi="Bradley Hand ITC" w:cs="Segoe Script"/>
          <w:b/>
          <w:bCs/>
          <w:i/>
          <w:iCs/>
          <w:color w:val="C00000"/>
          <w:sz w:val="28"/>
          <w:szCs w:val="28"/>
        </w:rPr>
        <w:t>¡</w:t>
      </w:r>
      <w:r w:rsidR="00513730" w:rsidRPr="00513730">
        <w:rPr>
          <w:rFonts w:ascii="Bradley Hand ITC" w:hAnsi="Bradley Hand ITC" w:cs="Segoe Script"/>
          <w:b/>
          <w:bCs/>
          <w:i/>
          <w:iCs/>
          <w:color w:val="C00000"/>
          <w:sz w:val="28"/>
          <w:szCs w:val="28"/>
        </w:rPr>
        <w:t>A</w:t>
      </w:r>
      <w:r w:rsidRPr="00513730">
        <w:rPr>
          <w:rFonts w:ascii="Bradley Hand ITC" w:hAnsi="Bradley Hand ITC" w:cs="Segoe Script"/>
          <w:b/>
          <w:bCs/>
          <w:i/>
          <w:iCs/>
          <w:color w:val="C00000"/>
          <w:sz w:val="28"/>
          <w:szCs w:val="28"/>
        </w:rPr>
        <w:t xml:space="preserve"> trabajar!</w:t>
      </w:r>
    </w:p>
    <w:p w14:paraId="672675AF" w14:textId="4050DF8E" w:rsidR="00503F79" w:rsidRPr="00513730" w:rsidRDefault="00503F79" w:rsidP="002C345A">
      <w:pPr>
        <w:pStyle w:val="Prrafodelista"/>
        <w:numPr>
          <w:ilvl w:val="0"/>
          <w:numId w:val="1"/>
        </w:numPr>
        <w:autoSpaceDE w:val="0"/>
        <w:autoSpaceDN w:val="0"/>
        <w:adjustRightInd w:val="0"/>
        <w:spacing w:after="0" w:line="360" w:lineRule="auto"/>
        <w:rPr>
          <w:rFonts w:ascii="Arial" w:hAnsi="Arial" w:cs="Arial"/>
          <w:b/>
          <w:bCs/>
          <w:sz w:val="18"/>
          <w:szCs w:val="18"/>
          <w:u w:val="single"/>
        </w:rPr>
      </w:pPr>
      <w:r w:rsidRPr="00513730">
        <w:rPr>
          <w:rFonts w:ascii="Arial" w:hAnsi="Arial" w:cs="Arial"/>
          <w:b/>
          <w:bCs/>
          <w:sz w:val="18"/>
          <w:szCs w:val="18"/>
          <w:u w:val="single"/>
        </w:rPr>
        <w:t>Actividades</w:t>
      </w:r>
      <w:r w:rsidR="002C345A" w:rsidRPr="00513730">
        <w:rPr>
          <w:rFonts w:ascii="Arial" w:hAnsi="Arial" w:cs="Arial"/>
          <w:b/>
          <w:bCs/>
          <w:sz w:val="18"/>
          <w:szCs w:val="18"/>
          <w:u w:val="single"/>
        </w:rPr>
        <w:t>:</w:t>
      </w:r>
    </w:p>
    <w:p w14:paraId="72A929C5" w14:textId="703906D7" w:rsidR="00503F79" w:rsidRPr="00513730" w:rsidRDefault="00503F79" w:rsidP="00503F79">
      <w:pPr>
        <w:autoSpaceDE w:val="0"/>
        <w:autoSpaceDN w:val="0"/>
        <w:adjustRightInd w:val="0"/>
        <w:spacing w:after="0" w:line="360" w:lineRule="auto"/>
        <w:rPr>
          <w:rFonts w:ascii="Calibri" w:hAnsi="Calibri" w:cs="Calibri"/>
          <w:sz w:val="18"/>
          <w:szCs w:val="18"/>
        </w:rPr>
      </w:pPr>
      <w:r w:rsidRPr="00513730">
        <w:rPr>
          <w:rFonts w:ascii="Arial" w:hAnsi="Arial" w:cs="Arial"/>
          <w:b/>
          <w:bCs/>
          <w:sz w:val="18"/>
          <w:szCs w:val="18"/>
          <w:u w:val="single"/>
        </w:rPr>
        <w:t xml:space="preserve">Tema:  </w:t>
      </w:r>
      <w:r w:rsidRPr="00513730">
        <w:rPr>
          <w:rFonts w:ascii="Arial" w:hAnsi="Arial" w:cs="Arial"/>
          <w:sz w:val="18"/>
          <w:szCs w:val="18"/>
        </w:rPr>
        <w:t xml:space="preserve">Sufijación, Prefijación y Composición. </w:t>
      </w:r>
    </w:p>
    <w:p w14:paraId="5EB46B5E" w14:textId="7C70C96F" w:rsidR="00503F79" w:rsidRPr="00513730" w:rsidRDefault="00503F79" w:rsidP="002C345A">
      <w:pPr>
        <w:pStyle w:val="Prrafodelista"/>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Forme</w:t>
      </w:r>
      <w:r w:rsidRPr="00513730">
        <w:rPr>
          <w:rFonts w:ascii="Arial" w:hAnsi="Arial" w:cs="Arial"/>
          <w:sz w:val="18"/>
          <w:szCs w:val="18"/>
        </w:rPr>
        <w:t xml:space="preserve"> la familia de palabras del sustantivo flor mediante el agregado de sufijos. Puede utilizar los </w:t>
      </w:r>
      <w:r w:rsidR="003A4BEB" w:rsidRPr="00513730">
        <w:rPr>
          <w:rFonts w:ascii="Arial" w:hAnsi="Arial" w:cs="Arial"/>
          <w:sz w:val="18"/>
          <w:szCs w:val="18"/>
        </w:rPr>
        <w:t>siguientes</w:t>
      </w:r>
      <w:r w:rsidRPr="00513730">
        <w:rPr>
          <w:rFonts w:ascii="Arial" w:hAnsi="Arial" w:cs="Arial"/>
          <w:sz w:val="18"/>
          <w:szCs w:val="18"/>
        </w:rPr>
        <w:t xml:space="preserve"> sufijos: </w:t>
      </w:r>
    </w:p>
    <w:p w14:paraId="5881018B" w14:textId="7340C8FD" w:rsidR="00503F79" w:rsidRPr="00513730" w:rsidRDefault="00503F79" w:rsidP="00513730">
      <w:pPr>
        <w:autoSpaceDE w:val="0"/>
        <w:autoSpaceDN w:val="0"/>
        <w:adjustRightInd w:val="0"/>
        <w:spacing w:after="0" w:line="360" w:lineRule="auto"/>
        <w:ind w:left="720"/>
        <w:jc w:val="center"/>
        <w:rPr>
          <w:rFonts w:ascii="Calibri" w:hAnsi="Calibri" w:cs="Calibri"/>
          <w:b/>
          <w:bCs/>
          <w:sz w:val="18"/>
          <w:szCs w:val="18"/>
        </w:rPr>
      </w:pPr>
      <w:r w:rsidRPr="00513730">
        <w:rPr>
          <w:rFonts w:ascii="Arial" w:hAnsi="Arial" w:cs="Arial"/>
          <w:b/>
          <w:bCs/>
          <w:sz w:val="18"/>
          <w:szCs w:val="18"/>
        </w:rPr>
        <w:t>-ado, -cita, -ista, -ción, -ería, -esta, -ido, -cido, -ecer, -illa.</w:t>
      </w:r>
    </w:p>
    <w:p w14:paraId="7407C7AF" w14:textId="4EA696A7" w:rsidR="00503F79" w:rsidRPr="00513730" w:rsidRDefault="00503F79" w:rsidP="002C345A">
      <w:pPr>
        <w:pStyle w:val="Prrafodelista"/>
        <w:numPr>
          <w:ilvl w:val="0"/>
          <w:numId w:val="4"/>
        </w:numPr>
        <w:autoSpaceDE w:val="0"/>
        <w:autoSpaceDN w:val="0"/>
        <w:adjustRightInd w:val="0"/>
        <w:spacing w:after="0" w:line="360" w:lineRule="auto"/>
        <w:rPr>
          <w:rFonts w:ascii="Calibri" w:hAnsi="Calibri" w:cs="Calibri"/>
          <w:sz w:val="18"/>
          <w:szCs w:val="18"/>
        </w:rPr>
      </w:pPr>
      <w:r w:rsidRPr="00513730">
        <w:rPr>
          <w:rFonts w:ascii="Arial" w:hAnsi="Arial" w:cs="Arial"/>
          <w:b/>
          <w:bCs/>
          <w:sz w:val="18"/>
          <w:szCs w:val="18"/>
        </w:rPr>
        <w:t>Escriba</w:t>
      </w:r>
      <w:r w:rsidRPr="00513730">
        <w:rPr>
          <w:rFonts w:ascii="Arial" w:hAnsi="Arial" w:cs="Arial"/>
          <w:sz w:val="18"/>
          <w:szCs w:val="18"/>
        </w:rPr>
        <w:t xml:space="preserve"> oraciones breves con las palabras formadas en la </w:t>
      </w:r>
      <w:r w:rsidR="003A4BEB" w:rsidRPr="00513730">
        <w:rPr>
          <w:rFonts w:ascii="Arial" w:hAnsi="Arial" w:cs="Arial"/>
          <w:sz w:val="18"/>
          <w:szCs w:val="18"/>
        </w:rPr>
        <w:t>consigna</w:t>
      </w:r>
      <w:r w:rsidRPr="00513730">
        <w:rPr>
          <w:rFonts w:ascii="Arial" w:hAnsi="Arial" w:cs="Arial"/>
          <w:sz w:val="18"/>
          <w:szCs w:val="18"/>
        </w:rPr>
        <w:t xml:space="preserve"> anterior para observar que a partir del sustantivo flor se han formado otras clases de palabras. </w:t>
      </w:r>
      <w:r w:rsidR="003A4BEB" w:rsidRPr="00513730">
        <w:rPr>
          <w:rFonts w:ascii="Arial" w:hAnsi="Arial" w:cs="Arial"/>
          <w:b/>
          <w:bCs/>
          <w:sz w:val="18"/>
          <w:szCs w:val="18"/>
        </w:rPr>
        <w:t>Clasifíquelas</w:t>
      </w:r>
      <w:r w:rsidRPr="00513730">
        <w:rPr>
          <w:rFonts w:ascii="Arial" w:hAnsi="Arial" w:cs="Arial"/>
          <w:sz w:val="18"/>
          <w:szCs w:val="18"/>
        </w:rPr>
        <w:t xml:space="preserve"> en sustantivo, adjetivos o verbos.</w:t>
      </w:r>
    </w:p>
    <w:p w14:paraId="69846800" w14:textId="0B915A3C" w:rsidR="00503F79" w:rsidRPr="00513730" w:rsidRDefault="00503F79" w:rsidP="002C345A">
      <w:pPr>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Transforme</w:t>
      </w:r>
      <w:r w:rsidRPr="00513730">
        <w:rPr>
          <w:rFonts w:ascii="Arial" w:hAnsi="Arial" w:cs="Arial"/>
          <w:sz w:val="18"/>
          <w:szCs w:val="18"/>
        </w:rPr>
        <w:t xml:space="preserve"> los siguientes sustantivos en adjetivos mediante el agregado de sufijos y</w:t>
      </w:r>
      <w:r w:rsidRPr="00513730">
        <w:rPr>
          <w:rFonts w:ascii="Arial" w:hAnsi="Arial" w:cs="Arial"/>
          <w:b/>
          <w:bCs/>
          <w:sz w:val="18"/>
          <w:szCs w:val="18"/>
        </w:rPr>
        <w:t xml:space="preserve"> </w:t>
      </w:r>
      <w:r w:rsidR="003A4BEB" w:rsidRPr="00513730">
        <w:rPr>
          <w:rFonts w:ascii="Arial" w:hAnsi="Arial" w:cs="Arial"/>
          <w:b/>
          <w:bCs/>
          <w:sz w:val="18"/>
          <w:szCs w:val="18"/>
        </w:rPr>
        <w:t>úselas</w:t>
      </w:r>
      <w:r w:rsidRPr="00513730">
        <w:rPr>
          <w:rFonts w:ascii="Arial" w:hAnsi="Arial" w:cs="Arial"/>
          <w:sz w:val="18"/>
          <w:szCs w:val="18"/>
        </w:rPr>
        <w:t xml:space="preserve"> en nuevas oraciones: </w:t>
      </w:r>
    </w:p>
    <w:p w14:paraId="0EC4C1FB" w14:textId="09FDCFCA" w:rsidR="00503F79" w:rsidRPr="00513730" w:rsidRDefault="00503F79" w:rsidP="00513730">
      <w:pPr>
        <w:autoSpaceDE w:val="0"/>
        <w:autoSpaceDN w:val="0"/>
        <w:adjustRightInd w:val="0"/>
        <w:spacing w:after="0" w:line="360" w:lineRule="auto"/>
        <w:ind w:left="720"/>
        <w:jc w:val="center"/>
        <w:rPr>
          <w:rFonts w:ascii="Calibri" w:hAnsi="Calibri" w:cs="Calibri"/>
          <w:b/>
          <w:bCs/>
          <w:sz w:val="18"/>
          <w:szCs w:val="18"/>
        </w:rPr>
      </w:pPr>
      <w:r w:rsidRPr="00513730">
        <w:rPr>
          <w:rFonts w:ascii="Arial" w:hAnsi="Arial" w:cs="Arial"/>
          <w:b/>
          <w:bCs/>
          <w:sz w:val="18"/>
          <w:szCs w:val="18"/>
        </w:rPr>
        <w:t>nube – plomo – ceniza – ala – campo – arena.</w:t>
      </w:r>
    </w:p>
    <w:p w14:paraId="2D526784" w14:textId="6F790261" w:rsidR="00503F79" w:rsidRPr="00513730" w:rsidRDefault="00503F79" w:rsidP="002C345A">
      <w:pPr>
        <w:pStyle w:val="Prrafodelista"/>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Transforme</w:t>
      </w:r>
      <w:r w:rsidRPr="00513730">
        <w:rPr>
          <w:rFonts w:ascii="Arial" w:hAnsi="Arial" w:cs="Arial"/>
          <w:sz w:val="18"/>
          <w:szCs w:val="18"/>
        </w:rPr>
        <w:t xml:space="preserve"> los siguientes adjetivos en sustantivos mediante el agregado de sufijos. Luego </w:t>
      </w:r>
      <w:r w:rsidRPr="00513730">
        <w:rPr>
          <w:rFonts w:ascii="Arial" w:hAnsi="Arial" w:cs="Arial"/>
          <w:b/>
          <w:bCs/>
          <w:sz w:val="18"/>
          <w:szCs w:val="18"/>
        </w:rPr>
        <w:t>escriba</w:t>
      </w:r>
      <w:r w:rsidRPr="00513730">
        <w:rPr>
          <w:rFonts w:ascii="Arial" w:hAnsi="Arial" w:cs="Arial"/>
          <w:sz w:val="18"/>
          <w:szCs w:val="18"/>
        </w:rPr>
        <w:t xml:space="preserve"> oraciones con esas nuevas palabras. </w:t>
      </w:r>
    </w:p>
    <w:p w14:paraId="4D5A08AC"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u w:val="single"/>
        </w:rPr>
        <w:t>Por ejemplo</w:t>
      </w:r>
      <w:r w:rsidRPr="00513730">
        <w:rPr>
          <w:rFonts w:ascii="Arial" w:hAnsi="Arial" w:cs="Arial"/>
          <w:sz w:val="18"/>
          <w:szCs w:val="18"/>
        </w:rPr>
        <w:t xml:space="preserve">: </w:t>
      </w:r>
    </w:p>
    <w:p w14:paraId="120B8089"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El adjetivo:  original. Si le agregamos el sufijo </w:t>
      </w:r>
      <w:r w:rsidRPr="00513730">
        <w:rPr>
          <w:rFonts w:ascii="Arial" w:hAnsi="Arial" w:cs="Arial"/>
          <w:b/>
          <w:bCs/>
          <w:sz w:val="18"/>
          <w:szCs w:val="18"/>
        </w:rPr>
        <w:t>idad</w:t>
      </w:r>
      <w:r w:rsidRPr="00513730">
        <w:rPr>
          <w:rFonts w:ascii="Arial" w:hAnsi="Arial" w:cs="Arial"/>
          <w:sz w:val="18"/>
          <w:szCs w:val="18"/>
        </w:rPr>
        <w:t xml:space="preserve">, se transforma en el  sustantivo abstracto: originalidad. </w:t>
      </w:r>
    </w:p>
    <w:p w14:paraId="5E4EB746"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El músico fue muy </w:t>
      </w:r>
      <w:r w:rsidRPr="00513730">
        <w:rPr>
          <w:rFonts w:ascii="Arial" w:hAnsi="Arial" w:cs="Arial"/>
          <w:sz w:val="18"/>
          <w:szCs w:val="18"/>
          <w:u w:val="single"/>
        </w:rPr>
        <w:t>original</w:t>
      </w:r>
      <w:r w:rsidRPr="00513730">
        <w:rPr>
          <w:rFonts w:ascii="Arial" w:hAnsi="Arial" w:cs="Arial"/>
          <w:sz w:val="18"/>
          <w:szCs w:val="18"/>
        </w:rPr>
        <w:t xml:space="preserve"> en su concierto. </w:t>
      </w:r>
    </w:p>
    <w:p w14:paraId="0CD9D86B"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                                   adjetivo</w:t>
      </w:r>
    </w:p>
    <w:p w14:paraId="1C502823"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La </w:t>
      </w:r>
      <w:r w:rsidRPr="00513730">
        <w:rPr>
          <w:rFonts w:ascii="Arial" w:hAnsi="Arial" w:cs="Arial"/>
          <w:sz w:val="18"/>
          <w:szCs w:val="18"/>
          <w:u w:val="single"/>
        </w:rPr>
        <w:t>original</w:t>
      </w:r>
      <w:r w:rsidRPr="00513730">
        <w:rPr>
          <w:rFonts w:ascii="Arial" w:hAnsi="Arial" w:cs="Arial"/>
          <w:b/>
          <w:bCs/>
          <w:sz w:val="18"/>
          <w:szCs w:val="18"/>
          <w:u w:val="single"/>
        </w:rPr>
        <w:t>idad</w:t>
      </w:r>
      <w:r w:rsidRPr="00513730">
        <w:rPr>
          <w:rFonts w:ascii="Arial" w:hAnsi="Arial" w:cs="Arial"/>
          <w:sz w:val="18"/>
          <w:szCs w:val="18"/>
          <w:u w:val="single"/>
        </w:rPr>
        <w:t xml:space="preserve"> </w:t>
      </w:r>
      <w:r w:rsidRPr="00513730">
        <w:rPr>
          <w:rFonts w:ascii="Arial" w:hAnsi="Arial" w:cs="Arial"/>
          <w:sz w:val="18"/>
          <w:szCs w:val="18"/>
        </w:rPr>
        <w:t>del músico sorprendió a todos.</w:t>
      </w:r>
    </w:p>
    <w:p w14:paraId="4A208115"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      Sustantivo abstracto</w:t>
      </w:r>
    </w:p>
    <w:p w14:paraId="0E6F2DA7" w14:textId="5E80C231" w:rsidR="00503F79" w:rsidRPr="00513730" w:rsidRDefault="00503F79" w:rsidP="00503F79">
      <w:pPr>
        <w:autoSpaceDE w:val="0"/>
        <w:autoSpaceDN w:val="0"/>
        <w:adjustRightInd w:val="0"/>
        <w:spacing w:after="0" w:line="360" w:lineRule="auto"/>
        <w:ind w:left="720"/>
        <w:jc w:val="center"/>
        <w:rPr>
          <w:rFonts w:cs="Calibri"/>
          <w:sz w:val="18"/>
          <w:szCs w:val="18"/>
        </w:rPr>
      </w:pPr>
      <w:r w:rsidRPr="00513730">
        <w:rPr>
          <w:rFonts w:ascii="Arial" w:hAnsi="Arial" w:cs="Arial"/>
          <w:sz w:val="18"/>
          <w:szCs w:val="18"/>
        </w:rPr>
        <w:t xml:space="preserve">Húmedo – cálido – natural – global. </w:t>
      </w:r>
    </w:p>
    <w:p w14:paraId="5A371BC2" w14:textId="389C79A5" w:rsidR="00503F79" w:rsidRPr="00513730" w:rsidRDefault="00503F79" w:rsidP="002C345A">
      <w:pPr>
        <w:pStyle w:val="Prrafodelista"/>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Forme</w:t>
      </w:r>
      <w:r w:rsidRPr="00513730">
        <w:rPr>
          <w:rFonts w:ascii="Arial" w:hAnsi="Arial" w:cs="Arial"/>
          <w:sz w:val="18"/>
          <w:szCs w:val="18"/>
        </w:rPr>
        <w:t xml:space="preserve"> palabras derivadas añadiendo sufijos o prefijos. Luego </w:t>
      </w:r>
      <w:r w:rsidRPr="00513730">
        <w:rPr>
          <w:rFonts w:ascii="Arial" w:hAnsi="Arial" w:cs="Arial"/>
          <w:b/>
          <w:bCs/>
          <w:sz w:val="18"/>
          <w:szCs w:val="18"/>
        </w:rPr>
        <w:t>busque</w:t>
      </w:r>
      <w:r w:rsidRPr="00513730">
        <w:rPr>
          <w:rFonts w:ascii="Arial" w:hAnsi="Arial" w:cs="Arial"/>
          <w:sz w:val="18"/>
          <w:szCs w:val="18"/>
        </w:rPr>
        <w:t xml:space="preserve"> el significado en el diccionario e</w:t>
      </w:r>
      <w:r w:rsidRPr="00513730">
        <w:rPr>
          <w:rFonts w:ascii="Arial" w:hAnsi="Arial" w:cs="Arial"/>
          <w:b/>
          <w:bCs/>
          <w:sz w:val="18"/>
          <w:szCs w:val="18"/>
        </w:rPr>
        <w:t xml:space="preserve"> invente</w:t>
      </w:r>
      <w:r w:rsidRPr="00513730">
        <w:rPr>
          <w:rFonts w:ascii="Arial" w:hAnsi="Arial" w:cs="Arial"/>
          <w:sz w:val="18"/>
          <w:szCs w:val="18"/>
        </w:rPr>
        <w:t xml:space="preserve"> una oración con cada nueva palabra.</w:t>
      </w:r>
    </w:p>
    <w:tbl>
      <w:tblPr>
        <w:tblW w:w="0" w:type="auto"/>
        <w:tblInd w:w="108" w:type="dxa"/>
        <w:tblLayout w:type="fixed"/>
        <w:tblLook w:val="04A0" w:firstRow="1" w:lastRow="0" w:firstColumn="1" w:lastColumn="0" w:noHBand="0" w:noVBand="1"/>
      </w:tblPr>
      <w:tblGrid>
        <w:gridCol w:w="2079"/>
        <w:gridCol w:w="2095"/>
        <w:gridCol w:w="2069"/>
        <w:gridCol w:w="2097"/>
      </w:tblGrid>
      <w:tr w:rsidR="00503F79" w:rsidRPr="00513730" w14:paraId="427DE880"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hideMark/>
          </w:tcPr>
          <w:p w14:paraId="0F30D53E" w14:textId="77777777" w:rsidR="00503F79" w:rsidRPr="00513730" w:rsidRDefault="00503F79" w:rsidP="00AE34F3">
            <w:pPr>
              <w:autoSpaceDE w:val="0"/>
              <w:autoSpaceDN w:val="0"/>
              <w:adjustRightInd w:val="0"/>
              <w:spacing w:after="0" w:line="240" w:lineRule="auto"/>
              <w:jc w:val="center"/>
              <w:rPr>
                <w:rFonts w:ascii="Calibri" w:hAnsi="Calibri" w:cs="Calibri"/>
                <w:sz w:val="16"/>
                <w:szCs w:val="16"/>
              </w:rPr>
            </w:pPr>
            <w:r w:rsidRPr="00513730">
              <w:rPr>
                <w:rFonts w:ascii="Arial" w:hAnsi="Arial" w:cs="Arial"/>
                <w:b/>
                <w:bCs/>
                <w:sz w:val="16"/>
                <w:szCs w:val="16"/>
              </w:rPr>
              <w:t>Prefijo</w:t>
            </w: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5F717759"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b/>
                <w:bCs/>
                <w:sz w:val="16"/>
                <w:szCs w:val="16"/>
              </w:rPr>
              <w:t>Palabra</w:t>
            </w:r>
          </w:p>
        </w:tc>
        <w:tc>
          <w:tcPr>
            <w:tcW w:w="2069" w:type="dxa"/>
            <w:tcBorders>
              <w:top w:val="single" w:sz="4" w:space="0" w:color="00000A"/>
              <w:left w:val="single" w:sz="4" w:space="0" w:color="00000A"/>
              <w:bottom w:val="single" w:sz="4" w:space="0" w:color="00000A"/>
              <w:right w:val="single" w:sz="4" w:space="0" w:color="00000A"/>
            </w:tcBorders>
            <w:shd w:val="clear" w:color="auto" w:fill="FFFFFF"/>
            <w:hideMark/>
          </w:tcPr>
          <w:p w14:paraId="1EFC8AA5"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b/>
                <w:bCs/>
                <w:sz w:val="16"/>
                <w:szCs w:val="16"/>
              </w:rPr>
              <w:t>Sufijo</w:t>
            </w:r>
          </w:p>
        </w:tc>
        <w:tc>
          <w:tcPr>
            <w:tcW w:w="2097" w:type="dxa"/>
            <w:tcBorders>
              <w:top w:val="single" w:sz="4" w:space="0" w:color="00000A"/>
              <w:left w:val="single" w:sz="4" w:space="0" w:color="00000A"/>
              <w:bottom w:val="single" w:sz="4" w:space="0" w:color="00000A"/>
              <w:right w:val="single" w:sz="4" w:space="0" w:color="00000A"/>
            </w:tcBorders>
            <w:shd w:val="clear" w:color="auto" w:fill="FFFFFF"/>
            <w:hideMark/>
          </w:tcPr>
          <w:p w14:paraId="595F9257"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b/>
                <w:bCs/>
                <w:sz w:val="16"/>
                <w:szCs w:val="16"/>
              </w:rPr>
              <w:t>Palabra nueva.</w:t>
            </w:r>
          </w:p>
        </w:tc>
      </w:tr>
      <w:tr w:rsidR="00503F79" w:rsidRPr="00513730" w14:paraId="7FB8897A"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tcPr>
          <w:p w14:paraId="734D489E" w14:textId="77777777" w:rsidR="00503F79" w:rsidRPr="00513730" w:rsidRDefault="00503F79" w:rsidP="00AE34F3">
            <w:pPr>
              <w:autoSpaceDE w:val="0"/>
              <w:autoSpaceDN w:val="0"/>
              <w:adjustRightInd w:val="0"/>
              <w:spacing w:after="0" w:line="240" w:lineRule="auto"/>
              <w:jc w:val="center"/>
              <w:rPr>
                <w:rFonts w:cs="Calibri"/>
                <w:sz w:val="16"/>
                <w:szCs w:val="16"/>
              </w:rPr>
            </w:pP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76E7D898"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Débil</w:t>
            </w:r>
          </w:p>
        </w:tc>
        <w:tc>
          <w:tcPr>
            <w:tcW w:w="2069" w:type="dxa"/>
            <w:tcBorders>
              <w:top w:val="single" w:sz="4" w:space="0" w:color="00000A"/>
              <w:left w:val="single" w:sz="4" w:space="0" w:color="00000A"/>
              <w:bottom w:val="single" w:sz="4" w:space="0" w:color="00000A"/>
              <w:right w:val="single" w:sz="4" w:space="0" w:color="00000A"/>
            </w:tcBorders>
            <w:shd w:val="clear" w:color="auto" w:fill="FFFFFF"/>
            <w:hideMark/>
          </w:tcPr>
          <w:p w14:paraId="376D4185"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idad</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14:paraId="7577605B"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5FD25E35"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hideMark/>
          </w:tcPr>
          <w:p w14:paraId="657F086D"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sub</w:t>
            </w: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55732838"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marino</w:t>
            </w:r>
          </w:p>
        </w:tc>
        <w:tc>
          <w:tcPr>
            <w:tcW w:w="2069" w:type="dxa"/>
            <w:tcBorders>
              <w:top w:val="single" w:sz="4" w:space="0" w:color="00000A"/>
              <w:left w:val="single" w:sz="4" w:space="0" w:color="00000A"/>
              <w:bottom w:val="single" w:sz="4" w:space="0" w:color="00000A"/>
              <w:right w:val="single" w:sz="4" w:space="0" w:color="00000A"/>
            </w:tcBorders>
            <w:shd w:val="clear" w:color="auto" w:fill="FFFFFF"/>
          </w:tcPr>
          <w:p w14:paraId="3DDAD864" w14:textId="77777777" w:rsidR="00503F79" w:rsidRPr="00513730" w:rsidRDefault="00503F79" w:rsidP="00AE34F3">
            <w:pPr>
              <w:autoSpaceDE w:val="0"/>
              <w:autoSpaceDN w:val="0"/>
              <w:adjustRightInd w:val="0"/>
              <w:spacing w:after="0" w:line="240" w:lineRule="auto"/>
              <w:jc w:val="center"/>
              <w:rPr>
                <w:rFonts w:cs="Calibri"/>
                <w:sz w:val="16"/>
                <w:szCs w:val="16"/>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14:paraId="0FAC4B53"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4E6C1493"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tcPr>
          <w:p w14:paraId="2474F3CB" w14:textId="77777777" w:rsidR="00503F79" w:rsidRPr="00513730" w:rsidRDefault="00503F79" w:rsidP="00AE34F3">
            <w:pPr>
              <w:autoSpaceDE w:val="0"/>
              <w:autoSpaceDN w:val="0"/>
              <w:adjustRightInd w:val="0"/>
              <w:spacing w:after="0" w:line="240" w:lineRule="auto"/>
              <w:jc w:val="center"/>
              <w:rPr>
                <w:rFonts w:cs="Calibri"/>
                <w:sz w:val="16"/>
                <w:szCs w:val="16"/>
              </w:rPr>
            </w:pP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35B972BC"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hoj</w:t>
            </w:r>
          </w:p>
        </w:tc>
        <w:tc>
          <w:tcPr>
            <w:tcW w:w="2069" w:type="dxa"/>
            <w:tcBorders>
              <w:top w:val="single" w:sz="4" w:space="0" w:color="00000A"/>
              <w:left w:val="single" w:sz="4" w:space="0" w:color="00000A"/>
              <w:bottom w:val="single" w:sz="4" w:space="0" w:color="00000A"/>
              <w:right w:val="single" w:sz="4" w:space="0" w:color="00000A"/>
            </w:tcBorders>
            <w:shd w:val="clear" w:color="auto" w:fill="FFFFFF"/>
            <w:hideMark/>
          </w:tcPr>
          <w:p w14:paraId="267374C9"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ita</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14:paraId="3653F85F"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7B4F0E82"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tcPr>
          <w:p w14:paraId="235E30DB" w14:textId="77777777" w:rsidR="00503F79" w:rsidRPr="00513730" w:rsidRDefault="00503F79" w:rsidP="00AE34F3">
            <w:pPr>
              <w:autoSpaceDE w:val="0"/>
              <w:autoSpaceDN w:val="0"/>
              <w:adjustRightInd w:val="0"/>
              <w:spacing w:after="0" w:line="240" w:lineRule="auto"/>
              <w:jc w:val="center"/>
              <w:rPr>
                <w:rFonts w:cs="Calibri"/>
                <w:sz w:val="16"/>
                <w:szCs w:val="16"/>
              </w:rPr>
            </w:pP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6F851926"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fresco</w:t>
            </w:r>
          </w:p>
        </w:tc>
        <w:tc>
          <w:tcPr>
            <w:tcW w:w="2069" w:type="dxa"/>
            <w:tcBorders>
              <w:top w:val="single" w:sz="4" w:space="0" w:color="00000A"/>
              <w:left w:val="single" w:sz="4" w:space="0" w:color="00000A"/>
              <w:bottom w:val="single" w:sz="4" w:space="0" w:color="00000A"/>
              <w:right w:val="single" w:sz="4" w:space="0" w:color="00000A"/>
            </w:tcBorders>
            <w:shd w:val="clear" w:color="auto" w:fill="FFFFFF"/>
            <w:hideMark/>
          </w:tcPr>
          <w:p w14:paraId="6022AD9B"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ura</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14:paraId="2D6AF53E"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68BE71D7"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hideMark/>
          </w:tcPr>
          <w:p w14:paraId="22EC79E7"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des</w:t>
            </w: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650D6350"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color</w:t>
            </w:r>
          </w:p>
        </w:tc>
        <w:tc>
          <w:tcPr>
            <w:tcW w:w="2069" w:type="dxa"/>
            <w:tcBorders>
              <w:top w:val="single" w:sz="4" w:space="0" w:color="00000A"/>
              <w:left w:val="single" w:sz="4" w:space="0" w:color="00000A"/>
              <w:bottom w:val="single" w:sz="4" w:space="0" w:color="00000A"/>
              <w:right w:val="single" w:sz="4" w:space="0" w:color="00000A"/>
            </w:tcBorders>
            <w:shd w:val="clear" w:color="auto" w:fill="FFFFFF"/>
            <w:hideMark/>
          </w:tcPr>
          <w:p w14:paraId="4DA7F071"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ido</w:t>
            </w: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14:paraId="3EC00CF9"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1EF8C00F" w14:textId="77777777" w:rsidTr="00AE34F3">
        <w:trPr>
          <w:trHeight w:val="1"/>
        </w:trPr>
        <w:tc>
          <w:tcPr>
            <w:tcW w:w="2079" w:type="dxa"/>
            <w:tcBorders>
              <w:top w:val="single" w:sz="4" w:space="0" w:color="00000A"/>
              <w:left w:val="single" w:sz="4" w:space="0" w:color="00000A"/>
              <w:bottom w:val="single" w:sz="4" w:space="0" w:color="00000A"/>
              <w:right w:val="single" w:sz="4" w:space="0" w:color="00000A"/>
            </w:tcBorders>
            <w:shd w:val="clear" w:color="auto" w:fill="FFFFFF"/>
            <w:hideMark/>
          </w:tcPr>
          <w:p w14:paraId="6D222696"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a</w:t>
            </w:r>
          </w:p>
        </w:tc>
        <w:tc>
          <w:tcPr>
            <w:tcW w:w="2095" w:type="dxa"/>
            <w:tcBorders>
              <w:top w:val="single" w:sz="4" w:space="0" w:color="00000A"/>
              <w:left w:val="single" w:sz="4" w:space="0" w:color="00000A"/>
              <w:bottom w:val="single" w:sz="4" w:space="0" w:color="00000A"/>
              <w:right w:val="single" w:sz="4" w:space="0" w:color="00000A"/>
            </w:tcBorders>
            <w:shd w:val="clear" w:color="auto" w:fill="FFFFFF"/>
            <w:hideMark/>
          </w:tcPr>
          <w:p w14:paraId="522F2E65"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moral</w:t>
            </w:r>
          </w:p>
        </w:tc>
        <w:tc>
          <w:tcPr>
            <w:tcW w:w="2069" w:type="dxa"/>
            <w:tcBorders>
              <w:top w:val="single" w:sz="4" w:space="0" w:color="00000A"/>
              <w:left w:val="single" w:sz="4" w:space="0" w:color="00000A"/>
              <w:bottom w:val="single" w:sz="4" w:space="0" w:color="00000A"/>
              <w:right w:val="single" w:sz="4" w:space="0" w:color="00000A"/>
            </w:tcBorders>
            <w:shd w:val="clear" w:color="auto" w:fill="FFFFFF"/>
          </w:tcPr>
          <w:p w14:paraId="7713B3BA" w14:textId="77777777" w:rsidR="00503F79" w:rsidRPr="00513730" w:rsidRDefault="00503F79" w:rsidP="00AE34F3">
            <w:pPr>
              <w:autoSpaceDE w:val="0"/>
              <w:autoSpaceDN w:val="0"/>
              <w:adjustRightInd w:val="0"/>
              <w:spacing w:after="0" w:line="240" w:lineRule="auto"/>
              <w:jc w:val="center"/>
              <w:rPr>
                <w:rFonts w:cs="Calibri"/>
                <w:sz w:val="16"/>
                <w:szCs w:val="16"/>
              </w:rPr>
            </w:pPr>
          </w:p>
        </w:tc>
        <w:tc>
          <w:tcPr>
            <w:tcW w:w="2097" w:type="dxa"/>
            <w:tcBorders>
              <w:top w:val="single" w:sz="4" w:space="0" w:color="00000A"/>
              <w:left w:val="single" w:sz="4" w:space="0" w:color="00000A"/>
              <w:bottom w:val="single" w:sz="4" w:space="0" w:color="00000A"/>
              <w:right w:val="single" w:sz="4" w:space="0" w:color="00000A"/>
            </w:tcBorders>
            <w:shd w:val="clear" w:color="auto" w:fill="FFFFFF"/>
          </w:tcPr>
          <w:p w14:paraId="49E2DB02" w14:textId="77777777" w:rsidR="00503F79" w:rsidRPr="00513730" w:rsidRDefault="00503F79" w:rsidP="00AE34F3">
            <w:pPr>
              <w:autoSpaceDE w:val="0"/>
              <w:autoSpaceDN w:val="0"/>
              <w:adjustRightInd w:val="0"/>
              <w:spacing w:after="0" w:line="240" w:lineRule="auto"/>
              <w:jc w:val="center"/>
              <w:rPr>
                <w:rFonts w:cs="Calibri"/>
                <w:sz w:val="16"/>
                <w:szCs w:val="16"/>
              </w:rPr>
            </w:pPr>
          </w:p>
        </w:tc>
      </w:tr>
    </w:tbl>
    <w:p w14:paraId="47ECBB3E" w14:textId="77777777" w:rsidR="00503F79" w:rsidRPr="00513730" w:rsidRDefault="00503F79" w:rsidP="00503F79">
      <w:pPr>
        <w:autoSpaceDE w:val="0"/>
        <w:autoSpaceDN w:val="0"/>
        <w:adjustRightInd w:val="0"/>
        <w:spacing w:after="0" w:line="360" w:lineRule="auto"/>
        <w:ind w:left="720"/>
        <w:rPr>
          <w:rFonts w:ascii="Calibri" w:hAnsi="Calibri" w:cs="Calibri"/>
          <w:sz w:val="18"/>
          <w:szCs w:val="18"/>
          <w:lang w:val="es-ES"/>
        </w:rPr>
      </w:pPr>
    </w:p>
    <w:p w14:paraId="5FD8116A" w14:textId="77777777" w:rsidR="00503F79" w:rsidRPr="00513730" w:rsidRDefault="00503F79" w:rsidP="002C345A">
      <w:pPr>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lastRenderedPageBreak/>
        <w:t>Complete</w:t>
      </w:r>
      <w:r w:rsidRPr="00513730">
        <w:rPr>
          <w:rFonts w:ascii="Arial" w:hAnsi="Arial" w:cs="Arial"/>
          <w:sz w:val="18"/>
          <w:szCs w:val="18"/>
        </w:rPr>
        <w:t xml:space="preserve"> estas oraciones con palabras derivadas. En cada oración </w:t>
      </w:r>
      <w:r w:rsidRPr="00513730">
        <w:rPr>
          <w:rFonts w:ascii="Arial" w:hAnsi="Arial" w:cs="Arial"/>
          <w:b/>
          <w:bCs/>
          <w:sz w:val="18"/>
          <w:szCs w:val="18"/>
        </w:rPr>
        <w:t>subraye</w:t>
      </w:r>
      <w:r w:rsidRPr="00513730">
        <w:rPr>
          <w:rFonts w:ascii="Arial" w:hAnsi="Arial" w:cs="Arial"/>
          <w:sz w:val="18"/>
          <w:szCs w:val="18"/>
        </w:rPr>
        <w:t xml:space="preserve"> la palabra base. </w:t>
      </w:r>
    </w:p>
    <w:p w14:paraId="7F20EBD1"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Por ejemplo: </w:t>
      </w:r>
    </w:p>
    <w:p w14:paraId="2D03A8BD"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El carn</w:t>
      </w:r>
      <w:r w:rsidRPr="00513730">
        <w:rPr>
          <w:rFonts w:ascii="Arial" w:hAnsi="Arial" w:cs="Arial"/>
          <w:b/>
          <w:bCs/>
          <w:sz w:val="18"/>
          <w:szCs w:val="18"/>
        </w:rPr>
        <w:t>icero</w:t>
      </w:r>
      <w:r w:rsidRPr="00513730">
        <w:rPr>
          <w:rFonts w:ascii="Arial" w:hAnsi="Arial" w:cs="Arial"/>
          <w:sz w:val="18"/>
          <w:szCs w:val="18"/>
        </w:rPr>
        <w:t xml:space="preserve">   vende </w:t>
      </w:r>
      <w:r w:rsidRPr="00513730">
        <w:rPr>
          <w:rFonts w:ascii="Arial" w:hAnsi="Arial" w:cs="Arial"/>
          <w:b/>
          <w:bCs/>
          <w:sz w:val="18"/>
          <w:szCs w:val="18"/>
        </w:rPr>
        <w:t>carne</w:t>
      </w:r>
      <w:r w:rsidRPr="00513730">
        <w:rPr>
          <w:rFonts w:ascii="Arial" w:hAnsi="Arial" w:cs="Arial"/>
          <w:sz w:val="18"/>
          <w:szCs w:val="18"/>
        </w:rPr>
        <w:t xml:space="preserve"> en la carn</w:t>
      </w:r>
      <w:r w:rsidRPr="00513730">
        <w:rPr>
          <w:rFonts w:ascii="Arial" w:hAnsi="Arial" w:cs="Arial"/>
          <w:b/>
          <w:bCs/>
          <w:sz w:val="18"/>
          <w:szCs w:val="18"/>
        </w:rPr>
        <w:t>icería</w:t>
      </w:r>
      <w:r w:rsidRPr="00513730">
        <w:rPr>
          <w:rFonts w:ascii="Arial" w:hAnsi="Arial" w:cs="Arial"/>
          <w:sz w:val="18"/>
          <w:szCs w:val="18"/>
        </w:rPr>
        <w:t>.</w:t>
      </w:r>
    </w:p>
    <w:p w14:paraId="755388E6" w14:textId="21688554" w:rsidR="00503F79" w:rsidRPr="00513730" w:rsidRDefault="00503F79" w:rsidP="00503F79">
      <w:pPr>
        <w:autoSpaceDE w:val="0"/>
        <w:autoSpaceDN w:val="0"/>
        <w:adjustRightInd w:val="0"/>
        <w:spacing w:after="0" w:line="360" w:lineRule="auto"/>
        <w:ind w:left="720"/>
        <w:rPr>
          <w:rFonts w:ascii="Calibri" w:hAnsi="Calibri" w:cs="Calibri"/>
          <w:sz w:val="18"/>
          <w:szCs w:val="18"/>
        </w:rPr>
      </w:pPr>
      <w:r w:rsidRPr="00513730">
        <w:rPr>
          <w:rFonts w:ascii="Arial" w:hAnsi="Arial" w:cs="Arial"/>
          <w:sz w:val="18"/>
          <w:szCs w:val="18"/>
        </w:rPr>
        <w:t xml:space="preserve"> El__________________ arregla relojes en la _________________________.  El_________________ limpia el pescado en la________________________. El__________________ hace churros en la __________________________. La__________________ vende flores en la__________________________. El__________________ arregla el jardín. El_____________________ coloca la fruta en la ______________________. El________________________ ordeña la vaca en la___________________ . El____________________ vende pan en la___________________________ El____________________ ordena los libros en la_____________________.</w:t>
      </w:r>
    </w:p>
    <w:p w14:paraId="462A5421" w14:textId="2B28D4F6" w:rsidR="00503F79" w:rsidRPr="00513730" w:rsidRDefault="00503F79" w:rsidP="00503F79">
      <w:pPr>
        <w:numPr>
          <w:ilvl w:val="0"/>
          <w:numId w:val="4"/>
        </w:numPr>
        <w:autoSpaceDE w:val="0"/>
        <w:autoSpaceDN w:val="0"/>
        <w:adjustRightInd w:val="0"/>
        <w:spacing w:after="0" w:line="360" w:lineRule="auto"/>
        <w:rPr>
          <w:rFonts w:ascii="Calibri" w:hAnsi="Calibri" w:cs="Calibri"/>
          <w:sz w:val="18"/>
          <w:szCs w:val="18"/>
        </w:rPr>
      </w:pPr>
      <w:r w:rsidRPr="00513730">
        <w:rPr>
          <w:rFonts w:ascii="Arial" w:hAnsi="Arial" w:cs="Arial"/>
          <w:b/>
          <w:bCs/>
          <w:sz w:val="18"/>
          <w:szCs w:val="18"/>
        </w:rPr>
        <w:t>Forme</w:t>
      </w:r>
      <w:r w:rsidRPr="00513730">
        <w:rPr>
          <w:rFonts w:ascii="Arial" w:hAnsi="Arial" w:cs="Arial"/>
          <w:sz w:val="18"/>
          <w:szCs w:val="18"/>
        </w:rPr>
        <w:t xml:space="preserve"> palabras  añadiendo prefijos. </w:t>
      </w:r>
      <w:r w:rsidRPr="00513730">
        <w:rPr>
          <w:rFonts w:ascii="Arial" w:hAnsi="Arial" w:cs="Arial"/>
          <w:b/>
          <w:bCs/>
          <w:sz w:val="18"/>
          <w:szCs w:val="18"/>
        </w:rPr>
        <w:t>Investigue</w:t>
      </w:r>
      <w:r w:rsidRPr="00513730">
        <w:rPr>
          <w:rFonts w:ascii="Arial" w:hAnsi="Arial" w:cs="Arial"/>
          <w:sz w:val="18"/>
          <w:szCs w:val="18"/>
        </w:rPr>
        <w:t xml:space="preserve"> qué significado tiene cada uno de los prefijos usados en la formación de las nuevas palabras. Por ejemplo: el prefijo “</w:t>
      </w:r>
      <w:r w:rsidRPr="00513730">
        <w:rPr>
          <w:rFonts w:ascii="Arial" w:hAnsi="Arial" w:cs="Arial"/>
          <w:b/>
          <w:bCs/>
          <w:i/>
          <w:iCs/>
          <w:sz w:val="18"/>
          <w:szCs w:val="18"/>
        </w:rPr>
        <w:t>ex”</w:t>
      </w:r>
      <w:r w:rsidRPr="00513730">
        <w:rPr>
          <w:rFonts w:ascii="Arial" w:hAnsi="Arial" w:cs="Arial"/>
          <w:sz w:val="18"/>
          <w:szCs w:val="18"/>
        </w:rPr>
        <w:t xml:space="preserve"> significa </w:t>
      </w:r>
      <w:r w:rsidRPr="00513730">
        <w:rPr>
          <w:rFonts w:ascii="Arial" w:hAnsi="Arial" w:cs="Arial"/>
          <w:i/>
          <w:iCs/>
          <w:sz w:val="18"/>
          <w:szCs w:val="18"/>
        </w:rPr>
        <w:t>fuera de</w:t>
      </w:r>
      <w:r w:rsidRPr="00513730">
        <w:rPr>
          <w:rFonts w:ascii="Arial" w:hAnsi="Arial" w:cs="Arial"/>
          <w:sz w:val="18"/>
          <w:szCs w:val="18"/>
        </w:rPr>
        <w:t>...¿Qué significarán los prefijos “</w:t>
      </w:r>
      <w:r w:rsidRPr="00513730">
        <w:rPr>
          <w:rFonts w:ascii="Arial" w:hAnsi="Arial" w:cs="Arial"/>
          <w:b/>
          <w:bCs/>
          <w:i/>
          <w:iCs/>
          <w:sz w:val="18"/>
          <w:szCs w:val="18"/>
        </w:rPr>
        <w:t xml:space="preserve">a, con, re, micro,  in, macro, mono, des, etc.” </w:t>
      </w:r>
      <w:r w:rsidRPr="00513730">
        <w:rPr>
          <w:rFonts w:ascii="Arial" w:hAnsi="Arial" w:cs="Arial"/>
          <w:sz w:val="18"/>
          <w:szCs w:val="18"/>
        </w:rPr>
        <w:t>?</w:t>
      </w:r>
    </w:p>
    <w:p w14:paraId="60EA4A5B"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Peinar:</w:t>
      </w:r>
    </w:p>
    <w:p w14:paraId="17337322"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Quieto:</w:t>
      </w:r>
    </w:p>
    <w:p w14:paraId="2BD48C4F"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Acción: </w:t>
      </w:r>
    </w:p>
    <w:p w14:paraId="14178BF1"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Sistema:</w:t>
      </w:r>
    </w:p>
    <w:p w14:paraId="66605CD6"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Padre: </w:t>
      </w:r>
    </w:p>
    <w:p w14:paraId="19D6781A"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Móvil: </w:t>
      </w:r>
    </w:p>
    <w:p w14:paraId="53CA48AC" w14:textId="77777777"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Alumno:</w:t>
      </w:r>
    </w:p>
    <w:p w14:paraId="0EF85184" w14:textId="587EB3DD" w:rsidR="00503F79" w:rsidRPr="00513730" w:rsidRDefault="00503F79" w:rsidP="00503F79">
      <w:pPr>
        <w:autoSpaceDE w:val="0"/>
        <w:autoSpaceDN w:val="0"/>
        <w:adjustRightInd w:val="0"/>
        <w:spacing w:after="0" w:line="360" w:lineRule="auto"/>
        <w:ind w:left="720"/>
        <w:rPr>
          <w:rFonts w:ascii="Arial" w:hAnsi="Arial" w:cs="Arial"/>
          <w:sz w:val="18"/>
          <w:szCs w:val="18"/>
        </w:rPr>
      </w:pPr>
      <w:r w:rsidRPr="00513730">
        <w:rPr>
          <w:rFonts w:ascii="Arial" w:hAnsi="Arial" w:cs="Arial"/>
          <w:sz w:val="18"/>
          <w:szCs w:val="18"/>
        </w:rPr>
        <w:t xml:space="preserve">sílaba:  </w:t>
      </w:r>
    </w:p>
    <w:p w14:paraId="675BE07C" w14:textId="77777777" w:rsidR="00503F79" w:rsidRPr="00513730" w:rsidRDefault="00503F79" w:rsidP="002C345A">
      <w:pPr>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Complete</w:t>
      </w:r>
      <w:r w:rsidRPr="00513730">
        <w:rPr>
          <w:rFonts w:ascii="Arial" w:hAnsi="Arial" w:cs="Arial"/>
          <w:sz w:val="18"/>
          <w:szCs w:val="18"/>
        </w:rPr>
        <w:t xml:space="preserve"> el cuadro formando palabras compuestas a partir de la unión de palabras:</w:t>
      </w:r>
    </w:p>
    <w:tbl>
      <w:tblPr>
        <w:tblW w:w="0" w:type="auto"/>
        <w:tblInd w:w="108" w:type="dxa"/>
        <w:tblLayout w:type="fixed"/>
        <w:tblLook w:val="04A0" w:firstRow="1" w:lastRow="0" w:firstColumn="1" w:lastColumn="0" w:noHBand="0" w:noVBand="1"/>
      </w:tblPr>
      <w:tblGrid>
        <w:gridCol w:w="2759"/>
        <w:gridCol w:w="2759"/>
        <w:gridCol w:w="2822"/>
      </w:tblGrid>
      <w:tr w:rsidR="00503F79" w:rsidRPr="00513730" w14:paraId="7A8F36C1"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3E8168D5"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b/>
                <w:bCs/>
                <w:sz w:val="16"/>
                <w:szCs w:val="16"/>
              </w:rPr>
              <w:t>Palabra 1</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059F8042"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b/>
                <w:bCs/>
                <w:sz w:val="16"/>
                <w:szCs w:val="16"/>
              </w:rPr>
              <w:t>Palabra 2</w:t>
            </w:r>
          </w:p>
        </w:tc>
        <w:tc>
          <w:tcPr>
            <w:tcW w:w="2822" w:type="dxa"/>
            <w:tcBorders>
              <w:top w:val="single" w:sz="4" w:space="0" w:color="00000A"/>
              <w:left w:val="single" w:sz="4" w:space="0" w:color="00000A"/>
              <w:bottom w:val="single" w:sz="4" w:space="0" w:color="00000A"/>
              <w:right w:val="single" w:sz="4" w:space="0" w:color="00000A"/>
            </w:tcBorders>
            <w:shd w:val="clear" w:color="auto" w:fill="FFFFFF"/>
            <w:hideMark/>
          </w:tcPr>
          <w:p w14:paraId="53082563"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b/>
                <w:bCs/>
                <w:sz w:val="16"/>
                <w:szCs w:val="16"/>
              </w:rPr>
              <w:t>Palabra Compuesta</w:t>
            </w:r>
          </w:p>
        </w:tc>
      </w:tr>
      <w:tr w:rsidR="00503F79" w:rsidRPr="00513730" w14:paraId="1A7DE209"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63348A9D"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Mapa</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71B696A7"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mundo</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04BE7AE9"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0A03A7A4"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6A553F3F"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 xml:space="preserve">Sacar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636834C4"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corcho</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2FBD3E16"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31672DEE"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4942E34B"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 xml:space="preserve">Portar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26168E3D"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papeles</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4A5B7368"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071048B5"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5E59D26F"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cumplir</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36EAD766"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años</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6A562D2F"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4A3925DF"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16C1F90F"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 xml:space="preserve">Tela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2A7C7BDC"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araña</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04A85E5F"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241A677A"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0D6EC12B"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gira</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6CF54A56"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sol</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1931BC88" w14:textId="77777777" w:rsidR="00503F79" w:rsidRPr="00513730" w:rsidRDefault="00503F79" w:rsidP="00AE34F3">
            <w:pPr>
              <w:autoSpaceDE w:val="0"/>
              <w:autoSpaceDN w:val="0"/>
              <w:adjustRightInd w:val="0"/>
              <w:spacing w:after="0" w:line="240" w:lineRule="auto"/>
              <w:jc w:val="center"/>
              <w:rPr>
                <w:rFonts w:cs="Calibri"/>
                <w:sz w:val="16"/>
                <w:szCs w:val="16"/>
              </w:rPr>
            </w:pPr>
          </w:p>
        </w:tc>
      </w:tr>
      <w:tr w:rsidR="00503F79" w:rsidRPr="00513730" w14:paraId="3B625DAE" w14:textId="77777777" w:rsidTr="00AE34F3">
        <w:trPr>
          <w:trHeight w:val="1"/>
        </w:trPr>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24008465"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 xml:space="preserve">Portar </w:t>
            </w:r>
          </w:p>
        </w:tc>
        <w:tc>
          <w:tcPr>
            <w:tcW w:w="2759" w:type="dxa"/>
            <w:tcBorders>
              <w:top w:val="single" w:sz="4" w:space="0" w:color="00000A"/>
              <w:left w:val="single" w:sz="4" w:space="0" w:color="00000A"/>
              <w:bottom w:val="single" w:sz="4" w:space="0" w:color="00000A"/>
              <w:right w:val="single" w:sz="4" w:space="0" w:color="00000A"/>
            </w:tcBorders>
            <w:shd w:val="clear" w:color="auto" w:fill="FFFFFF"/>
            <w:hideMark/>
          </w:tcPr>
          <w:p w14:paraId="42E3DEB3" w14:textId="77777777" w:rsidR="00503F79" w:rsidRPr="00513730" w:rsidRDefault="00503F79" w:rsidP="00AE34F3">
            <w:pPr>
              <w:autoSpaceDE w:val="0"/>
              <w:autoSpaceDN w:val="0"/>
              <w:adjustRightInd w:val="0"/>
              <w:spacing w:after="0" w:line="240" w:lineRule="auto"/>
              <w:jc w:val="center"/>
              <w:rPr>
                <w:rFonts w:cs="Calibri"/>
                <w:sz w:val="16"/>
                <w:szCs w:val="16"/>
              </w:rPr>
            </w:pPr>
            <w:r w:rsidRPr="00513730">
              <w:rPr>
                <w:rFonts w:ascii="Arial" w:hAnsi="Arial" w:cs="Arial"/>
                <w:sz w:val="16"/>
                <w:szCs w:val="16"/>
              </w:rPr>
              <w:t>retrato</w:t>
            </w:r>
          </w:p>
        </w:tc>
        <w:tc>
          <w:tcPr>
            <w:tcW w:w="2822" w:type="dxa"/>
            <w:tcBorders>
              <w:top w:val="single" w:sz="4" w:space="0" w:color="00000A"/>
              <w:left w:val="single" w:sz="4" w:space="0" w:color="00000A"/>
              <w:bottom w:val="single" w:sz="4" w:space="0" w:color="00000A"/>
              <w:right w:val="single" w:sz="4" w:space="0" w:color="00000A"/>
            </w:tcBorders>
            <w:shd w:val="clear" w:color="auto" w:fill="FFFFFF"/>
          </w:tcPr>
          <w:p w14:paraId="3AE341DC" w14:textId="77777777" w:rsidR="00503F79" w:rsidRPr="00513730" w:rsidRDefault="00503F79" w:rsidP="00AE34F3">
            <w:pPr>
              <w:autoSpaceDE w:val="0"/>
              <w:autoSpaceDN w:val="0"/>
              <w:adjustRightInd w:val="0"/>
              <w:spacing w:after="0" w:line="240" w:lineRule="auto"/>
              <w:jc w:val="center"/>
              <w:rPr>
                <w:rFonts w:cs="Calibri"/>
                <w:sz w:val="16"/>
                <w:szCs w:val="16"/>
              </w:rPr>
            </w:pPr>
          </w:p>
        </w:tc>
      </w:tr>
    </w:tbl>
    <w:p w14:paraId="5DAA2BE8" w14:textId="77777777" w:rsidR="00503F79" w:rsidRPr="00513730" w:rsidRDefault="00503F79" w:rsidP="002C345A">
      <w:pPr>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Señale</w:t>
      </w:r>
      <w:r w:rsidRPr="00513730">
        <w:rPr>
          <w:rFonts w:ascii="Arial" w:hAnsi="Arial" w:cs="Arial"/>
          <w:sz w:val="18"/>
          <w:szCs w:val="18"/>
        </w:rPr>
        <w:t xml:space="preserve"> qué mecanismo de formación de palabras compuestas han seguido las que se presentan a continuación: verbo + verbo; nombre + adjetivo, sustantivo + sustantivo, etc.</w:t>
      </w:r>
    </w:p>
    <w:p w14:paraId="64634F2D" w14:textId="574A122F"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Marisol – </w:t>
      </w:r>
      <w:r w:rsidR="003A4BEB" w:rsidRPr="00513730">
        <w:rPr>
          <w:rFonts w:ascii="Arial" w:hAnsi="Arial" w:cs="Arial"/>
          <w:sz w:val="18"/>
          <w:szCs w:val="18"/>
        </w:rPr>
        <w:t>lavavajilla</w:t>
      </w:r>
      <w:r w:rsidRPr="00513730">
        <w:rPr>
          <w:rFonts w:ascii="Arial" w:hAnsi="Arial" w:cs="Arial"/>
          <w:sz w:val="18"/>
          <w:szCs w:val="18"/>
        </w:rPr>
        <w:t xml:space="preserve"> – vaivén – guardabosque – </w:t>
      </w:r>
      <w:r w:rsidR="003A4BEB" w:rsidRPr="00513730">
        <w:rPr>
          <w:rFonts w:ascii="Arial" w:hAnsi="Arial" w:cs="Arial"/>
          <w:sz w:val="18"/>
          <w:szCs w:val="18"/>
        </w:rPr>
        <w:t>pelirrojo</w:t>
      </w:r>
      <w:r w:rsidRPr="00513730">
        <w:rPr>
          <w:rFonts w:ascii="Arial" w:hAnsi="Arial" w:cs="Arial"/>
          <w:sz w:val="18"/>
          <w:szCs w:val="18"/>
        </w:rPr>
        <w:t xml:space="preserve"> </w:t>
      </w:r>
    </w:p>
    <w:p w14:paraId="714A1CDC" w14:textId="70C39408" w:rsidR="00503F79" w:rsidRPr="00513730" w:rsidRDefault="00503F79" w:rsidP="002C345A">
      <w:pPr>
        <w:numPr>
          <w:ilvl w:val="0"/>
          <w:numId w:val="4"/>
        </w:numPr>
        <w:autoSpaceDE w:val="0"/>
        <w:autoSpaceDN w:val="0"/>
        <w:adjustRightInd w:val="0"/>
        <w:spacing w:after="0" w:line="360" w:lineRule="auto"/>
        <w:rPr>
          <w:rFonts w:ascii="Arial" w:hAnsi="Arial" w:cs="Arial"/>
          <w:sz w:val="18"/>
          <w:szCs w:val="18"/>
        </w:rPr>
      </w:pPr>
      <w:r w:rsidRPr="00513730">
        <w:rPr>
          <w:rFonts w:ascii="Arial" w:hAnsi="Arial" w:cs="Arial"/>
          <w:b/>
          <w:bCs/>
          <w:sz w:val="18"/>
          <w:szCs w:val="18"/>
        </w:rPr>
        <w:t>Complete</w:t>
      </w:r>
      <w:r w:rsidRPr="00513730">
        <w:rPr>
          <w:rFonts w:ascii="Arial" w:hAnsi="Arial" w:cs="Arial"/>
          <w:sz w:val="18"/>
          <w:szCs w:val="18"/>
        </w:rPr>
        <w:t xml:space="preserve"> el texto agregando en la</w:t>
      </w:r>
      <w:r w:rsidR="003A4BEB" w:rsidRPr="00513730">
        <w:rPr>
          <w:rFonts w:ascii="Arial" w:hAnsi="Arial" w:cs="Arial"/>
          <w:sz w:val="18"/>
          <w:szCs w:val="18"/>
        </w:rPr>
        <w:t>s</w:t>
      </w:r>
      <w:r w:rsidRPr="00513730">
        <w:rPr>
          <w:rFonts w:ascii="Arial" w:hAnsi="Arial" w:cs="Arial"/>
          <w:sz w:val="18"/>
          <w:szCs w:val="18"/>
        </w:rPr>
        <w:t xml:space="preserve"> </w:t>
      </w:r>
      <w:r w:rsidR="003A4BEB" w:rsidRPr="00513730">
        <w:rPr>
          <w:rFonts w:ascii="Arial" w:hAnsi="Arial" w:cs="Arial"/>
          <w:sz w:val="18"/>
          <w:szCs w:val="18"/>
        </w:rPr>
        <w:t>líneas</w:t>
      </w:r>
      <w:r w:rsidRPr="00513730">
        <w:rPr>
          <w:rFonts w:ascii="Arial" w:hAnsi="Arial" w:cs="Arial"/>
          <w:sz w:val="18"/>
          <w:szCs w:val="18"/>
        </w:rPr>
        <w:t xml:space="preserve"> de puntos los prefijos que correspondan según el sentido:</w:t>
      </w:r>
    </w:p>
    <w:p w14:paraId="43422613"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La constante …...aparición de diversas especies animales y vegetales debe </w:t>
      </w:r>
    </w:p>
    <w:p w14:paraId="5BBB6E02"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…....prometer a toda la humanidad para cambiar su estilo de vida dejando de</w:t>
      </w:r>
    </w:p>
    <w:p w14:paraId="40782B07"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…....malgastar los recursos no renovables y evitar contaminar nuestros </w:t>
      </w:r>
    </w:p>
    <w:p w14:paraId="5D177F63"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…....ecosistemas.</w:t>
      </w:r>
    </w:p>
    <w:p w14:paraId="697EDC9E"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Los contaminantes pueden ser ….......purezas naturales o ….impurezas orgánicas. </w:t>
      </w:r>
    </w:p>
    <w:p w14:paraId="42E28991"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Los contaminantes …..ilógicos están  ….....presentados por  …...organismos vivos    </w:t>
      </w:r>
    </w:p>
    <w:p w14:paraId="07C4564C"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(bacterias, virus y hongos). Esto puede ocurrir en un …...clima dentro de una mina  </w:t>
      </w:r>
    </w:p>
    <w:p w14:paraId="122F5430"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subterránea que favorece el crecimiento de hongos.</w:t>
      </w:r>
    </w:p>
    <w:p w14:paraId="3CBD8037"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Las aguas, por su parte, son contaminadas constantemente por la ….carga de  </w:t>
      </w:r>
    </w:p>
    <w:p w14:paraId="4CECA275" w14:textId="530FF793"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w:t>
      </w:r>
      <w:r w:rsidR="003A4BEB" w:rsidRPr="00513730">
        <w:rPr>
          <w:rFonts w:ascii="Arial" w:hAnsi="Arial" w:cs="Arial"/>
          <w:sz w:val="18"/>
          <w:szCs w:val="18"/>
        </w:rPr>
        <w:t>desagües</w:t>
      </w:r>
      <w:r w:rsidRPr="00513730">
        <w:rPr>
          <w:rFonts w:ascii="Arial" w:hAnsi="Arial" w:cs="Arial"/>
          <w:sz w:val="18"/>
          <w:szCs w:val="18"/>
        </w:rPr>
        <w:t xml:space="preserve"> industriales; y el suelo por el uso  …...discriminado de agroquímicos lo  </w:t>
      </w:r>
    </w:p>
    <w:p w14:paraId="2D215299" w14:textId="77777777" w:rsidR="00503F79" w:rsidRPr="00513730" w:rsidRDefault="00503F79" w:rsidP="00503F79">
      <w:pPr>
        <w:autoSpaceDE w:val="0"/>
        <w:autoSpaceDN w:val="0"/>
        <w:adjustRightInd w:val="0"/>
        <w:spacing w:after="0" w:line="360" w:lineRule="auto"/>
        <w:rPr>
          <w:rFonts w:ascii="Arial" w:hAnsi="Arial" w:cs="Arial"/>
          <w:sz w:val="18"/>
          <w:szCs w:val="18"/>
        </w:rPr>
      </w:pPr>
      <w:r w:rsidRPr="00513730">
        <w:rPr>
          <w:rFonts w:ascii="Arial" w:hAnsi="Arial" w:cs="Arial"/>
          <w:sz w:val="18"/>
          <w:szCs w:val="18"/>
        </w:rPr>
        <w:t xml:space="preserve">                que produce un  …...equilibrio físico, químico y …..lógico.</w:t>
      </w:r>
    </w:p>
    <w:p w14:paraId="56D98C6B" w14:textId="77777777" w:rsidR="00B23357" w:rsidRPr="00513730" w:rsidRDefault="00B23357">
      <w:pPr>
        <w:rPr>
          <w:sz w:val="18"/>
          <w:szCs w:val="18"/>
        </w:rPr>
      </w:pPr>
    </w:p>
    <w:sectPr w:rsidR="00B23357" w:rsidRPr="00513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AC27B20"/>
    <w:lvl w:ilvl="0">
      <w:numFmt w:val="bullet"/>
      <w:lvlText w:val="*"/>
      <w:lvlJc w:val="left"/>
      <w:pPr>
        <w:ind w:left="0" w:firstLine="0"/>
      </w:pPr>
    </w:lvl>
  </w:abstractNum>
  <w:abstractNum w:abstractNumId="1" w15:restartNumberingAfterBreak="0">
    <w:nsid w:val="39FF3181"/>
    <w:multiLevelType w:val="hybridMultilevel"/>
    <w:tmpl w:val="A204E2BC"/>
    <w:lvl w:ilvl="0" w:tplc="29C4C832">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BDD4691"/>
    <w:multiLevelType w:val="hybridMultilevel"/>
    <w:tmpl w:val="4FBA19DC"/>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 w15:restartNumberingAfterBreak="0">
    <w:nsid w:val="49A215B9"/>
    <w:multiLevelType w:val="hybridMultilevel"/>
    <w:tmpl w:val="2746323E"/>
    <w:lvl w:ilvl="0" w:tplc="2C0A0001">
      <w:start w:val="1"/>
      <w:numFmt w:val="bullet"/>
      <w:lvlText w:val=""/>
      <w:lvlJc w:val="left"/>
      <w:pPr>
        <w:ind w:left="1845" w:hanging="360"/>
      </w:pPr>
      <w:rPr>
        <w:rFonts w:ascii="Symbol" w:hAnsi="Symbol" w:hint="default"/>
      </w:rPr>
    </w:lvl>
    <w:lvl w:ilvl="1" w:tplc="2C0A0003" w:tentative="1">
      <w:start w:val="1"/>
      <w:numFmt w:val="bullet"/>
      <w:lvlText w:val="o"/>
      <w:lvlJc w:val="left"/>
      <w:pPr>
        <w:ind w:left="2565" w:hanging="360"/>
      </w:pPr>
      <w:rPr>
        <w:rFonts w:ascii="Courier New" w:hAnsi="Courier New" w:cs="Courier New" w:hint="default"/>
      </w:rPr>
    </w:lvl>
    <w:lvl w:ilvl="2" w:tplc="2C0A0005" w:tentative="1">
      <w:start w:val="1"/>
      <w:numFmt w:val="bullet"/>
      <w:lvlText w:val=""/>
      <w:lvlJc w:val="left"/>
      <w:pPr>
        <w:ind w:left="3285" w:hanging="360"/>
      </w:pPr>
      <w:rPr>
        <w:rFonts w:ascii="Wingdings" w:hAnsi="Wingdings" w:hint="default"/>
      </w:rPr>
    </w:lvl>
    <w:lvl w:ilvl="3" w:tplc="2C0A0001" w:tentative="1">
      <w:start w:val="1"/>
      <w:numFmt w:val="bullet"/>
      <w:lvlText w:val=""/>
      <w:lvlJc w:val="left"/>
      <w:pPr>
        <w:ind w:left="4005" w:hanging="360"/>
      </w:pPr>
      <w:rPr>
        <w:rFonts w:ascii="Symbol" w:hAnsi="Symbol" w:hint="default"/>
      </w:rPr>
    </w:lvl>
    <w:lvl w:ilvl="4" w:tplc="2C0A0003" w:tentative="1">
      <w:start w:val="1"/>
      <w:numFmt w:val="bullet"/>
      <w:lvlText w:val="o"/>
      <w:lvlJc w:val="left"/>
      <w:pPr>
        <w:ind w:left="4725" w:hanging="360"/>
      </w:pPr>
      <w:rPr>
        <w:rFonts w:ascii="Courier New" w:hAnsi="Courier New" w:cs="Courier New" w:hint="default"/>
      </w:rPr>
    </w:lvl>
    <w:lvl w:ilvl="5" w:tplc="2C0A0005" w:tentative="1">
      <w:start w:val="1"/>
      <w:numFmt w:val="bullet"/>
      <w:lvlText w:val=""/>
      <w:lvlJc w:val="left"/>
      <w:pPr>
        <w:ind w:left="5445" w:hanging="360"/>
      </w:pPr>
      <w:rPr>
        <w:rFonts w:ascii="Wingdings" w:hAnsi="Wingdings" w:hint="default"/>
      </w:rPr>
    </w:lvl>
    <w:lvl w:ilvl="6" w:tplc="2C0A0001" w:tentative="1">
      <w:start w:val="1"/>
      <w:numFmt w:val="bullet"/>
      <w:lvlText w:val=""/>
      <w:lvlJc w:val="left"/>
      <w:pPr>
        <w:ind w:left="6165" w:hanging="360"/>
      </w:pPr>
      <w:rPr>
        <w:rFonts w:ascii="Symbol" w:hAnsi="Symbol" w:hint="default"/>
      </w:rPr>
    </w:lvl>
    <w:lvl w:ilvl="7" w:tplc="2C0A0003" w:tentative="1">
      <w:start w:val="1"/>
      <w:numFmt w:val="bullet"/>
      <w:lvlText w:val="o"/>
      <w:lvlJc w:val="left"/>
      <w:pPr>
        <w:ind w:left="6885" w:hanging="360"/>
      </w:pPr>
      <w:rPr>
        <w:rFonts w:ascii="Courier New" w:hAnsi="Courier New" w:cs="Courier New" w:hint="default"/>
      </w:rPr>
    </w:lvl>
    <w:lvl w:ilvl="8" w:tplc="2C0A0005" w:tentative="1">
      <w:start w:val="1"/>
      <w:numFmt w:val="bullet"/>
      <w:lvlText w:val=""/>
      <w:lvlJc w:val="left"/>
      <w:pPr>
        <w:ind w:left="7605" w:hanging="360"/>
      </w:pPr>
      <w:rPr>
        <w:rFonts w:ascii="Wingdings" w:hAnsi="Wingdings" w:hint="default"/>
      </w:rPr>
    </w:lvl>
  </w:abstractNum>
  <w:abstractNum w:abstractNumId="4" w15:restartNumberingAfterBreak="0">
    <w:nsid w:val="52763F53"/>
    <w:multiLevelType w:val="hybridMultilevel"/>
    <w:tmpl w:val="2D5A2B0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lvlOverride w:ilvl="0">
      <w:lvl w:ilvl="0">
        <w:numFmt w:val="decimal"/>
        <w:lvlText w:val=""/>
        <w:legacy w:legacy="1" w:legacySpace="0" w:legacyIndent="360"/>
        <w:lvlJc w:val="left"/>
        <w:pPr>
          <w:ind w:left="0" w:firstLine="0"/>
        </w:pPr>
        <w:rPr>
          <w:rFonts w:ascii="Symbol" w:hAnsi="Symbol" w:hint="default"/>
        </w:rPr>
      </w:lvl>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79"/>
    <w:rsid w:val="002C345A"/>
    <w:rsid w:val="003A4BEB"/>
    <w:rsid w:val="00415201"/>
    <w:rsid w:val="00503F79"/>
    <w:rsid w:val="00513730"/>
    <w:rsid w:val="00621D4E"/>
    <w:rsid w:val="00B23357"/>
    <w:rsid w:val="00F359DD"/>
    <w:rsid w:val="00F417F3"/>
    <w:rsid w:val="00F641AF"/>
    <w:rsid w:val="00F760F5"/>
    <w:rsid w:val="00FF3D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D85B"/>
  <w15:chartTrackingRefBased/>
  <w15:docId w15:val="{4FC07E6A-5A24-45E2-9720-BE6F3CB3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F79"/>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03F79"/>
    <w:rPr>
      <w:color w:val="0563C1" w:themeColor="hyperlink"/>
      <w:u w:val="single"/>
    </w:rPr>
  </w:style>
  <w:style w:type="paragraph" w:styleId="Prrafodelista">
    <w:name w:val="List Paragraph"/>
    <w:basedOn w:val="Normal"/>
    <w:uiPriority w:val="34"/>
    <w:qFormat/>
    <w:rsid w:val="00503F79"/>
    <w:pPr>
      <w:ind w:left="720"/>
      <w:contextualSpacing/>
    </w:pPr>
  </w:style>
  <w:style w:type="table" w:styleId="Tablaconcuadrcula">
    <w:name w:val="Table Grid"/>
    <w:basedOn w:val="Tablanormal"/>
    <w:uiPriority w:val="39"/>
    <w:rsid w:val="00503F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jHKqNjUuxX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7_qy1F7FzR0" TargetMode="External"/><Relationship Id="rId5" Type="http://schemas.openxmlformats.org/officeDocument/2006/relationships/hyperlink" Target="https://www.youtube.com/watch?v=KeXbPGqbC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1321</Words>
  <Characters>7268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11</cp:revision>
  <dcterms:created xsi:type="dcterms:W3CDTF">2021-04-30T13:22:00Z</dcterms:created>
  <dcterms:modified xsi:type="dcterms:W3CDTF">2022-03-10T12:31:00Z</dcterms:modified>
</cp:coreProperties>
</file>