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EBBE" w14:textId="1F51CAD4" w:rsidR="00B83EF6" w:rsidRPr="000C0914" w:rsidRDefault="00B83EF6" w:rsidP="00B83EF6">
      <w:pPr>
        <w:numPr>
          <w:ilvl w:val="0"/>
          <w:numId w:val="5"/>
        </w:numPr>
        <w:contextualSpacing/>
        <w:rPr>
          <w:rFonts w:ascii="Bernard MT Condensed" w:hAnsi="Bernard MT Condensed" w:cstheme="minorHAnsi"/>
          <w:color w:val="0070C0"/>
          <w:sz w:val="24"/>
          <w:szCs w:val="24"/>
        </w:rPr>
      </w:pPr>
      <w:r w:rsidRPr="000C0914">
        <w:rPr>
          <w:rFonts w:cs="Calibri"/>
          <w:b/>
          <w:bCs/>
          <w:color w:val="00000A"/>
          <w:sz w:val="24"/>
          <w:szCs w:val="24"/>
          <w:u w:val="single"/>
        </w:rPr>
        <w:t>TEMAS</w:t>
      </w:r>
      <w:r w:rsidRPr="000C0914">
        <w:rPr>
          <w:rFonts w:cstheme="minorHAnsi"/>
          <w:b/>
          <w:bCs/>
          <w:color w:val="0070C0"/>
          <w:sz w:val="24"/>
          <w:szCs w:val="24"/>
        </w:rPr>
        <w:t xml:space="preserve">: </w:t>
      </w:r>
      <w:r w:rsidRPr="000C0914">
        <w:rPr>
          <w:rFonts w:ascii="Bernard MT Condensed" w:hAnsi="Bernard MT Condensed" w:cstheme="minorHAnsi"/>
          <w:color w:val="0070C0"/>
          <w:sz w:val="24"/>
          <w:szCs w:val="24"/>
        </w:rPr>
        <w:t>El texto Expositivo. Características. Modo de organización de la información</w:t>
      </w:r>
      <w:r w:rsidR="00577A65">
        <w:rPr>
          <w:rFonts w:ascii="Bernard MT Condensed" w:hAnsi="Bernard MT Condensed" w:cstheme="minorHAnsi"/>
          <w:color w:val="0070C0"/>
          <w:sz w:val="24"/>
          <w:szCs w:val="24"/>
        </w:rPr>
        <w:t>: Comparativa  - Causal</w:t>
      </w:r>
    </w:p>
    <w:p w14:paraId="63B49F94" w14:textId="77777777" w:rsidR="00B83EF6" w:rsidRPr="00576A81" w:rsidRDefault="00B83EF6" w:rsidP="00B83EF6">
      <w:pPr>
        <w:rPr>
          <w:b/>
          <w:bCs/>
          <w:sz w:val="16"/>
          <w:szCs w:val="16"/>
          <w:u w:val="single"/>
        </w:rPr>
      </w:pPr>
      <w:r w:rsidRPr="00576A81">
        <w:rPr>
          <w:b/>
          <w:bCs/>
          <w:sz w:val="16"/>
          <w:szCs w:val="16"/>
          <w:u w:val="single"/>
        </w:rPr>
        <w:t>Grilla de Evaluación de contenidos:</w:t>
      </w:r>
    </w:p>
    <w:tbl>
      <w:tblPr>
        <w:tblStyle w:val="Tablaconcuadrcula"/>
        <w:tblW w:w="9440" w:type="dxa"/>
        <w:tblInd w:w="-5" w:type="dxa"/>
        <w:tblLook w:val="04A0" w:firstRow="1" w:lastRow="0" w:firstColumn="1" w:lastColumn="0" w:noHBand="0" w:noVBand="1"/>
      </w:tblPr>
      <w:tblGrid>
        <w:gridCol w:w="2552"/>
        <w:gridCol w:w="1054"/>
        <w:gridCol w:w="1052"/>
        <w:gridCol w:w="878"/>
        <w:gridCol w:w="1052"/>
        <w:gridCol w:w="1050"/>
        <w:gridCol w:w="1802"/>
      </w:tblGrid>
      <w:tr w:rsidR="00B83EF6" w:rsidRPr="00576A81" w14:paraId="4C5456C2" w14:textId="77777777" w:rsidTr="002912C6">
        <w:trPr>
          <w:trHeight w:val="545"/>
        </w:trPr>
        <w:tc>
          <w:tcPr>
            <w:tcW w:w="2552" w:type="dxa"/>
            <w:tcBorders>
              <w:top w:val="single" w:sz="4" w:space="0" w:color="auto"/>
              <w:left w:val="single" w:sz="4" w:space="0" w:color="auto"/>
              <w:bottom w:val="single" w:sz="4" w:space="0" w:color="auto"/>
              <w:right w:val="single" w:sz="4" w:space="0" w:color="auto"/>
            </w:tcBorders>
            <w:hideMark/>
          </w:tcPr>
          <w:p w14:paraId="235ADC84" w14:textId="77777777" w:rsidR="00B83EF6" w:rsidRPr="00576A81" w:rsidRDefault="00B83EF6" w:rsidP="002912C6">
            <w:pPr>
              <w:jc w:val="center"/>
              <w:rPr>
                <w:sz w:val="16"/>
                <w:szCs w:val="16"/>
              </w:rPr>
            </w:pPr>
            <w:r w:rsidRPr="00576A81">
              <w:rPr>
                <w:sz w:val="16"/>
                <w:szCs w:val="16"/>
              </w:rPr>
              <w:t>CAPACIDADES ESPECÍFICAS A EVALUAR</w:t>
            </w:r>
          </w:p>
        </w:tc>
        <w:tc>
          <w:tcPr>
            <w:tcW w:w="1054" w:type="dxa"/>
            <w:tcBorders>
              <w:top w:val="single" w:sz="4" w:space="0" w:color="auto"/>
              <w:left w:val="single" w:sz="4" w:space="0" w:color="auto"/>
              <w:bottom w:val="single" w:sz="4" w:space="0" w:color="auto"/>
              <w:right w:val="single" w:sz="4" w:space="0" w:color="auto"/>
            </w:tcBorders>
          </w:tcPr>
          <w:p w14:paraId="6FCA6F12" w14:textId="77777777" w:rsidR="00B83EF6" w:rsidRPr="00576A81" w:rsidRDefault="00B83EF6" w:rsidP="002912C6">
            <w:pPr>
              <w:jc w:val="center"/>
              <w:rPr>
                <w:b/>
                <w:bCs/>
                <w:sz w:val="16"/>
                <w:szCs w:val="16"/>
              </w:rPr>
            </w:pPr>
          </w:p>
          <w:p w14:paraId="4413EB71" w14:textId="77777777" w:rsidR="00B83EF6" w:rsidRPr="00576A81" w:rsidRDefault="00B83EF6" w:rsidP="002912C6">
            <w:pPr>
              <w:jc w:val="center"/>
              <w:rPr>
                <w:b/>
                <w:bCs/>
                <w:sz w:val="16"/>
                <w:szCs w:val="16"/>
              </w:rPr>
            </w:pPr>
            <w:r w:rsidRPr="00576A81">
              <w:rPr>
                <w:b/>
                <w:bCs/>
                <w:sz w:val="16"/>
                <w:szCs w:val="16"/>
              </w:rPr>
              <w:t>LS</w:t>
            </w:r>
          </w:p>
        </w:tc>
        <w:tc>
          <w:tcPr>
            <w:tcW w:w="1052" w:type="dxa"/>
            <w:tcBorders>
              <w:top w:val="single" w:sz="4" w:space="0" w:color="auto"/>
              <w:left w:val="single" w:sz="4" w:space="0" w:color="auto"/>
              <w:bottom w:val="single" w:sz="4" w:space="0" w:color="auto"/>
              <w:right w:val="single" w:sz="4" w:space="0" w:color="auto"/>
            </w:tcBorders>
          </w:tcPr>
          <w:p w14:paraId="4B3C2917" w14:textId="77777777" w:rsidR="00B83EF6" w:rsidRPr="00576A81" w:rsidRDefault="00B83EF6" w:rsidP="002912C6">
            <w:pPr>
              <w:jc w:val="center"/>
              <w:rPr>
                <w:b/>
                <w:bCs/>
                <w:sz w:val="16"/>
                <w:szCs w:val="16"/>
              </w:rPr>
            </w:pPr>
          </w:p>
          <w:p w14:paraId="5E01256E" w14:textId="77777777" w:rsidR="00B83EF6" w:rsidRPr="00576A81" w:rsidRDefault="00B83EF6" w:rsidP="002912C6">
            <w:pPr>
              <w:jc w:val="center"/>
              <w:rPr>
                <w:b/>
                <w:bCs/>
                <w:sz w:val="16"/>
                <w:szCs w:val="16"/>
              </w:rPr>
            </w:pPr>
            <w:r w:rsidRPr="00576A81">
              <w:rPr>
                <w:b/>
                <w:bCs/>
                <w:sz w:val="16"/>
                <w:szCs w:val="16"/>
              </w:rPr>
              <w:t>L</w:t>
            </w:r>
          </w:p>
        </w:tc>
        <w:tc>
          <w:tcPr>
            <w:tcW w:w="878" w:type="dxa"/>
            <w:tcBorders>
              <w:top w:val="single" w:sz="4" w:space="0" w:color="auto"/>
              <w:left w:val="single" w:sz="4" w:space="0" w:color="auto"/>
              <w:bottom w:val="single" w:sz="4" w:space="0" w:color="auto"/>
              <w:right w:val="single" w:sz="4" w:space="0" w:color="auto"/>
            </w:tcBorders>
          </w:tcPr>
          <w:p w14:paraId="6D05D123" w14:textId="77777777" w:rsidR="00B83EF6" w:rsidRPr="00576A81" w:rsidRDefault="00B83EF6" w:rsidP="002912C6">
            <w:pPr>
              <w:jc w:val="center"/>
              <w:rPr>
                <w:b/>
                <w:bCs/>
                <w:sz w:val="16"/>
                <w:szCs w:val="16"/>
              </w:rPr>
            </w:pPr>
          </w:p>
          <w:p w14:paraId="1335264D" w14:textId="77777777" w:rsidR="00B83EF6" w:rsidRPr="00576A81" w:rsidRDefault="00B83EF6" w:rsidP="002912C6">
            <w:pPr>
              <w:jc w:val="center"/>
              <w:rPr>
                <w:b/>
                <w:bCs/>
                <w:sz w:val="16"/>
                <w:szCs w:val="16"/>
              </w:rPr>
            </w:pPr>
            <w:r w:rsidRPr="00576A81">
              <w:rPr>
                <w:b/>
                <w:bCs/>
                <w:sz w:val="16"/>
                <w:szCs w:val="16"/>
              </w:rPr>
              <w:t>VL</w:t>
            </w:r>
          </w:p>
        </w:tc>
        <w:tc>
          <w:tcPr>
            <w:tcW w:w="1052" w:type="dxa"/>
            <w:tcBorders>
              <w:top w:val="single" w:sz="4" w:space="0" w:color="auto"/>
              <w:left w:val="single" w:sz="4" w:space="0" w:color="auto"/>
              <w:bottom w:val="single" w:sz="4" w:space="0" w:color="auto"/>
              <w:right w:val="single" w:sz="4" w:space="0" w:color="auto"/>
            </w:tcBorders>
          </w:tcPr>
          <w:p w14:paraId="790B11BD" w14:textId="77777777" w:rsidR="00B83EF6" w:rsidRPr="00576A81" w:rsidRDefault="00B83EF6" w:rsidP="002912C6">
            <w:pPr>
              <w:jc w:val="center"/>
              <w:rPr>
                <w:b/>
                <w:bCs/>
                <w:sz w:val="16"/>
                <w:szCs w:val="16"/>
              </w:rPr>
            </w:pPr>
          </w:p>
          <w:p w14:paraId="38B48196" w14:textId="77777777" w:rsidR="00B83EF6" w:rsidRPr="00576A81" w:rsidRDefault="00B83EF6" w:rsidP="002912C6">
            <w:pPr>
              <w:jc w:val="center"/>
              <w:rPr>
                <w:b/>
                <w:bCs/>
                <w:sz w:val="16"/>
                <w:szCs w:val="16"/>
              </w:rPr>
            </w:pPr>
            <w:r w:rsidRPr="00576A81">
              <w:rPr>
                <w:b/>
                <w:bCs/>
                <w:sz w:val="16"/>
                <w:szCs w:val="16"/>
              </w:rPr>
              <w:t>NL</w:t>
            </w:r>
          </w:p>
        </w:tc>
        <w:tc>
          <w:tcPr>
            <w:tcW w:w="1050" w:type="dxa"/>
            <w:tcBorders>
              <w:top w:val="single" w:sz="4" w:space="0" w:color="auto"/>
              <w:left w:val="single" w:sz="4" w:space="0" w:color="auto"/>
              <w:bottom w:val="single" w:sz="4" w:space="0" w:color="auto"/>
              <w:right w:val="single" w:sz="4" w:space="0" w:color="auto"/>
            </w:tcBorders>
          </w:tcPr>
          <w:p w14:paraId="7FDC3021" w14:textId="77777777" w:rsidR="00B83EF6" w:rsidRPr="00576A81" w:rsidRDefault="00B83EF6" w:rsidP="002912C6">
            <w:pPr>
              <w:jc w:val="center"/>
              <w:rPr>
                <w:b/>
                <w:bCs/>
                <w:sz w:val="16"/>
                <w:szCs w:val="16"/>
              </w:rPr>
            </w:pPr>
          </w:p>
          <w:p w14:paraId="3D2F5D9F" w14:textId="77777777" w:rsidR="00B83EF6" w:rsidRPr="00576A81" w:rsidRDefault="00B83EF6" w:rsidP="002912C6">
            <w:pPr>
              <w:jc w:val="center"/>
              <w:rPr>
                <w:b/>
                <w:bCs/>
                <w:sz w:val="16"/>
                <w:szCs w:val="16"/>
              </w:rPr>
            </w:pPr>
            <w:r w:rsidRPr="00576A81">
              <w:rPr>
                <w:b/>
                <w:bCs/>
                <w:sz w:val="16"/>
                <w:szCs w:val="16"/>
              </w:rPr>
              <w:t>NP</w:t>
            </w:r>
          </w:p>
        </w:tc>
        <w:tc>
          <w:tcPr>
            <w:tcW w:w="1802" w:type="dxa"/>
            <w:tcBorders>
              <w:top w:val="single" w:sz="4" w:space="0" w:color="auto"/>
              <w:left w:val="single" w:sz="4" w:space="0" w:color="auto"/>
              <w:bottom w:val="single" w:sz="4" w:space="0" w:color="auto"/>
              <w:right w:val="single" w:sz="4" w:space="0" w:color="auto"/>
            </w:tcBorders>
            <w:hideMark/>
          </w:tcPr>
          <w:p w14:paraId="5D276B83" w14:textId="77777777" w:rsidR="00B83EF6" w:rsidRPr="00576A81" w:rsidRDefault="00B83EF6" w:rsidP="002912C6">
            <w:pPr>
              <w:jc w:val="center"/>
              <w:rPr>
                <w:sz w:val="16"/>
                <w:szCs w:val="16"/>
              </w:rPr>
            </w:pPr>
            <w:r w:rsidRPr="00576A81">
              <w:rPr>
                <w:sz w:val="16"/>
                <w:szCs w:val="16"/>
              </w:rPr>
              <w:t>OBSERVACIONES</w:t>
            </w:r>
          </w:p>
        </w:tc>
      </w:tr>
      <w:tr w:rsidR="00B83EF6" w:rsidRPr="00576A81" w14:paraId="2220F868" w14:textId="77777777" w:rsidTr="002912C6">
        <w:trPr>
          <w:trHeight w:val="268"/>
        </w:trPr>
        <w:tc>
          <w:tcPr>
            <w:tcW w:w="2552" w:type="dxa"/>
            <w:tcBorders>
              <w:top w:val="single" w:sz="4" w:space="0" w:color="auto"/>
              <w:left w:val="single" w:sz="4" w:space="0" w:color="auto"/>
              <w:bottom w:val="single" w:sz="4" w:space="0" w:color="auto"/>
              <w:right w:val="single" w:sz="4" w:space="0" w:color="auto"/>
            </w:tcBorders>
            <w:hideMark/>
          </w:tcPr>
          <w:p w14:paraId="5A9125F8" w14:textId="77777777" w:rsidR="00B83EF6" w:rsidRPr="00576A81" w:rsidRDefault="00B83EF6" w:rsidP="002912C6">
            <w:pPr>
              <w:jc w:val="center"/>
              <w:rPr>
                <w:sz w:val="16"/>
                <w:szCs w:val="16"/>
              </w:rPr>
            </w:pPr>
            <w:r w:rsidRPr="00576A81">
              <w:rPr>
                <w:sz w:val="16"/>
                <w:szCs w:val="16"/>
              </w:rPr>
              <w:t>Leer e interpretar comprensivamente teniendo en cuenta las características de</w:t>
            </w:r>
            <w:r>
              <w:rPr>
                <w:sz w:val="16"/>
                <w:szCs w:val="16"/>
              </w:rPr>
              <w:t xml:space="preserve">l </w:t>
            </w:r>
            <w:r w:rsidRPr="00576A81">
              <w:rPr>
                <w:sz w:val="16"/>
                <w:szCs w:val="16"/>
              </w:rPr>
              <w:t>texto</w:t>
            </w:r>
            <w:r>
              <w:rPr>
                <w:sz w:val="16"/>
                <w:szCs w:val="16"/>
              </w:rPr>
              <w:t xml:space="preserve"> expositivo</w:t>
            </w:r>
          </w:p>
        </w:tc>
        <w:tc>
          <w:tcPr>
            <w:tcW w:w="1054" w:type="dxa"/>
            <w:tcBorders>
              <w:top w:val="single" w:sz="4" w:space="0" w:color="auto"/>
              <w:left w:val="single" w:sz="4" w:space="0" w:color="auto"/>
              <w:bottom w:val="single" w:sz="4" w:space="0" w:color="auto"/>
              <w:right w:val="single" w:sz="4" w:space="0" w:color="auto"/>
            </w:tcBorders>
          </w:tcPr>
          <w:p w14:paraId="0D6A7E9A" w14:textId="77777777" w:rsidR="00B83EF6" w:rsidRPr="00576A81" w:rsidRDefault="00B83EF6" w:rsidP="002912C6">
            <w:pPr>
              <w:jc w:val="center"/>
              <w:rPr>
                <w:sz w:val="16"/>
                <w:szCs w:val="16"/>
              </w:rPr>
            </w:pPr>
          </w:p>
        </w:tc>
        <w:tc>
          <w:tcPr>
            <w:tcW w:w="1052" w:type="dxa"/>
            <w:tcBorders>
              <w:top w:val="single" w:sz="4" w:space="0" w:color="auto"/>
              <w:left w:val="single" w:sz="4" w:space="0" w:color="auto"/>
              <w:bottom w:val="single" w:sz="4" w:space="0" w:color="auto"/>
              <w:right w:val="single" w:sz="4" w:space="0" w:color="auto"/>
            </w:tcBorders>
          </w:tcPr>
          <w:p w14:paraId="498795D0" w14:textId="77777777" w:rsidR="00B83EF6" w:rsidRPr="00576A81" w:rsidRDefault="00B83EF6" w:rsidP="002912C6">
            <w:pPr>
              <w:jc w:val="center"/>
              <w:rPr>
                <w:sz w:val="16"/>
                <w:szCs w:val="16"/>
              </w:rPr>
            </w:pPr>
          </w:p>
        </w:tc>
        <w:tc>
          <w:tcPr>
            <w:tcW w:w="878" w:type="dxa"/>
            <w:tcBorders>
              <w:top w:val="single" w:sz="4" w:space="0" w:color="auto"/>
              <w:left w:val="single" w:sz="4" w:space="0" w:color="auto"/>
              <w:bottom w:val="single" w:sz="4" w:space="0" w:color="auto"/>
              <w:right w:val="single" w:sz="4" w:space="0" w:color="auto"/>
            </w:tcBorders>
          </w:tcPr>
          <w:p w14:paraId="718B2B6B" w14:textId="77777777" w:rsidR="00B83EF6" w:rsidRPr="00576A81" w:rsidRDefault="00B83EF6" w:rsidP="002912C6">
            <w:pPr>
              <w:jc w:val="center"/>
              <w:rPr>
                <w:sz w:val="16"/>
                <w:szCs w:val="16"/>
              </w:rPr>
            </w:pPr>
          </w:p>
        </w:tc>
        <w:tc>
          <w:tcPr>
            <w:tcW w:w="1052" w:type="dxa"/>
            <w:tcBorders>
              <w:top w:val="single" w:sz="4" w:space="0" w:color="auto"/>
              <w:left w:val="single" w:sz="4" w:space="0" w:color="auto"/>
              <w:bottom w:val="single" w:sz="4" w:space="0" w:color="auto"/>
              <w:right w:val="single" w:sz="4" w:space="0" w:color="auto"/>
            </w:tcBorders>
          </w:tcPr>
          <w:p w14:paraId="030DA66E" w14:textId="77777777" w:rsidR="00B83EF6" w:rsidRPr="00576A81" w:rsidRDefault="00B83EF6" w:rsidP="002912C6">
            <w:pPr>
              <w:jc w:val="center"/>
              <w:rPr>
                <w:sz w:val="16"/>
                <w:szCs w:val="16"/>
              </w:rPr>
            </w:pPr>
          </w:p>
        </w:tc>
        <w:tc>
          <w:tcPr>
            <w:tcW w:w="1050" w:type="dxa"/>
            <w:tcBorders>
              <w:top w:val="single" w:sz="4" w:space="0" w:color="auto"/>
              <w:left w:val="single" w:sz="4" w:space="0" w:color="auto"/>
              <w:bottom w:val="single" w:sz="4" w:space="0" w:color="auto"/>
              <w:right w:val="single" w:sz="4" w:space="0" w:color="auto"/>
            </w:tcBorders>
          </w:tcPr>
          <w:p w14:paraId="3DB6757F" w14:textId="77777777" w:rsidR="00B83EF6" w:rsidRPr="00576A81" w:rsidRDefault="00B83EF6" w:rsidP="002912C6">
            <w:pPr>
              <w:jc w:val="center"/>
              <w:rPr>
                <w:sz w:val="16"/>
                <w:szCs w:val="16"/>
              </w:rPr>
            </w:pPr>
          </w:p>
        </w:tc>
        <w:tc>
          <w:tcPr>
            <w:tcW w:w="1802" w:type="dxa"/>
            <w:tcBorders>
              <w:top w:val="single" w:sz="4" w:space="0" w:color="auto"/>
              <w:left w:val="single" w:sz="4" w:space="0" w:color="auto"/>
              <w:bottom w:val="single" w:sz="4" w:space="0" w:color="auto"/>
              <w:right w:val="single" w:sz="4" w:space="0" w:color="auto"/>
            </w:tcBorders>
          </w:tcPr>
          <w:p w14:paraId="1BC65113" w14:textId="77777777" w:rsidR="00B83EF6" w:rsidRPr="00576A81" w:rsidRDefault="00B83EF6" w:rsidP="002912C6">
            <w:pPr>
              <w:jc w:val="center"/>
              <w:rPr>
                <w:sz w:val="16"/>
                <w:szCs w:val="16"/>
              </w:rPr>
            </w:pPr>
          </w:p>
        </w:tc>
      </w:tr>
      <w:tr w:rsidR="00B83EF6" w:rsidRPr="00576A81" w14:paraId="6C32C70E" w14:textId="77777777" w:rsidTr="002912C6">
        <w:trPr>
          <w:trHeight w:val="268"/>
        </w:trPr>
        <w:tc>
          <w:tcPr>
            <w:tcW w:w="2552" w:type="dxa"/>
            <w:tcBorders>
              <w:top w:val="single" w:sz="4" w:space="0" w:color="auto"/>
              <w:left w:val="single" w:sz="4" w:space="0" w:color="auto"/>
              <w:bottom w:val="single" w:sz="4" w:space="0" w:color="auto"/>
              <w:right w:val="single" w:sz="4" w:space="0" w:color="auto"/>
            </w:tcBorders>
            <w:hideMark/>
          </w:tcPr>
          <w:p w14:paraId="65E67197" w14:textId="77777777" w:rsidR="00B83EF6" w:rsidRPr="00576A81" w:rsidRDefault="00B83EF6" w:rsidP="002912C6">
            <w:pPr>
              <w:jc w:val="center"/>
              <w:rPr>
                <w:sz w:val="16"/>
                <w:szCs w:val="16"/>
              </w:rPr>
            </w:pPr>
            <w:r w:rsidRPr="00576A81">
              <w:rPr>
                <w:sz w:val="16"/>
                <w:szCs w:val="16"/>
              </w:rPr>
              <w:t>Identificar: intención</w:t>
            </w:r>
            <w:r>
              <w:rPr>
                <w:sz w:val="16"/>
                <w:szCs w:val="16"/>
              </w:rPr>
              <w:t>, función</w:t>
            </w:r>
            <w:r w:rsidRPr="00576A81">
              <w:rPr>
                <w:sz w:val="16"/>
                <w:szCs w:val="16"/>
              </w:rPr>
              <w:t xml:space="preserve"> del lenguaje</w:t>
            </w:r>
            <w:r>
              <w:rPr>
                <w:sz w:val="16"/>
                <w:szCs w:val="16"/>
              </w:rPr>
              <w:t xml:space="preserve"> y </w:t>
            </w:r>
            <w:r w:rsidRPr="00576A81">
              <w:rPr>
                <w:sz w:val="16"/>
                <w:szCs w:val="16"/>
              </w:rPr>
              <w:t xml:space="preserve"> </w:t>
            </w:r>
            <w:r>
              <w:rPr>
                <w:sz w:val="16"/>
                <w:szCs w:val="16"/>
              </w:rPr>
              <w:t>recursos explicativos</w:t>
            </w:r>
          </w:p>
        </w:tc>
        <w:tc>
          <w:tcPr>
            <w:tcW w:w="1054" w:type="dxa"/>
            <w:tcBorders>
              <w:top w:val="single" w:sz="4" w:space="0" w:color="auto"/>
              <w:left w:val="single" w:sz="4" w:space="0" w:color="auto"/>
              <w:bottom w:val="single" w:sz="4" w:space="0" w:color="auto"/>
              <w:right w:val="single" w:sz="4" w:space="0" w:color="auto"/>
            </w:tcBorders>
          </w:tcPr>
          <w:p w14:paraId="54A09674" w14:textId="77777777" w:rsidR="00B83EF6" w:rsidRPr="00576A81" w:rsidRDefault="00B83EF6" w:rsidP="002912C6">
            <w:pPr>
              <w:jc w:val="center"/>
              <w:rPr>
                <w:sz w:val="16"/>
                <w:szCs w:val="16"/>
              </w:rPr>
            </w:pPr>
          </w:p>
        </w:tc>
        <w:tc>
          <w:tcPr>
            <w:tcW w:w="1052" w:type="dxa"/>
            <w:tcBorders>
              <w:top w:val="single" w:sz="4" w:space="0" w:color="auto"/>
              <w:left w:val="single" w:sz="4" w:space="0" w:color="auto"/>
              <w:bottom w:val="single" w:sz="4" w:space="0" w:color="auto"/>
              <w:right w:val="single" w:sz="4" w:space="0" w:color="auto"/>
            </w:tcBorders>
          </w:tcPr>
          <w:p w14:paraId="2FB8CFDC" w14:textId="77777777" w:rsidR="00B83EF6" w:rsidRPr="00576A81" w:rsidRDefault="00B83EF6" w:rsidP="002912C6">
            <w:pPr>
              <w:jc w:val="center"/>
              <w:rPr>
                <w:sz w:val="16"/>
                <w:szCs w:val="16"/>
              </w:rPr>
            </w:pPr>
          </w:p>
        </w:tc>
        <w:tc>
          <w:tcPr>
            <w:tcW w:w="878" w:type="dxa"/>
            <w:tcBorders>
              <w:top w:val="single" w:sz="4" w:space="0" w:color="auto"/>
              <w:left w:val="single" w:sz="4" w:space="0" w:color="auto"/>
              <w:bottom w:val="single" w:sz="4" w:space="0" w:color="auto"/>
              <w:right w:val="single" w:sz="4" w:space="0" w:color="auto"/>
            </w:tcBorders>
          </w:tcPr>
          <w:p w14:paraId="600AFE17" w14:textId="77777777" w:rsidR="00B83EF6" w:rsidRPr="00576A81" w:rsidRDefault="00B83EF6" w:rsidP="002912C6">
            <w:pPr>
              <w:jc w:val="center"/>
              <w:rPr>
                <w:sz w:val="16"/>
                <w:szCs w:val="16"/>
              </w:rPr>
            </w:pPr>
          </w:p>
        </w:tc>
        <w:tc>
          <w:tcPr>
            <w:tcW w:w="1052" w:type="dxa"/>
            <w:tcBorders>
              <w:top w:val="single" w:sz="4" w:space="0" w:color="auto"/>
              <w:left w:val="single" w:sz="4" w:space="0" w:color="auto"/>
              <w:bottom w:val="single" w:sz="4" w:space="0" w:color="auto"/>
              <w:right w:val="single" w:sz="4" w:space="0" w:color="auto"/>
            </w:tcBorders>
          </w:tcPr>
          <w:p w14:paraId="20C2AA06" w14:textId="77777777" w:rsidR="00B83EF6" w:rsidRPr="00576A81" w:rsidRDefault="00B83EF6" w:rsidP="002912C6">
            <w:pPr>
              <w:jc w:val="center"/>
              <w:rPr>
                <w:sz w:val="16"/>
                <w:szCs w:val="16"/>
              </w:rPr>
            </w:pPr>
          </w:p>
        </w:tc>
        <w:tc>
          <w:tcPr>
            <w:tcW w:w="1050" w:type="dxa"/>
            <w:tcBorders>
              <w:top w:val="single" w:sz="4" w:space="0" w:color="auto"/>
              <w:left w:val="single" w:sz="4" w:space="0" w:color="auto"/>
              <w:bottom w:val="single" w:sz="4" w:space="0" w:color="auto"/>
              <w:right w:val="single" w:sz="4" w:space="0" w:color="auto"/>
            </w:tcBorders>
          </w:tcPr>
          <w:p w14:paraId="670170B5" w14:textId="77777777" w:rsidR="00B83EF6" w:rsidRPr="00576A81" w:rsidRDefault="00B83EF6" w:rsidP="002912C6">
            <w:pPr>
              <w:jc w:val="center"/>
              <w:rPr>
                <w:sz w:val="16"/>
                <w:szCs w:val="16"/>
              </w:rPr>
            </w:pPr>
          </w:p>
        </w:tc>
        <w:tc>
          <w:tcPr>
            <w:tcW w:w="1802" w:type="dxa"/>
            <w:tcBorders>
              <w:top w:val="single" w:sz="4" w:space="0" w:color="auto"/>
              <w:left w:val="single" w:sz="4" w:space="0" w:color="auto"/>
              <w:bottom w:val="single" w:sz="4" w:space="0" w:color="auto"/>
              <w:right w:val="single" w:sz="4" w:space="0" w:color="auto"/>
            </w:tcBorders>
          </w:tcPr>
          <w:p w14:paraId="3D4DC95D" w14:textId="77777777" w:rsidR="00B83EF6" w:rsidRPr="00576A81" w:rsidRDefault="00B83EF6" w:rsidP="002912C6">
            <w:pPr>
              <w:jc w:val="center"/>
              <w:rPr>
                <w:sz w:val="16"/>
                <w:szCs w:val="16"/>
              </w:rPr>
            </w:pPr>
          </w:p>
        </w:tc>
      </w:tr>
      <w:tr w:rsidR="00B83EF6" w:rsidRPr="00576A81" w14:paraId="34CA1088" w14:textId="77777777" w:rsidTr="002912C6">
        <w:trPr>
          <w:trHeight w:val="268"/>
        </w:trPr>
        <w:tc>
          <w:tcPr>
            <w:tcW w:w="2552" w:type="dxa"/>
            <w:tcBorders>
              <w:top w:val="single" w:sz="4" w:space="0" w:color="auto"/>
              <w:left w:val="single" w:sz="4" w:space="0" w:color="auto"/>
              <w:bottom w:val="single" w:sz="4" w:space="0" w:color="auto"/>
              <w:right w:val="single" w:sz="4" w:space="0" w:color="auto"/>
            </w:tcBorders>
            <w:hideMark/>
          </w:tcPr>
          <w:p w14:paraId="730B4EDB" w14:textId="77777777" w:rsidR="00B83EF6" w:rsidRPr="00576A81" w:rsidRDefault="00B83EF6" w:rsidP="002912C6">
            <w:pPr>
              <w:jc w:val="center"/>
              <w:rPr>
                <w:sz w:val="16"/>
                <w:szCs w:val="16"/>
              </w:rPr>
            </w:pPr>
            <w:r w:rsidRPr="00576A81">
              <w:rPr>
                <w:sz w:val="16"/>
                <w:szCs w:val="16"/>
              </w:rPr>
              <w:t xml:space="preserve">Reconocer </w:t>
            </w:r>
            <w:r>
              <w:rPr>
                <w:sz w:val="16"/>
                <w:szCs w:val="16"/>
              </w:rPr>
              <w:t>modo de organización de la información</w:t>
            </w:r>
          </w:p>
        </w:tc>
        <w:tc>
          <w:tcPr>
            <w:tcW w:w="1054" w:type="dxa"/>
            <w:tcBorders>
              <w:top w:val="single" w:sz="4" w:space="0" w:color="auto"/>
              <w:left w:val="single" w:sz="4" w:space="0" w:color="auto"/>
              <w:bottom w:val="single" w:sz="4" w:space="0" w:color="auto"/>
              <w:right w:val="single" w:sz="4" w:space="0" w:color="auto"/>
            </w:tcBorders>
          </w:tcPr>
          <w:p w14:paraId="13DD219F" w14:textId="77777777" w:rsidR="00B83EF6" w:rsidRPr="00576A81" w:rsidRDefault="00B83EF6" w:rsidP="002912C6">
            <w:pPr>
              <w:jc w:val="center"/>
              <w:rPr>
                <w:sz w:val="16"/>
                <w:szCs w:val="16"/>
              </w:rPr>
            </w:pPr>
          </w:p>
        </w:tc>
        <w:tc>
          <w:tcPr>
            <w:tcW w:w="1052" w:type="dxa"/>
            <w:tcBorders>
              <w:top w:val="single" w:sz="4" w:space="0" w:color="auto"/>
              <w:left w:val="single" w:sz="4" w:space="0" w:color="auto"/>
              <w:bottom w:val="single" w:sz="4" w:space="0" w:color="auto"/>
              <w:right w:val="single" w:sz="4" w:space="0" w:color="auto"/>
            </w:tcBorders>
          </w:tcPr>
          <w:p w14:paraId="255F8031" w14:textId="77777777" w:rsidR="00B83EF6" w:rsidRPr="00576A81" w:rsidRDefault="00B83EF6" w:rsidP="002912C6">
            <w:pPr>
              <w:jc w:val="center"/>
              <w:rPr>
                <w:sz w:val="16"/>
                <w:szCs w:val="16"/>
              </w:rPr>
            </w:pPr>
          </w:p>
        </w:tc>
        <w:tc>
          <w:tcPr>
            <w:tcW w:w="878" w:type="dxa"/>
            <w:tcBorders>
              <w:top w:val="single" w:sz="4" w:space="0" w:color="auto"/>
              <w:left w:val="single" w:sz="4" w:space="0" w:color="auto"/>
              <w:bottom w:val="single" w:sz="4" w:space="0" w:color="auto"/>
              <w:right w:val="single" w:sz="4" w:space="0" w:color="auto"/>
            </w:tcBorders>
          </w:tcPr>
          <w:p w14:paraId="5BC5B0D0" w14:textId="77777777" w:rsidR="00B83EF6" w:rsidRPr="00576A81" w:rsidRDefault="00B83EF6" w:rsidP="002912C6">
            <w:pPr>
              <w:jc w:val="center"/>
              <w:rPr>
                <w:sz w:val="16"/>
                <w:szCs w:val="16"/>
              </w:rPr>
            </w:pPr>
          </w:p>
        </w:tc>
        <w:tc>
          <w:tcPr>
            <w:tcW w:w="1052" w:type="dxa"/>
            <w:tcBorders>
              <w:top w:val="single" w:sz="4" w:space="0" w:color="auto"/>
              <w:left w:val="single" w:sz="4" w:space="0" w:color="auto"/>
              <w:bottom w:val="single" w:sz="4" w:space="0" w:color="auto"/>
              <w:right w:val="single" w:sz="4" w:space="0" w:color="auto"/>
            </w:tcBorders>
          </w:tcPr>
          <w:p w14:paraId="4A1D13AC" w14:textId="77777777" w:rsidR="00B83EF6" w:rsidRPr="00576A81" w:rsidRDefault="00B83EF6" w:rsidP="002912C6">
            <w:pPr>
              <w:jc w:val="center"/>
              <w:rPr>
                <w:sz w:val="16"/>
                <w:szCs w:val="16"/>
              </w:rPr>
            </w:pPr>
          </w:p>
        </w:tc>
        <w:tc>
          <w:tcPr>
            <w:tcW w:w="1050" w:type="dxa"/>
            <w:tcBorders>
              <w:top w:val="single" w:sz="4" w:space="0" w:color="auto"/>
              <w:left w:val="single" w:sz="4" w:space="0" w:color="auto"/>
              <w:bottom w:val="single" w:sz="4" w:space="0" w:color="auto"/>
              <w:right w:val="single" w:sz="4" w:space="0" w:color="auto"/>
            </w:tcBorders>
          </w:tcPr>
          <w:p w14:paraId="58888DD7" w14:textId="77777777" w:rsidR="00B83EF6" w:rsidRPr="00576A81" w:rsidRDefault="00B83EF6" w:rsidP="002912C6">
            <w:pPr>
              <w:jc w:val="center"/>
              <w:rPr>
                <w:sz w:val="16"/>
                <w:szCs w:val="16"/>
              </w:rPr>
            </w:pPr>
          </w:p>
        </w:tc>
        <w:tc>
          <w:tcPr>
            <w:tcW w:w="1802" w:type="dxa"/>
            <w:tcBorders>
              <w:top w:val="single" w:sz="4" w:space="0" w:color="auto"/>
              <w:left w:val="single" w:sz="4" w:space="0" w:color="auto"/>
              <w:bottom w:val="single" w:sz="4" w:space="0" w:color="auto"/>
              <w:right w:val="single" w:sz="4" w:space="0" w:color="auto"/>
            </w:tcBorders>
          </w:tcPr>
          <w:p w14:paraId="09B66194" w14:textId="77777777" w:rsidR="00B83EF6" w:rsidRPr="00576A81" w:rsidRDefault="00B83EF6" w:rsidP="002912C6">
            <w:pPr>
              <w:jc w:val="center"/>
              <w:rPr>
                <w:sz w:val="16"/>
                <w:szCs w:val="16"/>
              </w:rPr>
            </w:pPr>
          </w:p>
        </w:tc>
      </w:tr>
    </w:tbl>
    <w:p w14:paraId="46E8F9DD" w14:textId="77777777" w:rsidR="00B83EF6" w:rsidRDefault="00B83EF6" w:rsidP="00B83EF6">
      <w:pPr>
        <w:ind w:left="1440"/>
        <w:contextualSpacing/>
        <w:rPr>
          <w:rFonts w:ascii="Bradley Hand ITC" w:hAnsi="Bradley Hand ITC"/>
          <w:b/>
          <w:sz w:val="32"/>
          <w:szCs w:val="32"/>
        </w:rPr>
      </w:pPr>
    </w:p>
    <w:p w14:paraId="79B1D2A4" w14:textId="397F2D31" w:rsidR="00714D14" w:rsidRPr="00714D14" w:rsidRDefault="00714D14" w:rsidP="00714D14">
      <w:pPr>
        <w:spacing w:after="0" w:line="240" w:lineRule="auto"/>
        <w:jc w:val="center"/>
        <w:rPr>
          <w:b/>
          <w:sz w:val="28"/>
          <w:szCs w:val="28"/>
        </w:rPr>
      </w:pPr>
      <w:r w:rsidRPr="00714D14">
        <w:rPr>
          <w:b/>
          <w:sz w:val="28"/>
          <w:szCs w:val="28"/>
        </w:rPr>
        <w:t>Guía N°</w:t>
      </w:r>
      <w:r w:rsidR="00506502">
        <w:rPr>
          <w:b/>
          <w:sz w:val="28"/>
          <w:szCs w:val="28"/>
        </w:rPr>
        <w:t>14</w:t>
      </w:r>
    </w:p>
    <w:p w14:paraId="076B639C" w14:textId="77777777" w:rsidR="006E1F89" w:rsidRDefault="006E1F89" w:rsidP="006E1F89">
      <w:pPr>
        <w:autoSpaceDE w:val="0"/>
        <w:autoSpaceDN w:val="0"/>
        <w:adjustRightInd w:val="0"/>
        <w:spacing w:after="0" w:line="240" w:lineRule="auto"/>
        <w:ind w:left="720"/>
        <w:contextualSpacing/>
        <w:rPr>
          <w:rFonts w:cs="Calibri"/>
          <w:b/>
          <w:bCs/>
          <w:color w:val="00000A"/>
          <w:sz w:val="28"/>
          <w:szCs w:val="20"/>
          <w:lang w:val="es-ES"/>
        </w:rPr>
      </w:pPr>
    </w:p>
    <w:p w14:paraId="6B3BE6C3" w14:textId="2BBCD8FA" w:rsidR="006E1F89" w:rsidRDefault="00577A65" w:rsidP="00577A65">
      <w:pPr>
        <w:pStyle w:val="Prrafodelista"/>
        <w:numPr>
          <w:ilvl w:val="0"/>
          <w:numId w:val="5"/>
        </w:numPr>
        <w:spacing w:after="0" w:line="276" w:lineRule="auto"/>
        <w:rPr>
          <w:rFonts w:ascii="Calibri" w:eastAsia="Calibri" w:hAnsi="Calibri" w:cs="Calibri"/>
          <w:sz w:val="20"/>
          <w:szCs w:val="20"/>
        </w:rPr>
      </w:pPr>
      <w:r>
        <w:rPr>
          <w:rFonts w:ascii="Calibri" w:eastAsia="Calibri" w:hAnsi="Calibri" w:cs="Calibri"/>
          <w:sz w:val="20"/>
          <w:szCs w:val="20"/>
        </w:rPr>
        <w:t xml:space="preserve">Lea los siguientes textos y luego realice las actividades: </w:t>
      </w:r>
      <w:r w:rsidR="006E1F89" w:rsidRPr="00577A65">
        <w:rPr>
          <w:rFonts w:ascii="Calibri" w:eastAsia="Calibri" w:hAnsi="Calibri" w:cs="Calibri"/>
          <w:sz w:val="20"/>
          <w:szCs w:val="20"/>
        </w:rPr>
        <w:t xml:space="preserve">  </w:t>
      </w:r>
    </w:p>
    <w:p w14:paraId="06DCBBA0" w14:textId="77777777" w:rsidR="007B11D5" w:rsidRDefault="007B11D5" w:rsidP="007B11D5">
      <w:pPr>
        <w:pStyle w:val="Prrafodelista"/>
        <w:spacing w:after="0" w:line="276" w:lineRule="auto"/>
        <w:rPr>
          <w:rFonts w:ascii="Calibri" w:eastAsia="Calibri" w:hAnsi="Calibri" w:cs="Calibri"/>
          <w:sz w:val="20"/>
          <w:szCs w:val="20"/>
        </w:rPr>
      </w:pPr>
    </w:p>
    <w:p w14:paraId="343DEBC3" w14:textId="10CD36D2" w:rsidR="007B11D5" w:rsidRPr="007B11D5" w:rsidRDefault="007B11D5" w:rsidP="007B11D5">
      <w:pPr>
        <w:pStyle w:val="Prrafodelista"/>
        <w:spacing w:after="0" w:line="276" w:lineRule="auto"/>
        <w:rPr>
          <w:rFonts w:ascii="Calibri" w:eastAsia="Calibri" w:hAnsi="Calibri" w:cs="Calibri"/>
          <w:b/>
          <w:bCs/>
          <w:sz w:val="20"/>
          <w:szCs w:val="20"/>
          <w:u w:val="single"/>
        </w:rPr>
      </w:pPr>
      <w:r w:rsidRPr="007B11D5">
        <w:rPr>
          <w:rFonts w:ascii="Calibri" w:eastAsia="Calibri" w:hAnsi="Calibri" w:cs="Calibri"/>
          <w:b/>
          <w:bCs/>
          <w:sz w:val="20"/>
          <w:szCs w:val="20"/>
          <w:u w:val="single"/>
        </w:rPr>
        <w:t>Texto N°1</w:t>
      </w:r>
    </w:p>
    <w:p w14:paraId="7410C551" w14:textId="2910B5FA" w:rsidR="006E1F89" w:rsidRDefault="006E1F89" w:rsidP="006E1F89">
      <w:pPr>
        <w:spacing w:after="0" w:line="276" w:lineRule="auto"/>
        <w:rPr>
          <w:rFonts w:ascii="Calibri" w:eastAsia="Calibri" w:hAnsi="Calibri" w:cs="Calibri"/>
          <w:b/>
          <w:bCs/>
          <w:i/>
          <w:iCs/>
          <w:sz w:val="20"/>
          <w:szCs w:val="20"/>
          <w:u w:val="single"/>
        </w:rPr>
      </w:pPr>
    </w:p>
    <w:p w14:paraId="01220CA5" w14:textId="124BBABC" w:rsidR="00594EF1" w:rsidRDefault="00594EF1" w:rsidP="006E1F89">
      <w:pPr>
        <w:spacing w:after="0" w:line="276" w:lineRule="auto"/>
        <w:rPr>
          <w:rFonts w:ascii="Calibri" w:eastAsia="Calibri" w:hAnsi="Calibri" w:cs="Calibri"/>
          <w:b/>
          <w:bCs/>
          <w:i/>
          <w:iCs/>
          <w:sz w:val="20"/>
          <w:szCs w:val="20"/>
          <w:u w:val="single"/>
        </w:rPr>
      </w:pPr>
    </w:p>
    <w:p w14:paraId="7E4778E3" w14:textId="25C8D062" w:rsidR="00594EF1" w:rsidRDefault="00594EF1" w:rsidP="006E1F89">
      <w:pPr>
        <w:spacing w:after="0" w:line="276" w:lineRule="auto"/>
        <w:rPr>
          <w:rFonts w:ascii="Calibri" w:eastAsia="Calibri" w:hAnsi="Calibri" w:cs="Calibri"/>
          <w:b/>
          <w:bCs/>
          <w:i/>
          <w:iCs/>
          <w:sz w:val="20"/>
          <w:szCs w:val="20"/>
          <w:u w:val="single"/>
        </w:rPr>
      </w:pPr>
      <w:r>
        <w:rPr>
          <w:rFonts w:ascii="Calibri" w:eastAsia="Calibri" w:hAnsi="Calibri" w:cs="Calibri"/>
          <w:b/>
          <w:bCs/>
          <w:i/>
          <w:iCs/>
          <w:noProof/>
          <w:sz w:val="20"/>
          <w:szCs w:val="20"/>
          <w:u w:val="single"/>
        </w:rPr>
        <mc:AlternateContent>
          <mc:Choice Requires="wps">
            <w:drawing>
              <wp:anchor distT="0" distB="0" distL="114300" distR="114300" simplePos="0" relativeHeight="251660288" behindDoc="0" locked="0" layoutInCell="1" allowOverlap="1" wp14:anchorId="23EF0E5A" wp14:editId="75656917">
                <wp:simplePos x="0" y="0"/>
                <wp:positionH relativeFrom="column">
                  <wp:posOffset>110490</wp:posOffset>
                </wp:positionH>
                <wp:positionV relativeFrom="paragraph">
                  <wp:posOffset>41275</wp:posOffset>
                </wp:positionV>
                <wp:extent cx="5572125" cy="14192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5572125" cy="1419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D14B18" w14:textId="6F3FE9AB" w:rsidR="00594EF1" w:rsidRDefault="00594EF1" w:rsidP="00594EF1">
                            <w:pPr>
                              <w:jc w:val="center"/>
                            </w:pPr>
                            <w:r>
                              <w:t>El amaranto es un cereal de gran potencial alimenticio. Contiene proteínas de alto poder biológico, es decir, aquellas que realmente el organismo asimila, como son, por ejemplo, la lisina y la met</w:t>
                            </w:r>
                            <w:r w:rsidR="00917B17">
                              <w:t>i</w:t>
                            </w:r>
                            <w:r>
                              <w:t>onina, por lo que su aprovechamiento proteico llega al 74% (la carne es del 60%). Además</w:t>
                            </w:r>
                            <w:r w:rsidR="00917B17">
                              <w:t>,</w:t>
                            </w:r>
                            <w:r>
                              <w:t xml:space="preserve"> es rico en fósforos, fibra, hierro, calcio, potasio y la antioxidante </w:t>
                            </w:r>
                            <w:r w:rsidR="00917B17">
                              <w:t xml:space="preserve">vitamina E. Posee un grano que, una vez limpio y seco, puede ser guardado durante muchos años.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EF0E5A" id="Rectángulo 3" o:spid="_x0000_s1026" style="position:absolute;margin-left:8.7pt;margin-top:3.25pt;width:438.75pt;height:11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" fillcolor="white [3201]" strokecolor="#70ad47 [3209]" strokeweight="1pt">
                <v:textbox>
                  <w:txbxContent>
                    <w:p w14:paraId="20D14B18" w14:textId="6F3FE9AB" w:rsidR="00594EF1" w:rsidRDefault="00594EF1" w:rsidP="00594EF1">
                      <w:pPr>
                        <w:jc w:val="center"/>
                      </w:pPr>
                      <w:r>
                        <w:t>El amaranto es un cereal de gran potencial alimenticio. Contiene proteínas de alto poder biológico, es decir, aquellas que realmente el organismo asimila, como son, por ejemplo, la lisina y la met</w:t>
                      </w:r>
                      <w:r w:rsidR="00917B17">
                        <w:t>i</w:t>
                      </w:r>
                      <w:r>
                        <w:t>onina, por lo que su aprovechamiento proteico llega al 74% (la carne es del 60%). Además</w:t>
                      </w:r>
                      <w:r w:rsidR="00917B17">
                        <w:t>,</w:t>
                      </w:r>
                      <w:r>
                        <w:t xml:space="preserve"> es rico en fósforos, fibra, hierro, calcio, potasio y la antioxidante </w:t>
                      </w:r>
                      <w:r w:rsidR="00917B17">
                        <w:t xml:space="preserve">vitamina E. Posee un grano que, una vez limpio y seco, puede ser guardado durante muchos años. </w:t>
                      </w:r>
                    </w:p>
                  </w:txbxContent>
                </v:textbox>
              </v:rect>
            </w:pict>
          </mc:Fallback>
        </mc:AlternateContent>
      </w:r>
    </w:p>
    <w:p w14:paraId="69809735" w14:textId="0535B5C2" w:rsidR="00594EF1" w:rsidRDefault="00594EF1" w:rsidP="006E1F89">
      <w:pPr>
        <w:spacing w:after="0" w:line="276" w:lineRule="auto"/>
        <w:rPr>
          <w:rFonts w:ascii="Calibri" w:eastAsia="Calibri" w:hAnsi="Calibri" w:cs="Calibri"/>
          <w:b/>
          <w:bCs/>
          <w:i/>
          <w:iCs/>
          <w:sz w:val="20"/>
          <w:szCs w:val="20"/>
          <w:u w:val="single"/>
        </w:rPr>
      </w:pPr>
    </w:p>
    <w:p w14:paraId="788A7D5C" w14:textId="73F820DD" w:rsidR="00594EF1" w:rsidRDefault="00594EF1" w:rsidP="006E1F89">
      <w:pPr>
        <w:spacing w:after="0" w:line="276" w:lineRule="auto"/>
        <w:rPr>
          <w:rFonts w:ascii="Calibri" w:eastAsia="Calibri" w:hAnsi="Calibri" w:cs="Calibri"/>
          <w:b/>
          <w:bCs/>
          <w:i/>
          <w:iCs/>
          <w:sz w:val="20"/>
          <w:szCs w:val="20"/>
          <w:u w:val="single"/>
        </w:rPr>
      </w:pPr>
    </w:p>
    <w:p w14:paraId="1111B49A" w14:textId="6F4A243A" w:rsidR="00594EF1" w:rsidRDefault="00594EF1" w:rsidP="006E1F89">
      <w:pPr>
        <w:spacing w:after="0" w:line="276" w:lineRule="auto"/>
        <w:rPr>
          <w:rFonts w:ascii="Calibri" w:eastAsia="Calibri" w:hAnsi="Calibri" w:cs="Calibri"/>
          <w:b/>
          <w:bCs/>
          <w:i/>
          <w:iCs/>
          <w:sz w:val="20"/>
          <w:szCs w:val="20"/>
          <w:u w:val="single"/>
        </w:rPr>
      </w:pPr>
    </w:p>
    <w:p w14:paraId="0A5CAC53" w14:textId="204BAB52" w:rsidR="00594EF1" w:rsidRDefault="00594EF1" w:rsidP="006E1F89">
      <w:pPr>
        <w:spacing w:after="0" w:line="276" w:lineRule="auto"/>
        <w:rPr>
          <w:rFonts w:ascii="Calibri" w:eastAsia="Calibri" w:hAnsi="Calibri" w:cs="Calibri"/>
          <w:b/>
          <w:bCs/>
          <w:i/>
          <w:iCs/>
          <w:sz w:val="20"/>
          <w:szCs w:val="20"/>
          <w:u w:val="single"/>
        </w:rPr>
      </w:pPr>
    </w:p>
    <w:p w14:paraId="11F820FD" w14:textId="77164639" w:rsidR="00594EF1" w:rsidRDefault="00594EF1" w:rsidP="006E1F89">
      <w:pPr>
        <w:spacing w:after="0" w:line="276" w:lineRule="auto"/>
        <w:rPr>
          <w:rFonts w:ascii="Calibri" w:eastAsia="Calibri" w:hAnsi="Calibri" w:cs="Calibri"/>
          <w:b/>
          <w:bCs/>
          <w:i/>
          <w:iCs/>
          <w:sz w:val="20"/>
          <w:szCs w:val="20"/>
          <w:u w:val="single"/>
        </w:rPr>
      </w:pPr>
    </w:p>
    <w:p w14:paraId="2C910161" w14:textId="51EEA5B4" w:rsidR="00594EF1" w:rsidRDefault="00594EF1" w:rsidP="006E1F89">
      <w:pPr>
        <w:spacing w:after="0" w:line="276" w:lineRule="auto"/>
        <w:rPr>
          <w:rFonts w:ascii="Calibri" w:eastAsia="Calibri" w:hAnsi="Calibri" w:cs="Calibri"/>
          <w:b/>
          <w:bCs/>
          <w:i/>
          <w:iCs/>
          <w:sz w:val="20"/>
          <w:szCs w:val="20"/>
          <w:u w:val="single"/>
        </w:rPr>
      </w:pPr>
    </w:p>
    <w:p w14:paraId="4B57BE76" w14:textId="00328711" w:rsidR="00594EF1" w:rsidRDefault="00594EF1" w:rsidP="006E1F89">
      <w:pPr>
        <w:spacing w:after="0" w:line="276" w:lineRule="auto"/>
        <w:rPr>
          <w:rFonts w:ascii="Calibri" w:eastAsia="Calibri" w:hAnsi="Calibri" w:cs="Calibri"/>
          <w:b/>
          <w:bCs/>
          <w:i/>
          <w:iCs/>
          <w:sz w:val="20"/>
          <w:szCs w:val="20"/>
          <w:u w:val="single"/>
        </w:rPr>
      </w:pPr>
    </w:p>
    <w:p w14:paraId="2D74549E" w14:textId="62DF0924" w:rsidR="00594EF1" w:rsidRDefault="00594EF1" w:rsidP="006E1F89">
      <w:pPr>
        <w:spacing w:after="0" w:line="276" w:lineRule="auto"/>
        <w:rPr>
          <w:rFonts w:ascii="Calibri" w:eastAsia="Calibri" w:hAnsi="Calibri" w:cs="Calibri"/>
          <w:b/>
          <w:bCs/>
          <w:i/>
          <w:iCs/>
          <w:sz w:val="20"/>
          <w:szCs w:val="20"/>
          <w:u w:val="single"/>
        </w:rPr>
      </w:pPr>
    </w:p>
    <w:p w14:paraId="216E86D7" w14:textId="2837BB00" w:rsidR="00594EF1" w:rsidRDefault="00594EF1" w:rsidP="006E1F89">
      <w:pPr>
        <w:spacing w:after="0" w:line="276" w:lineRule="auto"/>
        <w:rPr>
          <w:rFonts w:ascii="Calibri" w:eastAsia="Calibri" w:hAnsi="Calibri" w:cs="Calibri"/>
          <w:b/>
          <w:bCs/>
          <w:i/>
          <w:iCs/>
          <w:sz w:val="20"/>
          <w:szCs w:val="20"/>
          <w:u w:val="single"/>
        </w:rPr>
      </w:pPr>
    </w:p>
    <w:p w14:paraId="31CECD72" w14:textId="77777777" w:rsidR="00917B17" w:rsidRPr="006E1F89" w:rsidRDefault="00917B17" w:rsidP="00917B17">
      <w:pPr>
        <w:numPr>
          <w:ilvl w:val="0"/>
          <w:numId w:val="2"/>
        </w:numPr>
        <w:shd w:val="clear" w:color="auto" w:fill="5B9BD5" w:themeFill="accent5"/>
        <w:spacing w:before="240" w:after="0" w:line="276" w:lineRule="auto"/>
        <w:contextualSpacing/>
        <w:rPr>
          <w:rFonts w:ascii="Calibri" w:eastAsia="Calibri" w:hAnsi="Calibri" w:cs="Calibri"/>
          <w:b/>
          <w:sz w:val="20"/>
          <w:szCs w:val="20"/>
          <w:u w:val="single"/>
          <w:lang w:val="es-ES"/>
        </w:rPr>
      </w:pPr>
      <w:r w:rsidRPr="006E1F89">
        <w:rPr>
          <w:rFonts w:ascii="Calibri" w:eastAsia="Calibri" w:hAnsi="Calibri" w:cs="Calibri"/>
          <w:b/>
          <w:sz w:val="20"/>
          <w:szCs w:val="20"/>
          <w:u w:val="single"/>
          <w:lang w:val="es-ES"/>
        </w:rPr>
        <w:t>Lectura:</w:t>
      </w:r>
    </w:p>
    <w:p w14:paraId="65AC4D47" w14:textId="77777777" w:rsidR="00917B17" w:rsidRDefault="00917B17" w:rsidP="00917B17">
      <w:pPr>
        <w:pStyle w:val="Prrafodelista"/>
        <w:numPr>
          <w:ilvl w:val="0"/>
          <w:numId w:val="8"/>
        </w:numPr>
        <w:tabs>
          <w:tab w:val="left" w:pos="1290"/>
        </w:tabs>
      </w:pPr>
      <w:r>
        <w:t>Subraye la oración principal</w:t>
      </w:r>
    </w:p>
    <w:p w14:paraId="1E1D85D8" w14:textId="0BFD287C" w:rsidR="00917B17" w:rsidRDefault="00917B17" w:rsidP="00917B17">
      <w:pPr>
        <w:pStyle w:val="Prrafodelista"/>
        <w:numPr>
          <w:ilvl w:val="0"/>
          <w:numId w:val="8"/>
        </w:numPr>
        <w:tabs>
          <w:tab w:val="left" w:pos="1290"/>
        </w:tabs>
      </w:pPr>
      <w:r>
        <w:t>¿Qué conector se utiliza para agregar información</w:t>
      </w:r>
      <w:r w:rsidR="00997C0D">
        <w:t>?</w:t>
      </w:r>
    </w:p>
    <w:p w14:paraId="6DA47C45" w14:textId="162C3A3F" w:rsidR="00917B17" w:rsidRDefault="00997C0D" w:rsidP="00917B17">
      <w:pPr>
        <w:pStyle w:val="Prrafodelista"/>
        <w:numPr>
          <w:ilvl w:val="0"/>
          <w:numId w:val="8"/>
        </w:numPr>
        <w:tabs>
          <w:tab w:val="left" w:pos="1290"/>
        </w:tabs>
      </w:pPr>
      <w:r>
        <w:t>¿Qué procedimientos explicativos se utilizan? Envuelva en un círculo los marcadores.</w:t>
      </w:r>
    </w:p>
    <w:p w14:paraId="39C33816" w14:textId="3C40CB57" w:rsidR="00072C67" w:rsidRDefault="00072C67" w:rsidP="00917B17">
      <w:pPr>
        <w:pStyle w:val="Prrafodelista"/>
        <w:numPr>
          <w:ilvl w:val="0"/>
          <w:numId w:val="8"/>
        </w:numPr>
        <w:tabs>
          <w:tab w:val="left" w:pos="1290"/>
        </w:tabs>
      </w:pPr>
      <w:r>
        <w:t>Extraiga dos recursos explicativos.</w:t>
      </w:r>
    </w:p>
    <w:p w14:paraId="27E81EDD" w14:textId="77777777" w:rsidR="00917B17" w:rsidRPr="00F40DF1" w:rsidRDefault="00917B17" w:rsidP="00917B17">
      <w:pPr>
        <w:pStyle w:val="Prrafodelista"/>
        <w:numPr>
          <w:ilvl w:val="0"/>
          <w:numId w:val="2"/>
        </w:numPr>
        <w:shd w:val="clear" w:color="auto" w:fill="5B9BD5" w:themeFill="accent5"/>
        <w:spacing w:before="240" w:after="0" w:line="276" w:lineRule="auto"/>
        <w:rPr>
          <w:rFonts w:ascii="Calibri" w:eastAsia="Calibri" w:hAnsi="Calibri" w:cs="Calibri"/>
          <w:b/>
          <w:color w:val="000000" w:themeColor="text1"/>
          <w:sz w:val="20"/>
          <w:szCs w:val="20"/>
          <w:u w:val="single"/>
          <w:lang w:val="es-ES"/>
        </w:rPr>
      </w:pPr>
      <w:r w:rsidRPr="00F40DF1">
        <w:rPr>
          <w:rFonts w:ascii="Calibri" w:eastAsia="Calibri" w:hAnsi="Calibri" w:cs="Calibri"/>
          <w:b/>
          <w:color w:val="000000" w:themeColor="text1"/>
          <w:sz w:val="20"/>
          <w:szCs w:val="20"/>
          <w:u w:val="single"/>
          <w:lang w:val="es-ES"/>
        </w:rPr>
        <w:t>Poslectura:</w:t>
      </w:r>
    </w:p>
    <w:p w14:paraId="0EF4CF24" w14:textId="77777777" w:rsidR="00917B17" w:rsidRDefault="00917B17" w:rsidP="00917B17">
      <w:pPr>
        <w:tabs>
          <w:tab w:val="left" w:pos="1290"/>
        </w:tabs>
      </w:pPr>
    </w:p>
    <w:p w14:paraId="60BB5D29" w14:textId="25919EC4" w:rsidR="00917B17" w:rsidRDefault="00917B17" w:rsidP="00917B17">
      <w:pPr>
        <w:pStyle w:val="Prrafodelista"/>
        <w:numPr>
          <w:ilvl w:val="0"/>
          <w:numId w:val="8"/>
        </w:numPr>
        <w:tabs>
          <w:tab w:val="left" w:pos="1290"/>
        </w:tabs>
      </w:pPr>
      <w:r>
        <w:t xml:space="preserve"> </w:t>
      </w:r>
      <w:bookmarkStart w:id="0" w:name="_Hlk93326869"/>
      <w:r w:rsidR="00072C67">
        <w:t>Identifique el Modo de organización de la información usada y c</w:t>
      </w:r>
      <w:r>
        <w:t>onfeccione el gráfico adecuado</w:t>
      </w:r>
      <w:r w:rsidR="00072C67">
        <w:t>.</w:t>
      </w:r>
      <w:bookmarkEnd w:id="0"/>
    </w:p>
    <w:p w14:paraId="0EF1D9DF" w14:textId="77777777" w:rsidR="00917B17" w:rsidRPr="007B11D5" w:rsidRDefault="00917B17" w:rsidP="00917B17">
      <w:pPr>
        <w:pStyle w:val="Prrafodelista"/>
        <w:tabs>
          <w:tab w:val="left" w:pos="1290"/>
        </w:tabs>
      </w:pPr>
    </w:p>
    <w:p w14:paraId="7D0DC11E" w14:textId="52BAB117" w:rsidR="00594EF1" w:rsidRDefault="00594EF1" w:rsidP="006E1F89">
      <w:pPr>
        <w:spacing w:after="0" w:line="276" w:lineRule="auto"/>
        <w:rPr>
          <w:rFonts w:ascii="Calibri" w:eastAsia="Calibri" w:hAnsi="Calibri" w:cs="Calibri"/>
          <w:b/>
          <w:bCs/>
          <w:i/>
          <w:iCs/>
          <w:sz w:val="20"/>
          <w:szCs w:val="20"/>
          <w:u w:val="single"/>
        </w:rPr>
      </w:pPr>
    </w:p>
    <w:p w14:paraId="5F28ADA6" w14:textId="369AA188" w:rsidR="00072C67" w:rsidRDefault="00072C67" w:rsidP="006E1F89">
      <w:pPr>
        <w:spacing w:after="0" w:line="276" w:lineRule="auto"/>
        <w:rPr>
          <w:rFonts w:ascii="Calibri" w:eastAsia="Calibri" w:hAnsi="Calibri" w:cs="Calibri"/>
          <w:b/>
          <w:bCs/>
          <w:i/>
          <w:iCs/>
          <w:sz w:val="20"/>
          <w:szCs w:val="20"/>
          <w:u w:val="single"/>
        </w:rPr>
      </w:pPr>
    </w:p>
    <w:p w14:paraId="6533AB48" w14:textId="0A3ED0EF" w:rsidR="00072C67" w:rsidRDefault="00072C67" w:rsidP="006E1F89">
      <w:pPr>
        <w:spacing w:after="0" w:line="276" w:lineRule="auto"/>
        <w:rPr>
          <w:rFonts w:ascii="Calibri" w:eastAsia="Calibri" w:hAnsi="Calibri" w:cs="Calibri"/>
          <w:b/>
          <w:bCs/>
          <w:i/>
          <w:iCs/>
          <w:sz w:val="20"/>
          <w:szCs w:val="20"/>
          <w:u w:val="single"/>
        </w:rPr>
      </w:pPr>
    </w:p>
    <w:p w14:paraId="26E22A41" w14:textId="4D7BD9C0" w:rsidR="00072C67" w:rsidRDefault="00072C67" w:rsidP="006E1F89">
      <w:pPr>
        <w:spacing w:after="0" w:line="276" w:lineRule="auto"/>
        <w:rPr>
          <w:rFonts w:ascii="Calibri" w:eastAsia="Calibri" w:hAnsi="Calibri" w:cs="Calibri"/>
          <w:b/>
          <w:bCs/>
          <w:i/>
          <w:iCs/>
          <w:sz w:val="20"/>
          <w:szCs w:val="20"/>
          <w:u w:val="single"/>
        </w:rPr>
      </w:pPr>
    </w:p>
    <w:p w14:paraId="235D884C" w14:textId="56429483" w:rsidR="00072C67" w:rsidRDefault="00072C67" w:rsidP="006E1F89">
      <w:pPr>
        <w:spacing w:after="0" w:line="276" w:lineRule="auto"/>
        <w:rPr>
          <w:rFonts w:ascii="Calibri" w:eastAsia="Calibri" w:hAnsi="Calibri" w:cs="Calibri"/>
          <w:b/>
          <w:bCs/>
          <w:i/>
          <w:iCs/>
          <w:sz w:val="20"/>
          <w:szCs w:val="20"/>
          <w:u w:val="single"/>
        </w:rPr>
      </w:pPr>
    </w:p>
    <w:p w14:paraId="53485BAD" w14:textId="19F1DFE1" w:rsidR="00072C67" w:rsidRDefault="00072C67" w:rsidP="006E1F89">
      <w:pPr>
        <w:spacing w:after="0" w:line="276" w:lineRule="auto"/>
        <w:rPr>
          <w:rFonts w:ascii="Calibri" w:eastAsia="Calibri" w:hAnsi="Calibri" w:cs="Calibri"/>
          <w:b/>
          <w:bCs/>
          <w:i/>
          <w:iCs/>
          <w:sz w:val="20"/>
          <w:szCs w:val="20"/>
          <w:u w:val="single"/>
        </w:rPr>
      </w:pPr>
    </w:p>
    <w:p w14:paraId="6F268105" w14:textId="33308531" w:rsidR="00072C67" w:rsidRDefault="00072C67" w:rsidP="006E1F89">
      <w:pPr>
        <w:spacing w:after="0" w:line="276" w:lineRule="auto"/>
        <w:rPr>
          <w:rFonts w:ascii="Calibri" w:eastAsia="Calibri" w:hAnsi="Calibri" w:cs="Calibri"/>
          <w:b/>
          <w:bCs/>
          <w:i/>
          <w:iCs/>
          <w:sz w:val="20"/>
          <w:szCs w:val="20"/>
          <w:u w:val="single"/>
        </w:rPr>
      </w:pPr>
    </w:p>
    <w:p w14:paraId="677283B0" w14:textId="77777777" w:rsidR="00072C67" w:rsidRDefault="00072C67" w:rsidP="006E1F89">
      <w:pPr>
        <w:spacing w:after="0" w:line="276" w:lineRule="auto"/>
        <w:rPr>
          <w:rFonts w:ascii="Calibri" w:eastAsia="Calibri" w:hAnsi="Calibri" w:cs="Calibri"/>
          <w:b/>
          <w:bCs/>
          <w:i/>
          <w:iCs/>
          <w:sz w:val="20"/>
          <w:szCs w:val="20"/>
          <w:u w:val="single"/>
        </w:rPr>
      </w:pPr>
    </w:p>
    <w:p w14:paraId="60025E04" w14:textId="4406C4DA" w:rsidR="00594EF1" w:rsidRPr="00072C67" w:rsidRDefault="00072C67" w:rsidP="006E1F89">
      <w:pPr>
        <w:spacing w:after="0" w:line="276" w:lineRule="auto"/>
        <w:rPr>
          <w:rFonts w:ascii="Calibri" w:eastAsia="Calibri" w:hAnsi="Calibri" w:cs="Calibri"/>
          <w:b/>
          <w:bCs/>
          <w:sz w:val="20"/>
          <w:szCs w:val="20"/>
          <w:u w:val="single"/>
        </w:rPr>
      </w:pPr>
      <w:r w:rsidRPr="00072C67">
        <w:rPr>
          <w:rFonts w:ascii="Calibri" w:eastAsia="Calibri" w:hAnsi="Calibri" w:cs="Calibri"/>
          <w:b/>
          <w:bCs/>
          <w:sz w:val="20"/>
          <w:szCs w:val="20"/>
          <w:u w:val="single"/>
        </w:rPr>
        <w:lastRenderedPageBreak/>
        <w:t>Texto N°2</w:t>
      </w:r>
    </w:p>
    <w:p w14:paraId="426EA5A5" w14:textId="77777777" w:rsidR="006E1F89" w:rsidRPr="006E1F89" w:rsidRDefault="006E1F89" w:rsidP="006E1F89">
      <w:pPr>
        <w:spacing w:after="0" w:line="276" w:lineRule="auto"/>
        <w:rPr>
          <w:rFonts w:ascii="Calibri" w:eastAsia="Calibri" w:hAnsi="Calibri" w:cs="Calibri"/>
          <w:b/>
          <w:bCs/>
          <w:i/>
          <w:iCs/>
          <w:sz w:val="20"/>
          <w:szCs w:val="20"/>
          <w:u w:val="single"/>
        </w:rPr>
      </w:pPr>
    </w:p>
    <w:p w14:paraId="29D5701A" w14:textId="77777777" w:rsidR="006E1F89" w:rsidRPr="006E1F89" w:rsidRDefault="006E1F89" w:rsidP="006E1F89">
      <w:pPr>
        <w:spacing w:after="0" w:line="276" w:lineRule="auto"/>
        <w:rPr>
          <w:rFonts w:ascii="Calibri" w:eastAsia="Calibri" w:hAnsi="Calibri" w:cs="Calibri"/>
          <w:b/>
          <w:bCs/>
          <w:i/>
          <w:iCs/>
          <w:sz w:val="20"/>
          <w:szCs w:val="20"/>
          <w:u w:val="single"/>
        </w:rPr>
      </w:pPr>
      <w:r w:rsidRPr="006E1F89">
        <w:rPr>
          <w:rFonts w:ascii="Calibri" w:eastAsia="Calibri" w:hAnsi="Calibri" w:cs="Times New Roman"/>
          <w:noProof/>
          <w:lang w:val="es-ES"/>
        </w:rPr>
        <w:drawing>
          <wp:inline distT="0" distB="0" distL="0" distR="0" wp14:anchorId="5A784A54" wp14:editId="53C85307">
            <wp:extent cx="5400040" cy="4219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4219575"/>
                    </a:xfrm>
                    <a:prstGeom prst="rect">
                      <a:avLst/>
                    </a:prstGeom>
                    <a:noFill/>
                    <a:ln>
                      <a:noFill/>
                    </a:ln>
                  </pic:spPr>
                </pic:pic>
              </a:graphicData>
            </a:graphic>
          </wp:inline>
        </w:drawing>
      </w:r>
    </w:p>
    <w:p w14:paraId="7C3A6205" w14:textId="77777777" w:rsidR="006E1F89" w:rsidRPr="006E1F89" w:rsidRDefault="006E1F89" w:rsidP="006E1F89">
      <w:pPr>
        <w:spacing w:after="0" w:line="276" w:lineRule="auto"/>
        <w:rPr>
          <w:rFonts w:ascii="Calibri" w:eastAsia="Calibri" w:hAnsi="Calibri" w:cs="Calibri"/>
          <w:b/>
          <w:bCs/>
          <w:i/>
          <w:iCs/>
          <w:sz w:val="20"/>
          <w:szCs w:val="20"/>
          <w:u w:val="single"/>
        </w:rPr>
      </w:pPr>
    </w:p>
    <w:p w14:paraId="66CF4C14" w14:textId="77777777" w:rsidR="006E1F89" w:rsidRPr="006E1F89" w:rsidRDefault="006E1F89" w:rsidP="006E1F89">
      <w:pPr>
        <w:spacing w:after="0" w:line="276" w:lineRule="auto"/>
        <w:rPr>
          <w:rFonts w:ascii="Calibri" w:eastAsia="Calibri" w:hAnsi="Calibri" w:cs="Calibri"/>
          <w:b/>
          <w:bCs/>
          <w:i/>
          <w:iCs/>
          <w:sz w:val="20"/>
          <w:szCs w:val="20"/>
          <w:u w:val="single"/>
        </w:rPr>
      </w:pPr>
    </w:p>
    <w:p w14:paraId="32283268" w14:textId="77777777" w:rsidR="006E1F89" w:rsidRPr="006E1F89" w:rsidRDefault="006E1F89" w:rsidP="006E1F89">
      <w:pPr>
        <w:spacing w:before="240" w:after="0" w:line="276" w:lineRule="auto"/>
        <w:ind w:left="1440"/>
        <w:contextualSpacing/>
        <w:rPr>
          <w:rFonts w:ascii="Calibri" w:eastAsia="Calibri" w:hAnsi="Calibri" w:cs="Calibri"/>
          <w:sz w:val="20"/>
          <w:szCs w:val="20"/>
          <w:lang w:val="es-ES"/>
        </w:rPr>
      </w:pPr>
    </w:p>
    <w:p w14:paraId="4B2288E9" w14:textId="77777777" w:rsidR="006E1F89" w:rsidRPr="006E1F89" w:rsidRDefault="006E1F89" w:rsidP="006E1F89">
      <w:pPr>
        <w:numPr>
          <w:ilvl w:val="0"/>
          <w:numId w:val="2"/>
        </w:numPr>
        <w:shd w:val="clear" w:color="auto" w:fill="5B9BD5" w:themeFill="accent5"/>
        <w:spacing w:before="240" w:after="0" w:line="276" w:lineRule="auto"/>
        <w:contextualSpacing/>
        <w:rPr>
          <w:rFonts w:ascii="Calibri" w:eastAsia="Calibri" w:hAnsi="Calibri" w:cs="Calibri"/>
          <w:b/>
          <w:sz w:val="20"/>
          <w:szCs w:val="20"/>
          <w:u w:val="single"/>
          <w:lang w:val="es-ES"/>
        </w:rPr>
      </w:pPr>
      <w:bookmarkStart w:id="1" w:name="_Hlk93319029"/>
      <w:r w:rsidRPr="006E1F89">
        <w:rPr>
          <w:rFonts w:ascii="Calibri" w:eastAsia="Calibri" w:hAnsi="Calibri" w:cs="Calibri"/>
          <w:b/>
          <w:sz w:val="20"/>
          <w:szCs w:val="20"/>
          <w:u w:val="single"/>
          <w:lang w:val="es-ES"/>
        </w:rPr>
        <w:t>Lectura:</w:t>
      </w:r>
    </w:p>
    <w:bookmarkEnd w:id="1"/>
    <w:p w14:paraId="08B45019" w14:textId="15ABCC3B" w:rsidR="006E1F89" w:rsidRPr="00C00C80" w:rsidRDefault="006E1F89" w:rsidP="00C00C80">
      <w:pPr>
        <w:numPr>
          <w:ilvl w:val="0"/>
          <w:numId w:val="3"/>
        </w:numPr>
        <w:spacing w:before="240" w:after="0" w:line="276" w:lineRule="auto"/>
        <w:contextualSpacing/>
        <w:rPr>
          <w:rFonts w:ascii="Calibri" w:eastAsia="Calibri" w:hAnsi="Calibri" w:cs="Calibri"/>
          <w:sz w:val="20"/>
          <w:szCs w:val="20"/>
          <w:lang w:val="es-ES"/>
        </w:rPr>
      </w:pPr>
      <w:r w:rsidRPr="006E1F89">
        <w:rPr>
          <w:rFonts w:ascii="Calibri" w:eastAsia="Calibri" w:hAnsi="Calibri" w:cs="Calibri"/>
          <w:sz w:val="20"/>
          <w:szCs w:val="20"/>
          <w:lang w:val="es-ES"/>
        </w:rPr>
        <w:t xml:space="preserve">Lea el texto, subraye las palabras cuyo significado desconoce y arme un glosario. </w:t>
      </w:r>
      <w:r w:rsidRPr="00C00C80">
        <w:rPr>
          <w:rFonts w:ascii="Calibri" w:eastAsia="Calibri" w:hAnsi="Calibri" w:cs="Calibri"/>
          <w:sz w:val="20"/>
          <w:szCs w:val="20"/>
          <w:lang w:val="es-ES"/>
        </w:rPr>
        <w:t xml:space="preserve">Separe en párrafos.  </w:t>
      </w:r>
    </w:p>
    <w:p w14:paraId="0871967E" w14:textId="77777777" w:rsidR="006E1F89" w:rsidRPr="006E1F89" w:rsidRDefault="006E1F89" w:rsidP="006E1F89">
      <w:pPr>
        <w:numPr>
          <w:ilvl w:val="0"/>
          <w:numId w:val="3"/>
        </w:numPr>
        <w:spacing w:before="240" w:after="0" w:line="276" w:lineRule="auto"/>
        <w:contextualSpacing/>
        <w:rPr>
          <w:rFonts w:ascii="Calibri" w:eastAsia="Calibri" w:hAnsi="Calibri" w:cs="Calibri"/>
          <w:i/>
          <w:sz w:val="20"/>
          <w:szCs w:val="20"/>
          <w:lang w:val="es-ES"/>
        </w:rPr>
      </w:pPr>
      <w:r w:rsidRPr="006E1F89">
        <w:rPr>
          <w:rFonts w:ascii="Calibri" w:eastAsia="Calibri" w:hAnsi="Calibri" w:cs="Calibri"/>
          <w:sz w:val="20"/>
          <w:szCs w:val="20"/>
          <w:lang w:val="es-ES"/>
        </w:rPr>
        <w:t xml:space="preserve">Escriba un título para cada párrafo en función al tema desarrollado en cada uno. Lo puede formular en forma de pregunta. Ej. </w:t>
      </w:r>
      <w:r w:rsidRPr="006E1F89">
        <w:rPr>
          <w:rFonts w:ascii="Calibri" w:eastAsia="Calibri" w:hAnsi="Calibri" w:cs="Calibri"/>
          <w:i/>
          <w:sz w:val="20"/>
          <w:szCs w:val="20"/>
          <w:lang w:val="es-ES"/>
        </w:rPr>
        <w:t>¿Cómo son sus zumbidos?</w:t>
      </w:r>
      <w:r w:rsidRPr="006E1F89">
        <w:rPr>
          <w:rFonts w:ascii="Calibri" w:eastAsia="Calibri" w:hAnsi="Calibri" w:cs="Calibri"/>
          <w:sz w:val="20"/>
          <w:szCs w:val="20"/>
          <w:lang w:val="es-ES"/>
        </w:rPr>
        <w:t xml:space="preserve"> </w:t>
      </w:r>
    </w:p>
    <w:p w14:paraId="0D32A912" w14:textId="77777777" w:rsidR="006E1F89" w:rsidRPr="006E1F89" w:rsidRDefault="006E1F89" w:rsidP="006E1F89">
      <w:pPr>
        <w:numPr>
          <w:ilvl w:val="0"/>
          <w:numId w:val="3"/>
        </w:numPr>
        <w:spacing w:before="240" w:after="0" w:line="276" w:lineRule="auto"/>
        <w:contextualSpacing/>
        <w:rPr>
          <w:rFonts w:ascii="Calibri" w:eastAsia="Calibri" w:hAnsi="Calibri" w:cs="Calibri"/>
          <w:sz w:val="20"/>
          <w:szCs w:val="20"/>
          <w:lang w:val="es-ES"/>
        </w:rPr>
      </w:pPr>
      <w:r w:rsidRPr="006E1F89">
        <w:rPr>
          <w:rFonts w:ascii="Calibri" w:eastAsia="Calibri" w:hAnsi="Calibri" w:cs="Calibri"/>
          <w:sz w:val="20"/>
          <w:szCs w:val="20"/>
          <w:lang w:val="es-ES"/>
        </w:rPr>
        <w:t xml:space="preserve">Proponga categorías a cada uno de los párrafos del texto teniendo en cuenta el tema tratado en cada uno. Ej.: tamaño </w:t>
      </w:r>
    </w:p>
    <w:p w14:paraId="6B8CD654" w14:textId="77777777" w:rsidR="006E1F89" w:rsidRPr="006E1F89" w:rsidRDefault="006E1F89" w:rsidP="006E1F89">
      <w:pPr>
        <w:numPr>
          <w:ilvl w:val="0"/>
          <w:numId w:val="3"/>
        </w:numPr>
        <w:spacing w:before="240" w:after="0" w:line="276" w:lineRule="auto"/>
        <w:contextualSpacing/>
        <w:rPr>
          <w:rFonts w:ascii="Calibri" w:eastAsia="Calibri" w:hAnsi="Calibri" w:cs="Calibri"/>
          <w:i/>
          <w:sz w:val="20"/>
          <w:szCs w:val="20"/>
          <w:lang w:val="es-ES"/>
        </w:rPr>
      </w:pPr>
      <w:r w:rsidRPr="006E1F89">
        <w:rPr>
          <w:rFonts w:ascii="Calibri" w:eastAsia="Calibri" w:hAnsi="Calibri" w:cs="Calibri"/>
          <w:sz w:val="20"/>
          <w:szCs w:val="20"/>
          <w:lang w:val="es-ES"/>
        </w:rPr>
        <w:t>¿A qué disciplina (o materia) usted relacionaría este texto? ¿Por qué?</w:t>
      </w:r>
    </w:p>
    <w:p w14:paraId="1507369A" w14:textId="77777777" w:rsidR="006E1F89" w:rsidRPr="006E1F89" w:rsidRDefault="006E1F89" w:rsidP="006E1F89">
      <w:pPr>
        <w:numPr>
          <w:ilvl w:val="0"/>
          <w:numId w:val="3"/>
        </w:numPr>
        <w:spacing w:before="240" w:after="0" w:line="276" w:lineRule="auto"/>
        <w:contextualSpacing/>
        <w:rPr>
          <w:rFonts w:ascii="Calibri" w:eastAsia="Calibri" w:hAnsi="Calibri" w:cs="Calibri"/>
          <w:sz w:val="20"/>
          <w:szCs w:val="20"/>
          <w:lang w:val="es-ES"/>
        </w:rPr>
      </w:pPr>
      <w:r w:rsidRPr="006E1F89">
        <w:rPr>
          <w:rFonts w:ascii="Calibri" w:eastAsia="Calibri" w:hAnsi="Calibri" w:cs="Calibri"/>
          <w:sz w:val="20"/>
          <w:szCs w:val="20"/>
          <w:lang w:val="es-ES"/>
        </w:rPr>
        <w:t>Descubra cómo están organizadas las ideas (tenga en cuenta el título y los temas desarrollados en los párrafos). Subraya lo correcto:</w:t>
      </w:r>
    </w:p>
    <w:p w14:paraId="50C65C94" w14:textId="77777777" w:rsidR="006E1F89" w:rsidRPr="006E1F89" w:rsidRDefault="006E1F89" w:rsidP="006E1F89">
      <w:pPr>
        <w:spacing w:before="240" w:after="0" w:line="276" w:lineRule="auto"/>
        <w:jc w:val="center"/>
        <w:rPr>
          <w:rFonts w:ascii="Calibri" w:eastAsia="Calibri" w:hAnsi="Calibri" w:cs="Calibri"/>
          <w:b/>
          <w:sz w:val="20"/>
          <w:szCs w:val="20"/>
          <w:lang w:val="es-ES"/>
        </w:rPr>
      </w:pPr>
      <w:r w:rsidRPr="006E1F89">
        <w:rPr>
          <w:rFonts w:ascii="Calibri" w:eastAsia="Calibri" w:hAnsi="Calibri" w:cs="Calibri"/>
          <w:b/>
          <w:sz w:val="20"/>
          <w:szCs w:val="20"/>
          <w:lang w:val="es-ES"/>
        </w:rPr>
        <w:t>Secuencial – descriptiva – comparativa</w:t>
      </w:r>
    </w:p>
    <w:p w14:paraId="64DA812A" w14:textId="77777777" w:rsidR="006E1F89" w:rsidRPr="006E1F89" w:rsidRDefault="006E1F89" w:rsidP="006E1F89">
      <w:pPr>
        <w:numPr>
          <w:ilvl w:val="0"/>
          <w:numId w:val="2"/>
        </w:numPr>
        <w:shd w:val="clear" w:color="auto" w:fill="5B9BD5" w:themeFill="accent5"/>
        <w:spacing w:before="240" w:after="0" w:line="276" w:lineRule="auto"/>
        <w:contextualSpacing/>
        <w:rPr>
          <w:rFonts w:ascii="Calibri" w:eastAsia="Calibri" w:hAnsi="Calibri" w:cs="Calibri"/>
          <w:b/>
          <w:color w:val="000000" w:themeColor="text1"/>
          <w:sz w:val="20"/>
          <w:szCs w:val="20"/>
          <w:u w:val="single"/>
          <w:lang w:val="es-ES"/>
        </w:rPr>
      </w:pPr>
      <w:bookmarkStart w:id="2" w:name="_Hlk93319381"/>
      <w:r w:rsidRPr="006E1F89">
        <w:rPr>
          <w:rFonts w:ascii="Calibri" w:eastAsia="Calibri" w:hAnsi="Calibri" w:cs="Calibri"/>
          <w:b/>
          <w:color w:val="000000" w:themeColor="text1"/>
          <w:sz w:val="20"/>
          <w:szCs w:val="20"/>
          <w:u w:val="single"/>
          <w:lang w:val="es-ES"/>
        </w:rPr>
        <w:t>Poslectura:</w:t>
      </w:r>
    </w:p>
    <w:bookmarkEnd w:id="2"/>
    <w:p w14:paraId="2D9A1B93" w14:textId="77777777" w:rsidR="006E1F89" w:rsidRPr="006E1F89" w:rsidRDefault="006E1F89" w:rsidP="006E1F89">
      <w:pPr>
        <w:numPr>
          <w:ilvl w:val="0"/>
          <w:numId w:val="3"/>
        </w:numPr>
        <w:spacing w:before="240" w:after="0" w:line="276" w:lineRule="auto"/>
        <w:contextualSpacing/>
        <w:rPr>
          <w:rFonts w:ascii="Calibri" w:eastAsia="Calibri" w:hAnsi="Calibri" w:cs="Calibri"/>
          <w:sz w:val="20"/>
          <w:szCs w:val="20"/>
          <w:lang w:val="es-ES"/>
        </w:rPr>
      </w:pPr>
      <w:r w:rsidRPr="006E1F89">
        <w:rPr>
          <w:rFonts w:ascii="Calibri" w:eastAsia="Calibri" w:hAnsi="Calibri" w:cs="Calibri"/>
          <w:sz w:val="20"/>
          <w:szCs w:val="20"/>
          <w:lang w:val="es-ES"/>
        </w:rPr>
        <w:t xml:space="preserve">Elabore el gráfico correspondiente teniendo en cuenta las semejanzas y las diferencias según las categorías propuestas en el punto 5. </w:t>
      </w:r>
    </w:p>
    <w:p w14:paraId="0C209EC9" w14:textId="5CD24BA4" w:rsidR="006E1F89" w:rsidRDefault="006E1F89" w:rsidP="006E1F89">
      <w:pPr>
        <w:spacing w:before="240" w:after="0" w:line="276" w:lineRule="auto"/>
        <w:rPr>
          <w:rFonts w:ascii="Calibri" w:eastAsia="Calibri" w:hAnsi="Calibri" w:cs="Calibri"/>
          <w:lang w:val="es-ES"/>
        </w:rPr>
      </w:pPr>
    </w:p>
    <w:p w14:paraId="0AACB9C2" w14:textId="1F5EFF86" w:rsidR="00072C67" w:rsidRDefault="00072C67" w:rsidP="006E1F89">
      <w:pPr>
        <w:spacing w:before="240" w:after="0" w:line="276" w:lineRule="auto"/>
        <w:rPr>
          <w:rFonts w:ascii="Calibri" w:eastAsia="Calibri" w:hAnsi="Calibri" w:cs="Calibri"/>
          <w:lang w:val="es-ES"/>
        </w:rPr>
      </w:pPr>
    </w:p>
    <w:p w14:paraId="1A7D8C6D" w14:textId="77777777" w:rsidR="00072C67" w:rsidRPr="006E1F89" w:rsidRDefault="00072C67" w:rsidP="006E1F89">
      <w:pPr>
        <w:spacing w:before="240" w:after="0" w:line="276" w:lineRule="auto"/>
        <w:rPr>
          <w:rFonts w:ascii="Calibri" w:eastAsia="Calibri" w:hAnsi="Calibri" w:cs="Calibri"/>
          <w:lang w:val="es-ES"/>
        </w:rPr>
      </w:pPr>
    </w:p>
    <w:p w14:paraId="1153CDA9" w14:textId="4D65FE1C" w:rsidR="00277C2A" w:rsidRDefault="007B11D5" w:rsidP="00577A65">
      <w:pPr>
        <w:pStyle w:val="Prrafodelista"/>
        <w:rPr>
          <w:b/>
          <w:bCs/>
          <w:u w:val="single"/>
        </w:rPr>
      </w:pPr>
      <w:r>
        <w:rPr>
          <w:b/>
          <w:bCs/>
          <w:u w:val="single"/>
        </w:rPr>
        <w:lastRenderedPageBreak/>
        <w:t>Texto N°</w:t>
      </w:r>
      <w:r w:rsidR="00072C67">
        <w:rPr>
          <w:b/>
          <w:bCs/>
          <w:u w:val="single"/>
        </w:rPr>
        <w:t>3</w:t>
      </w:r>
    </w:p>
    <w:p w14:paraId="48DA9B2F" w14:textId="0580386A" w:rsidR="007B11D5" w:rsidRDefault="007B11D5" w:rsidP="00577A65">
      <w:pPr>
        <w:pStyle w:val="Prrafodelista"/>
        <w:rPr>
          <w:b/>
          <w:bCs/>
          <w:u w:val="single"/>
        </w:rPr>
      </w:pPr>
    </w:p>
    <w:p w14:paraId="2300E1EC" w14:textId="4A1B7C23" w:rsidR="007B11D5" w:rsidRDefault="007B11D5" w:rsidP="00577A65">
      <w:pPr>
        <w:pStyle w:val="Prrafodelista"/>
        <w:rPr>
          <w:b/>
          <w:bCs/>
          <w:u w:val="single"/>
        </w:rPr>
      </w:pPr>
      <w:r>
        <w:rPr>
          <w:b/>
          <w:bCs/>
          <w:noProof/>
          <w:u w:val="single"/>
        </w:rPr>
        <mc:AlternateContent>
          <mc:Choice Requires="wps">
            <w:drawing>
              <wp:anchor distT="0" distB="0" distL="114300" distR="114300" simplePos="0" relativeHeight="251659264" behindDoc="0" locked="0" layoutInCell="1" allowOverlap="1" wp14:anchorId="22D450E1" wp14:editId="1B3B398C">
                <wp:simplePos x="0" y="0"/>
                <wp:positionH relativeFrom="column">
                  <wp:posOffset>472440</wp:posOffset>
                </wp:positionH>
                <wp:positionV relativeFrom="paragraph">
                  <wp:posOffset>125095</wp:posOffset>
                </wp:positionV>
                <wp:extent cx="5372100" cy="1143000"/>
                <wp:effectExtent l="0" t="0" r="19050" b="19050"/>
                <wp:wrapNone/>
                <wp:docPr id="1" name="Rectángulo: esquinas redondeadas 1"/>
                <wp:cNvGraphicFramePr/>
                <a:graphic xmlns:a="http://schemas.openxmlformats.org/drawingml/2006/main">
                  <a:graphicData uri="http://schemas.microsoft.com/office/word/2010/wordprocessingShape">
                    <wps:wsp>
                      <wps:cNvSpPr/>
                      <wps:spPr>
                        <a:xfrm>
                          <a:off x="0" y="0"/>
                          <a:ext cx="5372100" cy="1143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46C8B2" w14:textId="5F583DDE" w:rsidR="007B11D5" w:rsidRDefault="007B11D5" w:rsidP="007B11D5">
                            <w:pPr>
                              <w:jc w:val="center"/>
                            </w:pPr>
                            <w:r>
                              <w:t xml:space="preserve">El cuerpo tiende a calentarse cuando se toma el sol en exceso o la temperatura es muy alta. El organismo dispone de diversos mecanismos naturales para regular por si mismo la temperatura ya que la exposición excesiva puede provocar como resultado “el golpe de calor” cuyo síntoma son: decaimiento, dolor de cabeza, piel seca, deshidratación, mareos, vómitos, calambres, pulso acelerado, baja tensión y náuseas. </w:t>
                            </w:r>
                          </w:p>
                          <w:p w14:paraId="5483A889" w14:textId="77777777" w:rsidR="007B11D5" w:rsidRDefault="007B11D5" w:rsidP="007B11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D450E1" id="Rectángulo: esquinas redondeadas 1" o:spid="_x0000_s1027" style="position:absolute;left:0;text-align:left;margin-left:37.2pt;margin-top:9.85pt;width:423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" fillcolor="white [3201]" strokecolor="#70ad47 [3209]" strokeweight="1pt">
                <v:stroke joinstyle="miter"/>
                <v:textbox>
                  <w:txbxContent>
                    <w:p w14:paraId="0B46C8B2" w14:textId="5F583DDE" w:rsidR="007B11D5" w:rsidRDefault="007B11D5" w:rsidP="007B11D5">
                      <w:pPr>
                        <w:jc w:val="center"/>
                      </w:pPr>
                      <w:r>
                        <w:t xml:space="preserve">El cuerpo tiende a calentarse cuando se toma el sol en exceso o la temperatura es muy alta. El organismo dispone de diversos mecanismos naturales para regular por si mismo la temperatura ya que la exposición excesiva puede provocar como resultado “el golpe de calor” cuyo síntoma son: decaimiento, dolor de cabeza, piel seca, deshidratación, mareos, vómitos, calambres, pulso acelerado, baja tensión y náuseas. </w:t>
                      </w:r>
                    </w:p>
                    <w:p w14:paraId="5483A889" w14:textId="77777777" w:rsidR="007B11D5" w:rsidRDefault="007B11D5" w:rsidP="007B11D5">
                      <w:pPr>
                        <w:jc w:val="center"/>
                      </w:pPr>
                    </w:p>
                  </w:txbxContent>
                </v:textbox>
              </v:roundrect>
            </w:pict>
          </mc:Fallback>
        </mc:AlternateContent>
      </w:r>
    </w:p>
    <w:p w14:paraId="1B76211C" w14:textId="601B7302" w:rsidR="007B11D5" w:rsidRPr="007B11D5" w:rsidRDefault="007B11D5" w:rsidP="007B11D5"/>
    <w:p w14:paraId="1817ECAB" w14:textId="68DF26E6" w:rsidR="007B11D5" w:rsidRPr="007B11D5" w:rsidRDefault="007B11D5" w:rsidP="007B11D5"/>
    <w:p w14:paraId="53E42A08" w14:textId="732D64FF" w:rsidR="007B11D5" w:rsidRPr="007B11D5" w:rsidRDefault="007B11D5" w:rsidP="007B11D5"/>
    <w:p w14:paraId="2F8880A6" w14:textId="22BC3D71" w:rsidR="007B11D5" w:rsidRDefault="007B11D5" w:rsidP="007B11D5">
      <w:pPr>
        <w:rPr>
          <w:b/>
          <w:bCs/>
          <w:u w:val="single"/>
        </w:rPr>
      </w:pPr>
    </w:p>
    <w:p w14:paraId="5BC498A4" w14:textId="77777777" w:rsidR="007B11D5" w:rsidRPr="006E1F89" w:rsidRDefault="007B11D5" w:rsidP="007B11D5">
      <w:pPr>
        <w:numPr>
          <w:ilvl w:val="0"/>
          <w:numId w:val="2"/>
        </w:numPr>
        <w:shd w:val="clear" w:color="auto" w:fill="5B9BD5" w:themeFill="accent5"/>
        <w:spacing w:before="240" w:after="0" w:line="276" w:lineRule="auto"/>
        <w:contextualSpacing/>
        <w:rPr>
          <w:rFonts w:ascii="Calibri" w:eastAsia="Calibri" w:hAnsi="Calibri" w:cs="Calibri"/>
          <w:b/>
          <w:sz w:val="20"/>
          <w:szCs w:val="20"/>
          <w:u w:val="single"/>
          <w:lang w:val="es-ES"/>
        </w:rPr>
      </w:pPr>
      <w:bookmarkStart w:id="3" w:name="_Hlk93321230"/>
      <w:r w:rsidRPr="006E1F89">
        <w:rPr>
          <w:rFonts w:ascii="Calibri" w:eastAsia="Calibri" w:hAnsi="Calibri" w:cs="Calibri"/>
          <w:b/>
          <w:sz w:val="20"/>
          <w:szCs w:val="20"/>
          <w:u w:val="single"/>
          <w:lang w:val="es-ES"/>
        </w:rPr>
        <w:t>Lectura:</w:t>
      </w:r>
    </w:p>
    <w:p w14:paraId="14667240" w14:textId="77777777" w:rsidR="00C00C80" w:rsidRDefault="00C00C80" w:rsidP="007B11D5">
      <w:pPr>
        <w:pStyle w:val="Prrafodelista"/>
        <w:numPr>
          <w:ilvl w:val="0"/>
          <w:numId w:val="8"/>
        </w:numPr>
        <w:tabs>
          <w:tab w:val="left" w:pos="1290"/>
        </w:tabs>
      </w:pPr>
      <w:r>
        <w:t>Subraye la oración principal</w:t>
      </w:r>
    </w:p>
    <w:p w14:paraId="4F189AE2" w14:textId="77777777" w:rsidR="00C00C80" w:rsidRDefault="00C00C80" w:rsidP="007B11D5">
      <w:pPr>
        <w:pStyle w:val="Prrafodelista"/>
        <w:numPr>
          <w:ilvl w:val="0"/>
          <w:numId w:val="8"/>
        </w:numPr>
        <w:tabs>
          <w:tab w:val="left" w:pos="1290"/>
        </w:tabs>
      </w:pPr>
      <w:r>
        <w:t>Envuelva en un círculo el conector utilizado para indicar la relación causa – consecuencia.</w:t>
      </w:r>
    </w:p>
    <w:p w14:paraId="19A43CAA" w14:textId="77777777" w:rsidR="00C00C80" w:rsidRDefault="00C00C80" w:rsidP="007B11D5">
      <w:pPr>
        <w:pStyle w:val="Prrafodelista"/>
        <w:numPr>
          <w:ilvl w:val="0"/>
          <w:numId w:val="8"/>
        </w:numPr>
        <w:tabs>
          <w:tab w:val="left" w:pos="1290"/>
        </w:tabs>
      </w:pPr>
      <w:r>
        <w:t>Coloque un título adecuado.</w:t>
      </w:r>
    </w:p>
    <w:p w14:paraId="33BE7625" w14:textId="381949B9" w:rsidR="00C00C80" w:rsidRDefault="00C00C80" w:rsidP="007B11D5">
      <w:pPr>
        <w:pStyle w:val="Prrafodelista"/>
        <w:numPr>
          <w:ilvl w:val="0"/>
          <w:numId w:val="8"/>
        </w:numPr>
        <w:tabs>
          <w:tab w:val="left" w:pos="1290"/>
        </w:tabs>
      </w:pPr>
      <w:r>
        <w:t xml:space="preserve">¿Qué recurso cohesivo se utiliza en la </w:t>
      </w:r>
      <w:r w:rsidR="00F40DF1">
        <w:t>ú</w:t>
      </w:r>
      <w:r>
        <w:t>ltima oración del texto?</w:t>
      </w:r>
    </w:p>
    <w:p w14:paraId="5D704BD0" w14:textId="77777777" w:rsidR="00F40DF1" w:rsidRDefault="00F40DF1" w:rsidP="00F40DF1">
      <w:pPr>
        <w:pStyle w:val="Prrafodelista"/>
        <w:tabs>
          <w:tab w:val="left" w:pos="1290"/>
        </w:tabs>
      </w:pPr>
    </w:p>
    <w:p w14:paraId="72A91579" w14:textId="77777777" w:rsidR="00F40DF1" w:rsidRPr="00F40DF1" w:rsidRDefault="00F40DF1" w:rsidP="00F40DF1">
      <w:pPr>
        <w:pStyle w:val="Prrafodelista"/>
        <w:numPr>
          <w:ilvl w:val="0"/>
          <w:numId w:val="2"/>
        </w:numPr>
        <w:shd w:val="clear" w:color="auto" w:fill="5B9BD5" w:themeFill="accent5"/>
        <w:spacing w:before="240" w:after="0" w:line="276" w:lineRule="auto"/>
        <w:rPr>
          <w:rFonts w:ascii="Calibri" w:eastAsia="Calibri" w:hAnsi="Calibri" w:cs="Calibri"/>
          <w:b/>
          <w:color w:val="000000" w:themeColor="text1"/>
          <w:sz w:val="20"/>
          <w:szCs w:val="20"/>
          <w:u w:val="single"/>
          <w:lang w:val="es-ES"/>
        </w:rPr>
      </w:pPr>
      <w:r w:rsidRPr="00F40DF1">
        <w:rPr>
          <w:rFonts w:ascii="Calibri" w:eastAsia="Calibri" w:hAnsi="Calibri" w:cs="Calibri"/>
          <w:b/>
          <w:color w:val="000000" w:themeColor="text1"/>
          <w:sz w:val="20"/>
          <w:szCs w:val="20"/>
          <w:u w:val="single"/>
          <w:lang w:val="es-ES"/>
        </w:rPr>
        <w:t>Poslectura:</w:t>
      </w:r>
    </w:p>
    <w:p w14:paraId="08980ED5" w14:textId="77777777" w:rsidR="00F40DF1" w:rsidRDefault="00F40DF1" w:rsidP="00F40DF1">
      <w:pPr>
        <w:tabs>
          <w:tab w:val="left" w:pos="1290"/>
        </w:tabs>
      </w:pPr>
    </w:p>
    <w:p w14:paraId="60C1A9BE" w14:textId="77777777" w:rsidR="00F40DF1" w:rsidRDefault="007B11D5" w:rsidP="00F40DF1">
      <w:pPr>
        <w:pStyle w:val="Prrafodelista"/>
        <w:numPr>
          <w:ilvl w:val="0"/>
          <w:numId w:val="8"/>
        </w:numPr>
        <w:tabs>
          <w:tab w:val="left" w:pos="1290"/>
        </w:tabs>
      </w:pPr>
      <w:r>
        <w:t xml:space="preserve"> </w:t>
      </w:r>
      <w:r w:rsidR="00F40DF1">
        <w:t>Confeccione el gráfico adecuado según la organización de las ideas.</w:t>
      </w:r>
    </w:p>
    <w:bookmarkEnd w:id="3"/>
    <w:p w14:paraId="2A8DE96D" w14:textId="2CE843E2" w:rsidR="007B11D5" w:rsidRDefault="007B11D5" w:rsidP="00C00C80">
      <w:pPr>
        <w:pStyle w:val="Prrafodelista"/>
        <w:tabs>
          <w:tab w:val="left" w:pos="1290"/>
        </w:tabs>
      </w:pPr>
    </w:p>
    <w:p w14:paraId="6580F949" w14:textId="1FE84A9A" w:rsidR="00CA0CB5" w:rsidRDefault="00CA0CB5" w:rsidP="00C00C80">
      <w:pPr>
        <w:pStyle w:val="Prrafodelista"/>
        <w:tabs>
          <w:tab w:val="left" w:pos="1290"/>
        </w:tabs>
      </w:pPr>
    </w:p>
    <w:p w14:paraId="2D82AAB2" w14:textId="415E5FEE" w:rsidR="00CA0CB5" w:rsidRDefault="00CA0CB5" w:rsidP="00C00C80">
      <w:pPr>
        <w:pStyle w:val="Prrafodelista"/>
        <w:tabs>
          <w:tab w:val="left" w:pos="1290"/>
        </w:tabs>
        <w:rPr>
          <w:b/>
          <w:bCs/>
          <w:u w:val="single"/>
        </w:rPr>
      </w:pPr>
      <w:r w:rsidRPr="00CA0CB5">
        <w:rPr>
          <w:b/>
          <w:bCs/>
          <w:u w:val="single"/>
        </w:rPr>
        <w:t>Texto N°4</w:t>
      </w:r>
    </w:p>
    <w:p w14:paraId="5C9315AF" w14:textId="1D0EC669" w:rsidR="00CA0CB5" w:rsidRDefault="00CA0CB5" w:rsidP="00C00C80">
      <w:pPr>
        <w:pStyle w:val="Prrafodelista"/>
        <w:tabs>
          <w:tab w:val="left" w:pos="1290"/>
        </w:tabs>
        <w:rPr>
          <w:b/>
          <w:bCs/>
          <w:u w:val="single"/>
        </w:rPr>
      </w:pPr>
      <w:r>
        <w:rPr>
          <w:b/>
          <w:bCs/>
          <w:noProof/>
          <w:u w:val="single"/>
        </w:rPr>
        <mc:AlternateContent>
          <mc:Choice Requires="wps">
            <w:drawing>
              <wp:anchor distT="0" distB="0" distL="114300" distR="114300" simplePos="0" relativeHeight="251661312" behindDoc="0" locked="0" layoutInCell="1" allowOverlap="1" wp14:anchorId="5ADE7153" wp14:editId="4B259F62">
                <wp:simplePos x="0" y="0"/>
                <wp:positionH relativeFrom="column">
                  <wp:posOffset>481965</wp:posOffset>
                </wp:positionH>
                <wp:positionV relativeFrom="paragraph">
                  <wp:posOffset>178435</wp:posOffset>
                </wp:positionV>
                <wp:extent cx="5276850" cy="1143000"/>
                <wp:effectExtent l="0" t="0" r="19050" b="19050"/>
                <wp:wrapNone/>
                <wp:docPr id="4" name="Rectángulo: esquinas redondeadas 4"/>
                <wp:cNvGraphicFramePr/>
                <a:graphic xmlns:a="http://schemas.openxmlformats.org/drawingml/2006/main">
                  <a:graphicData uri="http://schemas.microsoft.com/office/word/2010/wordprocessingShape">
                    <wps:wsp>
                      <wps:cNvSpPr/>
                      <wps:spPr>
                        <a:xfrm>
                          <a:off x="0" y="0"/>
                          <a:ext cx="5276850" cy="1143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0ACAA3A" w14:textId="3EA8A84B" w:rsidR="00CA0CB5" w:rsidRDefault="00CA0CB5" w:rsidP="00CA0CB5">
                            <w:pPr>
                              <w:jc w:val="center"/>
                            </w:pPr>
                            <w:r>
                              <w:t xml:space="preserve">La salchicha es un alimento milenario que mantiene en aumento su popularidad. Los griegos ya </w:t>
                            </w:r>
                            <w:r w:rsidRPr="002C00C9">
                              <w:rPr>
                                <w:b/>
                                <w:bCs/>
                                <w:u w:val="single"/>
                              </w:rPr>
                              <w:t>la</w:t>
                            </w:r>
                            <w:r>
                              <w:t xml:space="preserve"> conocían (Homero la nombra en la Odisea), y los romanos la convirtieron en una especialidad. Mas adelante, en la Edad Media, la salchicha se dispersó por toda Europa y, posteriormente</w:t>
                            </w:r>
                            <w:r w:rsidR="002C00C9">
                              <w:t xml:space="preserve">, los alemanes desarrollaron distintas variantes en cada región de su país y </w:t>
                            </w:r>
                            <w:r w:rsidR="002C00C9" w:rsidRPr="00427012">
                              <w:rPr>
                                <w:b/>
                                <w:bCs/>
                                <w:u w:val="single"/>
                              </w:rPr>
                              <w:t>la</w:t>
                            </w:r>
                            <w:r w:rsidR="002C00C9">
                              <w:t xml:space="preserve"> convirtieron en su plato típico.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DE7153" id="Rectángulo: esquinas redondeadas 4" o:spid="_x0000_s1028" style="position:absolute;left:0;text-align:left;margin-left:37.95pt;margin-top:14.05pt;width:415.5pt;height:9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" fillcolor="white [3201]" strokecolor="#70ad47 [3209]" strokeweight="1pt">
                <v:stroke joinstyle="miter"/>
                <v:textbox>
                  <w:txbxContent>
                    <w:p w14:paraId="50ACAA3A" w14:textId="3EA8A84B" w:rsidR="00CA0CB5" w:rsidRDefault="00CA0CB5" w:rsidP="00CA0CB5">
                      <w:pPr>
                        <w:jc w:val="center"/>
                      </w:pPr>
                      <w:r>
                        <w:t xml:space="preserve">La salchicha es un alimento milenario que mantiene en aumento su popularidad. Los griegos ya </w:t>
                      </w:r>
                      <w:r w:rsidRPr="002C00C9">
                        <w:rPr>
                          <w:b/>
                          <w:bCs/>
                          <w:u w:val="single"/>
                        </w:rPr>
                        <w:t>la</w:t>
                      </w:r>
                      <w:r>
                        <w:t xml:space="preserve"> conocían (Homero la nombra en la Odisea), y los romanos la convirtieron en una especialidad. Mas adelante, en la Edad Media, la salchicha se dispersó por toda Europa y, posteriormente</w:t>
                      </w:r>
                      <w:r w:rsidR="002C00C9">
                        <w:t xml:space="preserve">, los alemanes desarrollaron distintas variantes en cada región de su país y </w:t>
                      </w:r>
                      <w:r w:rsidR="002C00C9" w:rsidRPr="00427012">
                        <w:rPr>
                          <w:b/>
                          <w:bCs/>
                          <w:u w:val="single"/>
                        </w:rPr>
                        <w:t>la</w:t>
                      </w:r>
                      <w:r w:rsidR="002C00C9">
                        <w:t xml:space="preserve"> convirtieron en su plato típico. </w:t>
                      </w:r>
                    </w:p>
                  </w:txbxContent>
                </v:textbox>
              </v:roundrect>
            </w:pict>
          </mc:Fallback>
        </mc:AlternateContent>
      </w:r>
    </w:p>
    <w:p w14:paraId="39EB8C57" w14:textId="256CF9D2" w:rsidR="00CA0CB5" w:rsidRDefault="00CA0CB5" w:rsidP="00C00C80">
      <w:pPr>
        <w:pStyle w:val="Prrafodelista"/>
        <w:tabs>
          <w:tab w:val="left" w:pos="1290"/>
        </w:tabs>
        <w:rPr>
          <w:b/>
          <w:bCs/>
          <w:u w:val="single"/>
        </w:rPr>
      </w:pPr>
    </w:p>
    <w:p w14:paraId="60B8A7BB" w14:textId="2707A4D9" w:rsidR="002C00C9" w:rsidRPr="002C00C9" w:rsidRDefault="002C00C9" w:rsidP="002C00C9"/>
    <w:p w14:paraId="6B4BF298" w14:textId="5BA6A249" w:rsidR="002C00C9" w:rsidRPr="002C00C9" w:rsidRDefault="002C00C9" w:rsidP="002C00C9"/>
    <w:p w14:paraId="22ACA81B" w14:textId="54B9E8A0" w:rsidR="002C00C9" w:rsidRPr="002C00C9" w:rsidRDefault="002C00C9" w:rsidP="002C00C9"/>
    <w:p w14:paraId="7B1E33A3" w14:textId="50AFFB89" w:rsidR="002C00C9" w:rsidRDefault="002C00C9" w:rsidP="002C00C9">
      <w:pPr>
        <w:rPr>
          <w:b/>
          <w:bCs/>
          <w:u w:val="single"/>
        </w:rPr>
      </w:pPr>
    </w:p>
    <w:p w14:paraId="127A7397" w14:textId="77777777" w:rsidR="002C00C9" w:rsidRPr="006E1F89" w:rsidRDefault="002C00C9" w:rsidP="002C00C9">
      <w:pPr>
        <w:numPr>
          <w:ilvl w:val="0"/>
          <w:numId w:val="2"/>
        </w:numPr>
        <w:shd w:val="clear" w:color="auto" w:fill="5B9BD5" w:themeFill="accent5"/>
        <w:spacing w:before="240" w:after="0" w:line="276" w:lineRule="auto"/>
        <w:contextualSpacing/>
        <w:rPr>
          <w:rFonts w:ascii="Calibri" w:eastAsia="Calibri" w:hAnsi="Calibri" w:cs="Calibri"/>
          <w:b/>
          <w:sz w:val="20"/>
          <w:szCs w:val="20"/>
          <w:u w:val="single"/>
          <w:lang w:val="es-ES"/>
        </w:rPr>
      </w:pPr>
      <w:r w:rsidRPr="006E1F89">
        <w:rPr>
          <w:rFonts w:ascii="Calibri" w:eastAsia="Calibri" w:hAnsi="Calibri" w:cs="Calibri"/>
          <w:b/>
          <w:sz w:val="20"/>
          <w:szCs w:val="20"/>
          <w:u w:val="single"/>
          <w:lang w:val="es-ES"/>
        </w:rPr>
        <w:t>Lectura:</w:t>
      </w:r>
    </w:p>
    <w:p w14:paraId="7EB132DB" w14:textId="023F1C21" w:rsidR="002C00C9" w:rsidRDefault="002C00C9" w:rsidP="002C00C9">
      <w:pPr>
        <w:pStyle w:val="Prrafodelista"/>
        <w:numPr>
          <w:ilvl w:val="0"/>
          <w:numId w:val="9"/>
        </w:numPr>
        <w:tabs>
          <w:tab w:val="left" w:pos="1290"/>
        </w:tabs>
      </w:pPr>
      <w:r>
        <w:t>Subraye la oración principal</w:t>
      </w:r>
    </w:p>
    <w:p w14:paraId="6EF8F4F1" w14:textId="2DA7026A" w:rsidR="002C00C9" w:rsidRDefault="002C00C9" w:rsidP="002C00C9">
      <w:pPr>
        <w:pStyle w:val="Prrafodelista"/>
        <w:numPr>
          <w:ilvl w:val="0"/>
          <w:numId w:val="9"/>
        </w:numPr>
        <w:tabs>
          <w:tab w:val="left" w:pos="1290"/>
        </w:tabs>
      </w:pPr>
      <w:r>
        <w:t>¿Qué conector se utilizan para relacionar las ideas?</w:t>
      </w:r>
    </w:p>
    <w:p w14:paraId="3BA68C01" w14:textId="58A73821" w:rsidR="002C00C9" w:rsidRDefault="002C00C9" w:rsidP="002C00C9">
      <w:pPr>
        <w:pStyle w:val="Prrafodelista"/>
        <w:numPr>
          <w:ilvl w:val="0"/>
          <w:numId w:val="9"/>
        </w:numPr>
        <w:tabs>
          <w:tab w:val="left" w:pos="1290"/>
        </w:tabs>
      </w:pPr>
      <w:r>
        <w:t xml:space="preserve">¿A qué hace referencia </w:t>
      </w:r>
      <w:r w:rsidR="00427012">
        <w:t xml:space="preserve">los </w:t>
      </w:r>
      <w:r>
        <w:t>pronombre</w:t>
      </w:r>
      <w:r w:rsidR="00427012">
        <w:t>s</w:t>
      </w:r>
      <w:r>
        <w:t xml:space="preserve"> </w:t>
      </w:r>
      <w:r w:rsidR="00427012">
        <w:t>subrayados?</w:t>
      </w:r>
    </w:p>
    <w:p w14:paraId="7F55DBD3" w14:textId="77777777" w:rsidR="002C00C9" w:rsidRDefault="002C00C9" w:rsidP="002C00C9">
      <w:pPr>
        <w:pStyle w:val="Prrafodelista"/>
        <w:tabs>
          <w:tab w:val="left" w:pos="1290"/>
        </w:tabs>
      </w:pPr>
    </w:p>
    <w:p w14:paraId="1BDF2936" w14:textId="77777777" w:rsidR="002C00C9" w:rsidRPr="00F40DF1" w:rsidRDefault="002C00C9" w:rsidP="002C00C9">
      <w:pPr>
        <w:pStyle w:val="Prrafodelista"/>
        <w:numPr>
          <w:ilvl w:val="0"/>
          <w:numId w:val="2"/>
        </w:numPr>
        <w:shd w:val="clear" w:color="auto" w:fill="5B9BD5" w:themeFill="accent5"/>
        <w:spacing w:before="240" w:after="0" w:line="276" w:lineRule="auto"/>
        <w:rPr>
          <w:rFonts w:ascii="Calibri" w:eastAsia="Calibri" w:hAnsi="Calibri" w:cs="Calibri"/>
          <w:b/>
          <w:color w:val="000000" w:themeColor="text1"/>
          <w:sz w:val="20"/>
          <w:szCs w:val="20"/>
          <w:u w:val="single"/>
          <w:lang w:val="es-ES"/>
        </w:rPr>
      </w:pPr>
      <w:r w:rsidRPr="00F40DF1">
        <w:rPr>
          <w:rFonts w:ascii="Calibri" w:eastAsia="Calibri" w:hAnsi="Calibri" w:cs="Calibri"/>
          <w:b/>
          <w:color w:val="000000" w:themeColor="text1"/>
          <w:sz w:val="20"/>
          <w:szCs w:val="20"/>
          <w:u w:val="single"/>
          <w:lang w:val="es-ES"/>
        </w:rPr>
        <w:t>Poslectura:</w:t>
      </w:r>
    </w:p>
    <w:p w14:paraId="5B3CC452" w14:textId="77777777" w:rsidR="002C00C9" w:rsidRDefault="002C00C9" w:rsidP="002C00C9">
      <w:pPr>
        <w:tabs>
          <w:tab w:val="left" w:pos="1290"/>
        </w:tabs>
      </w:pPr>
    </w:p>
    <w:p w14:paraId="45447779" w14:textId="7A52E1A4" w:rsidR="002C00C9" w:rsidRDefault="00427012" w:rsidP="002C00C9">
      <w:pPr>
        <w:pStyle w:val="Prrafodelista"/>
        <w:numPr>
          <w:ilvl w:val="0"/>
          <w:numId w:val="9"/>
        </w:numPr>
        <w:tabs>
          <w:tab w:val="left" w:pos="1290"/>
        </w:tabs>
      </w:pPr>
      <w:r>
        <w:t>Identifique el Modo de organización de la información usada y confeccione el gráfico adecuado.</w:t>
      </w:r>
    </w:p>
    <w:p w14:paraId="0A519269" w14:textId="77777777" w:rsidR="002C00C9" w:rsidRPr="002C00C9" w:rsidRDefault="002C00C9" w:rsidP="002C00C9">
      <w:pPr>
        <w:ind w:firstLine="708"/>
      </w:pPr>
    </w:p>
    <w:sectPr w:rsidR="002C00C9" w:rsidRPr="002C00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4728"/>
    <w:multiLevelType w:val="hybridMultilevel"/>
    <w:tmpl w:val="82C42C7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37CE1A15"/>
    <w:multiLevelType w:val="hybridMultilevel"/>
    <w:tmpl w:val="73FACE64"/>
    <w:lvl w:ilvl="0" w:tplc="2C0A000B">
      <w:start w:val="1"/>
      <w:numFmt w:val="bullet"/>
      <w:lvlText w:val=""/>
      <w:lvlJc w:val="left"/>
      <w:pPr>
        <w:ind w:left="36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3BDD4691"/>
    <w:multiLevelType w:val="hybridMultilevel"/>
    <w:tmpl w:val="392801B4"/>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44B77177"/>
    <w:multiLevelType w:val="hybridMultilevel"/>
    <w:tmpl w:val="AE1E503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5A74832"/>
    <w:multiLevelType w:val="hybridMultilevel"/>
    <w:tmpl w:val="B5C251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A264C41"/>
    <w:multiLevelType w:val="hybridMultilevel"/>
    <w:tmpl w:val="07D001A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90D7411"/>
    <w:multiLevelType w:val="hybridMultilevel"/>
    <w:tmpl w:val="A3E6243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F880794"/>
    <w:multiLevelType w:val="hybridMultilevel"/>
    <w:tmpl w:val="EF52AC5E"/>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89"/>
    <w:rsid w:val="00057C33"/>
    <w:rsid w:val="00072C67"/>
    <w:rsid w:val="00277C2A"/>
    <w:rsid w:val="002C00C9"/>
    <w:rsid w:val="00427012"/>
    <w:rsid w:val="00506502"/>
    <w:rsid w:val="005336E3"/>
    <w:rsid w:val="00577A65"/>
    <w:rsid w:val="00594EF1"/>
    <w:rsid w:val="005F0B29"/>
    <w:rsid w:val="006558EB"/>
    <w:rsid w:val="006E1F89"/>
    <w:rsid w:val="00714D14"/>
    <w:rsid w:val="007B11D5"/>
    <w:rsid w:val="00917B17"/>
    <w:rsid w:val="0094572B"/>
    <w:rsid w:val="00997C0D"/>
    <w:rsid w:val="00A239FF"/>
    <w:rsid w:val="00B113C5"/>
    <w:rsid w:val="00B83EF6"/>
    <w:rsid w:val="00C00C80"/>
    <w:rsid w:val="00CA0CB5"/>
    <w:rsid w:val="00F40D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0487"/>
  <w15:chartTrackingRefBased/>
  <w15:docId w15:val="{E10F9F4E-68F1-4D78-94F6-4D74E6D0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89"/>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4D14"/>
    <w:pPr>
      <w:ind w:left="720"/>
      <w:contextualSpacing/>
    </w:pPr>
  </w:style>
  <w:style w:type="table" w:styleId="Tablaconcuadrcula">
    <w:name w:val="Table Grid"/>
    <w:basedOn w:val="Tablanormal"/>
    <w:uiPriority w:val="39"/>
    <w:rsid w:val="00B83E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8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347</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13</cp:revision>
  <dcterms:created xsi:type="dcterms:W3CDTF">2021-03-25T19:01:00Z</dcterms:created>
  <dcterms:modified xsi:type="dcterms:W3CDTF">2022-03-10T14:05:00Z</dcterms:modified>
</cp:coreProperties>
</file>