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D955D" w14:textId="77777777" w:rsidR="00E157D4" w:rsidRPr="002C1BFF" w:rsidRDefault="00E157D4" w:rsidP="002C1BFF">
      <w:pPr>
        <w:pStyle w:val="Prrafodelista"/>
        <w:numPr>
          <w:ilvl w:val="0"/>
          <w:numId w:val="10"/>
        </w:numPr>
        <w:rPr>
          <w:rFonts w:cs="Calibri"/>
          <w:b/>
          <w:bCs/>
          <w:color w:val="00000A"/>
          <w:sz w:val="24"/>
          <w:szCs w:val="20"/>
          <w:lang w:val="es-ES"/>
        </w:rPr>
      </w:pPr>
      <w:r w:rsidRPr="002C1BFF">
        <w:rPr>
          <w:rFonts w:cs="Calibri"/>
          <w:b/>
          <w:bCs/>
          <w:color w:val="00000A"/>
          <w:sz w:val="24"/>
          <w:szCs w:val="20"/>
          <w:u w:val="single"/>
          <w:lang w:val="es-ES"/>
        </w:rPr>
        <w:t>TEMAS</w:t>
      </w:r>
      <w:r w:rsidRPr="002C1BFF">
        <w:rPr>
          <w:rFonts w:ascii="Broadway" w:hAnsi="Broadway" w:cs="Calibri"/>
          <w:b/>
          <w:bCs/>
          <w:color w:val="0070C0"/>
          <w:sz w:val="28"/>
          <w:szCs w:val="28"/>
          <w:lang w:val="es-ES"/>
        </w:rPr>
        <w:t>: El género narrativo- Cuento fantástico</w:t>
      </w:r>
    </w:p>
    <w:p w14:paraId="6DFBB8E1" w14:textId="77777777" w:rsidR="00740281" w:rsidRPr="00697BBD" w:rsidRDefault="00740281" w:rsidP="00697BBD">
      <w:pPr>
        <w:spacing w:line="254" w:lineRule="auto"/>
        <w:rPr>
          <w:sz w:val="16"/>
          <w:szCs w:val="16"/>
        </w:rPr>
      </w:pPr>
      <w:bookmarkStart w:id="0" w:name="_Hlk94193449"/>
      <w:r w:rsidRPr="00697BBD">
        <w:rPr>
          <w:sz w:val="16"/>
          <w:szCs w:val="16"/>
        </w:rPr>
        <w:t>Grilla de Evaluación de contenidos:</w:t>
      </w:r>
    </w:p>
    <w:tbl>
      <w:tblPr>
        <w:tblStyle w:val="Tablaconcuadrcula"/>
        <w:tblW w:w="8535" w:type="dxa"/>
        <w:tblInd w:w="0" w:type="dxa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709"/>
        <w:gridCol w:w="850"/>
        <w:gridCol w:w="848"/>
        <w:gridCol w:w="1455"/>
      </w:tblGrid>
      <w:tr w:rsidR="00740281" w:rsidRPr="007F37BC" w14:paraId="5C1862ED" w14:textId="77777777" w:rsidTr="00740590">
        <w:trPr>
          <w:trHeight w:val="54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85E6" w14:textId="77777777" w:rsidR="00740281" w:rsidRPr="007F37BC" w:rsidRDefault="00740281" w:rsidP="00740590">
            <w:pPr>
              <w:spacing w:line="254" w:lineRule="auto"/>
              <w:jc w:val="center"/>
              <w:rPr>
                <w:sz w:val="16"/>
                <w:szCs w:val="16"/>
              </w:rPr>
            </w:pPr>
            <w:r w:rsidRPr="007F37BC">
              <w:rPr>
                <w:sz w:val="16"/>
                <w:szCs w:val="16"/>
              </w:rPr>
              <w:t xml:space="preserve">CAPACIDADES ESPECÍFICAS A EVALUAR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F0B1" w14:textId="77777777" w:rsidR="00740281" w:rsidRPr="007F37BC" w:rsidRDefault="00740281" w:rsidP="00740590">
            <w:pPr>
              <w:spacing w:line="254" w:lineRule="auto"/>
              <w:jc w:val="center"/>
              <w:rPr>
                <w:b/>
                <w:bCs/>
                <w:sz w:val="16"/>
                <w:szCs w:val="16"/>
              </w:rPr>
            </w:pPr>
            <w:r w:rsidRPr="007F37BC">
              <w:rPr>
                <w:b/>
                <w:bCs/>
                <w:sz w:val="16"/>
                <w:szCs w:val="16"/>
              </w:rPr>
              <w:t>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C819" w14:textId="77777777" w:rsidR="00740281" w:rsidRPr="007F37BC" w:rsidRDefault="00740281" w:rsidP="00740590">
            <w:pPr>
              <w:spacing w:line="254" w:lineRule="auto"/>
              <w:jc w:val="center"/>
              <w:rPr>
                <w:b/>
                <w:bCs/>
                <w:sz w:val="16"/>
                <w:szCs w:val="16"/>
              </w:rPr>
            </w:pPr>
            <w:r w:rsidRPr="007F37BC">
              <w:rPr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6C5B" w14:textId="77777777" w:rsidR="00740281" w:rsidRPr="007F37BC" w:rsidRDefault="00740281" w:rsidP="00740590">
            <w:pPr>
              <w:spacing w:line="254" w:lineRule="auto"/>
              <w:jc w:val="center"/>
              <w:rPr>
                <w:b/>
                <w:bCs/>
                <w:sz w:val="16"/>
                <w:szCs w:val="16"/>
              </w:rPr>
            </w:pPr>
            <w:r w:rsidRPr="007F37BC">
              <w:rPr>
                <w:b/>
                <w:bCs/>
                <w:sz w:val="16"/>
                <w:szCs w:val="16"/>
              </w:rPr>
              <w:t>VL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C729" w14:textId="77777777" w:rsidR="00740281" w:rsidRPr="007F37BC" w:rsidRDefault="00740281" w:rsidP="00740590">
            <w:pPr>
              <w:spacing w:line="254" w:lineRule="auto"/>
              <w:jc w:val="center"/>
              <w:rPr>
                <w:b/>
                <w:bCs/>
                <w:sz w:val="16"/>
                <w:szCs w:val="16"/>
              </w:rPr>
            </w:pPr>
            <w:r w:rsidRPr="007F37BC">
              <w:rPr>
                <w:b/>
                <w:bCs/>
                <w:sz w:val="16"/>
                <w:szCs w:val="16"/>
              </w:rPr>
              <w:t>NL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3322" w14:textId="77777777" w:rsidR="00740281" w:rsidRPr="007F37BC" w:rsidRDefault="00740281" w:rsidP="00740590">
            <w:pPr>
              <w:spacing w:line="254" w:lineRule="auto"/>
              <w:jc w:val="center"/>
              <w:rPr>
                <w:b/>
                <w:bCs/>
                <w:sz w:val="16"/>
                <w:szCs w:val="16"/>
              </w:rPr>
            </w:pPr>
            <w:r w:rsidRPr="007F37BC">
              <w:rPr>
                <w:b/>
                <w:bCs/>
                <w:sz w:val="16"/>
                <w:szCs w:val="16"/>
              </w:rPr>
              <w:t>NP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8926" w14:textId="77777777" w:rsidR="00740281" w:rsidRPr="007F37BC" w:rsidRDefault="00740281" w:rsidP="00740590">
            <w:pPr>
              <w:spacing w:line="254" w:lineRule="auto"/>
              <w:jc w:val="center"/>
              <w:rPr>
                <w:sz w:val="16"/>
                <w:szCs w:val="16"/>
              </w:rPr>
            </w:pPr>
            <w:r w:rsidRPr="007F37BC">
              <w:rPr>
                <w:sz w:val="16"/>
                <w:szCs w:val="16"/>
              </w:rPr>
              <w:t>OBSERVACIONES</w:t>
            </w:r>
          </w:p>
        </w:tc>
      </w:tr>
      <w:tr w:rsidR="00740281" w:rsidRPr="007F37BC" w14:paraId="1D950B12" w14:textId="77777777" w:rsidTr="00740590">
        <w:trPr>
          <w:trHeight w:val="2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FC0F" w14:textId="54C709BE" w:rsidR="00740281" w:rsidRPr="007F37BC" w:rsidRDefault="00740281" w:rsidP="00740590">
            <w:pPr>
              <w:spacing w:line="254" w:lineRule="auto"/>
              <w:rPr>
                <w:sz w:val="16"/>
                <w:szCs w:val="16"/>
              </w:rPr>
            </w:pPr>
            <w:r w:rsidRPr="007F37BC">
              <w:rPr>
                <w:sz w:val="16"/>
                <w:szCs w:val="16"/>
              </w:rPr>
              <w:t>Leer e interpretar comprensivamente teniendo en cuenta las características del género narrativo: el</w:t>
            </w:r>
            <w:r>
              <w:rPr>
                <w:sz w:val="16"/>
                <w:szCs w:val="16"/>
              </w:rPr>
              <w:t xml:space="preserve"> cuento fantástico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9CC0" w14:textId="77777777" w:rsidR="00740281" w:rsidRPr="007F37BC" w:rsidRDefault="00740281" w:rsidP="00740590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284B" w14:textId="77777777" w:rsidR="00740281" w:rsidRPr="007F37BC" w:rsidRDefault="00740281" w:rsidP="00740590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CE71" w14:textId="77777777" w:rsidR="00740281" w:rsidRPr="007F37BC" w:rsidRDefault="00740281" w:rsidP="00740590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8F02" w14:textId="77777777" w:rsidR="00740281" w:rsidRPr="007F37BC" w:rsidRDefault="00740281" w:rsidP="00740590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FDEB" w14:textId="77777777" w:rsidR="00740281" w:rsidRPr="007F37BC" w:rsidRDefault="00740281" w:rsidP="00740590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F112" w14:textId="77777777" w:rsidR="00740281" w:rsidRPr="007F37BC" w:rsidRDefault="00740281" w:rsidP="00740590">
            <w:pPr>
              <w:spacing w:line="254" w:lineRule="auto"/>
              <w:rPr>
                <w:sz w:val="16"/>
                <w:szCs w:val="16"/>
              </w:rPr>
            </w:pPr>
          </w:p>
        </w:tc>
      </w:tr>
      <w:tr w:rsidR="00740281" w:rsidRPr="007F37BC" w14:paraId="4B6FA4DB" w14:textId="77777777" w:rsidTr="00740590">
        <w:trPr>
          <w:trHeight w:val="2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689C" w14:textId="77777777" w:rsidR="00740281" w:rsidRPr="007F37BC" w:rsidRDefault="00740281" w:rsidP="00740590">
            <w:pPr>
              <w:spacing w:line="254" w:lineRule="auto"/>
              <w:rPr>
                <w:sz w:val="16"/>
                <w:szCs w:val="16"/>
              </w:rPr>
            </w:pPr>
            <w:r w:rsidRPr="007F37BC">
              <w:rPr>
                <w:sz w:val="16"/>
                <w:szCs w:val="16"/>
              </w:rPr>
              <w:t>Identificar   estructura narrativa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15EB" w14:textId="77777777" w:rsidR="00740281" w:rsidRPr="007F37BC" w:rsidRDefault="00740281" w:rsidP="00740590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ABEA" w14:textId="77777777" w:rsidR="00740281" w:rsidRPr="007F37BC" w:rsidRDefault="00740281" w:rsidP="00740590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1E27" w14:textId="77777777" w:rsidR="00740281" w:rsidRPr="007F37BC" w:rsidRDefault="00740281" w:rsidP="00740590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9874" w14:textId="77777777" w:rsidR="00740281" w:rsidRPr="007F37BC" w:rsidRDefault="00740281" w:rsidP="00740590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959F" w14:textId="77777777" w:rsidR="00740281" w:rsidRPr="007F37BC" w:rsidRDefault="00740281" w:rsidP="00740590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DBCB" w14:textId="77777777" w:rsidR="00740281" w:rsidRPr="007F37BC" w:rsidRDefault="00740281" w:rsidP="00740590">
            <w:pPr>
              <w:spacing w:line="254" w:lineRule="auto"/>
              <w:rPr>
                <w:sz w:val="16"/>
                <w:szCs w:val="16"/>
              </w:rPr>
            </w:pPr>
          </w:p>
        </w:tc>
      </w:tr>
      <w:tr w:rsidR="00740281" w:rsidRPr="007F37BC" w14:paraId="2DBC398B" w14:textId="77777777" w:rsidTr="00740590">
        <w:trPr>
          <w:trHeight w:val="2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428C" w14:textId="77777777" w:rsidR="00740281" w:rsidRPr="007F37BC" w:rsidRDefault="00740281" w:rsidP="00740590">
            <w:pPr>
              <w:spacing w:line="254" w:lineRule="auto"/>
              <w:rPr>
                <w:sz w:val="16"/>
                <w:szCs w:val="16"/>
              </w:rPr>
            </w:pPr>
            <w:r w:rsidRPr="007F37BC">
              <w:rPr>
                <w:sz w:val="16"/>
                <w:szCs w:val="16"/>
              </w:rPr>
              <w:t>Reconocer núcleos narrativos y tipos de narrador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B84B" w14:textId="77777777" w:rsidR="00740281" w:rsidRPr="007F37BC" w:rsidRDefault="00740281" w:rsidP="00740590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015E" w14:textId="77777777" w:rsidR="00740281" w:rsidRPr="007F37BC" w:rsidRDefault="00740281" w:rsidP="00740590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511C" w14:textId="77777777" w:rsidR="00740281" w:rsidRPr="007F37BC" w:rsidRDefault="00740281" w:rsidP="00740590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7078" w14:textId="77777777" w:rsidR="00740281" w:rsidRPr="007F37BC" w:rsidRDefault="00740281" w:rsidP="00740590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8882" w14:textId="77777777" w:rsidR="00740281" w:rsidRPr="007F37BC" w:rsidRDefault="00740281" w:rsidP="00740590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9FB2" w14:textId="77777777" w:rsidR="00740281" w:rsidRPr="007F37BC" w:rsidRDefault="00740281" w:rsidP="00740590">
            <w:pPr>
              <w:spacing w:line="254" w:lineRule="auto"/>
              <w:rPr>
                <w:sz w:val="16"/>
                <w:szCs w:val="16"/>
              </w:rPr>
            </w:pPr>
          </w:p>
        </w:tc>
      </w:tr>
    </w:tbl>
    <w:bookmarkEnd w:id="0"/>
    <w:p w14:paraId="69365AF4" w14:textId="57856C51" w:rsidR="002C1BFF" w:rsidRDefault="002C1BFF" w:rsidP="002C1BFF">
      <w:pPr>
        <w:jc w:val="center"/>
        <w:rPr>
          <w:rFonts w:cs="Calibri"/>
          <w:b/>
          <w:bCs/>
          <w:color w:val="00000A"/>
          <w:sz w:val="28"/>
          <w:szCs w:val="20"/>
          <w:lang w:val="es-ES"/>
        </w:rPr>
      </w:pPr>
      <w:r>
        <w:rPr>
          <w:rFonts w:cs="Calibri"/>
          <w:b/>
          <w:bCs/>
          <w:color w:val="00000A"/>
          <w:sz w:val="28"/>
          <w:szCs w:val="20"/>
          <w:lang w:val="es-ES"/>
        </w:rPr>
        <w:t>Guía N°</w:t>
      </w:r>
      <w:r w:rsidR="00F22BA9">
        <w:rPr>
          <w:rFonts w:cs="Calibri"/>
          <w:b/>
          <w:bCs/>
          <w:color w:val="00000A"/>
          <w:sz w:val="28"/>
          <w:szCs w:val="20"/>
          <w:lang w:val="es-ES"/>
        </w:rPr>
        <w:t>11</w:t>
      </w:r>
    </w:p>
    <w:p w14:paraId="2781DC27" w14:textId="56DFCD15" w:rsidR="00563C2F" w:rsidRDefault="00740281" w:rsidP="00E157D4">
      <w:pPr>
        <w:rPr>
          <w:rFonts w:cs="Calibri"/>
          <w:b/>
          <w:bCs/>
          <w:i/>
          <w:color w:val="00000A"/>
          <w:sz w:val="24"/>
          <w:szCs w:val="20"/>
          <w:lang w:val="es-ES"/>
        </w:rPr>
      </w:pPr>
      <w:r>
        <w:rPr>
          <w:rFonts w:cs="Calibri"/>
          <w:b/>
          <w:bCs/>
          <w:iCs/>
          <w:color w:val="00000A"/>
          <w:sz w:val="24"/>
          <w:szCs w:val="20"/>
          <w:u w:val="single"/>
          <w:lang w:val="es-ES"/>
        </w:rPr>
        <w:t>O</w:t>
      </w:r>
      <w:r w:rsidR="00563C2F" w:rsidRPr="00563C2F">
        <w:rPr>
          <w:rFonts w:cs="Calibri"/>
          <w:b/>
          <w:bCs/>
          <w:iCs/>
          <w:color w:val="00000A"/>
          <w:sz w:val="24"/>
          <w:szCs w:val="20"/>
          <w:u w:val="single"/>
          <w:lang w:val="es-ES"/>
        </w:rPr>
        <w:t>bserva el siguiente video sobre el cuento fantástico</w:t>
      </w:r>
      <w:r w:rsidR="00563C2F">
        <w:rPr>
          <w:rFonts w:cs="Calibri"/>
          <w:b/>
          <w:bCs/>
          <w:i/>
          <w:color w:val="00000A"/>
          <w:sz w:val="24"/>
          <w:szCs w:val="20"/>
          <w:lang w:val="es-ES"/>
        </w:rPr>
        <w:t>:</w:t>
      </w:r>
    </w:p>
    <w:p w14:paraId="0C89CD6C" w14:textId="251EBE93" w:rsidR="00E157D4" w:rsidRDefault="00563C2F" w:rsidP="00E157D4">
      <w:pPr>
        <w:rPr>
          <w:rFonts w:cs="Calibri"/>
          <w:b/>
          <w:bCs/>
          <w:i/>
          <w:color w:val="00000A"/>
          <w:sz w:val="24"/>
          <w:szCs w:val="20"/>
          <w:lang w:val="es-ES"/>
        </w:rPr>
      </w:pPr>
      <w:r w:rsidRPr="00563C2F">
        <w:rPr>
          <w:rFonts w:cs="Calibri"/>
          <w:b/>
          <w:bCs/>
          <w:i/>
          <w:color w:val="00000A"/>
          <w:sz w:val="24"/>
          <w:szCs w:val="20"/>
          <w:highlight w:val="yellow"/>
          <w:lang w:val="es-ES"/>
        </w:rPr>
        <w:t>https://www.youtube.com/watch?v=pzopWrYScmI</w:t>
      </w:r>
    </w:p>
    <w:p w14:paraId="1D9A62AE" w14:textId="6263381E" w:rsidR="00E157D4" w:rsidRDefault="00E157D4" w:rsidP="00E157D4">
      <w:pPr>
        <w:rPr>
          <w:rFonts w:cs="Calibri"/>
          <w:b/>
          <w:bCs/>
          <w:i/>
          <w:color w:val="00000A"/>
          <w:sz w:val="24"/>
          <w:szCs w:val="20"/>
          <w:lang w:val="es-ES"/>
        </w:rPr>
      </w:pPr>
      <w:r>
        <w:rPr>
          <w:noProof/>
        </w:rPr>
        <w:drawing>
          <wp:inline distT="0" distB="0" distL="0" distR="0" wp14:anchorId="07F1ABBF" wp14:editId="15CFDD23">
            <wp:extent cx="876300" cy="619125"/>
            <wp:effectExtent l="0" t="0" r="0" b="9525"/>
            <wp:docPr id="7" name="Imagen 7" descr="https://i0.pngocean.com/files/500/26/328/computer-icons-agenda-diary-agend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https://i0.pngocean.com/files/500/26/328/computer-icons-agenda-diary-agend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191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cs="Calibri"/>
          <w:b/>
          <w:bCs/>
          <w:i/>
          <w:color w:val="00000A"/>
          <w:sz w:val="24"/>
          <w:szCs w:val="20"/>
          <w:lang w:val="es-ES"/>
        </w:rPr>
        <w:t xml:space="preserve"> ¡Para estudiar!</w:t>
      </w:r>
    </w:p>
    <w:p w14:paraId="46C87AC3" w14:textId="77777777" w:rsidR="00E157D4" w:rsidRDefault="00E157D4" w:rsidP="00E157D4">
      <w:pPr>
        <w:jc w:val="center"/>
        <w:rPr>
          <w:rFonts w:cs="Calibri"/>
          <w:b/>
          <w:bCs/>
          <w:color w:val="00000A"/>
          <w:sz w:val="24"/>
          <w:szCs w:val="20"/>
          <w:lang w:val="es-ES"/>
        </w:rPr>
      </w:pPr>
      <w:r>
        <w:rPr>
          <w:rFonts w:cs="Calibri"/>
          <w:b/>
          <w:bCs/>
          <w:color w:val="00000A"/>
          <w:sz w:val="24"/>
          <w:szCs w:val="20"/>
          <w:lang w:val="es-ES"/>
        </w:rPr>
        <w:t>EL GÉNERO FANTÁSTICO</w:t>
      </w:r>
    </w:p>
    <w:p w14:paraId="141A649B" w14:textId="77777777" w:rsidR="00E157D4" w:rsidRPr="002C1BFF" w:rsidRDefault="00E157D4" w:rsidP="00E157D4">
      <w:pPr>
        <w:spacing w:after="200" w:line="276" w:lineRule="auto"/>
        <w:rPr>
          <w:rFonts w:ascii="Calibri" w:eastAsia="Calibri" w:hAnsi="Calibri" w:cs="Times New Roman"/>
          <w:sz w:val="18"/>
          <w:szCs w:val="18"/>
          <w:lang w:val="es-ES"/>
        </w:rPr>
      </w:pPr>
      <w:r w:rsidRPr="002C1BFF">
        <w:rPr>
          <w:rFonts w:ascii="Calibri" w:eastAsia="Calibri" w:hAnsi="Calibri" w:cs="Times New Roman"/>
          <w:sz w:val="18"/>
          <w:szCs w:val="18"/>
          <w:lang w:val="es-ES"/>
        </w:rPr>
        <w:t xml:space="preserve">En las ficciones, lo fantástico se construye a partir de la duda y la incertidumbre, entre los límites de lo que puede suceder y lo imposible…Elementos fantásticos o sobrenaturales aparecen en la creación literaria desde hace muchísimo tiempo: en los mitos griegos y romanos, pero la literatura fantástica propiamente dicha surge más tarde, de las plumas de E.T. A. Hoffman – considerado el iniciador del cuento fantástico – Guy de Maupassant y Edgar Allan Poe. La literatura fantástica se caracteriza por la irrupción de lo inexplicable en la realidad cotidiana. Así, los personajes y los lectores vacilan entre una explicación lógica o una sobrenatural para ese hecho. </w:t>
      </w:r>
    </w:p>
    <w:p w14:paraId="7976D2CB" w14:textId="33DC19A1" w:rsidR="00E157D4" w:rsidRPr="002C1BFF" w:rsidRDefault="00E157D4" w:rsidP="00E157D4">
      <w:pPr>
        <w:spacing w:after="200" w:line="276" w:lineRule="auto"/>
        <w:rPr>
          <w:rFonts w:ascii="Calibri" w:eastAsia="Calibri" w:hAnsi="Calibri" w:cs="Times New Roman"/>
          <w:b/>
          <w:sz w:val="18"/>
          <w:szCs w:val="18"/>
          <w:lang w:val="es-ES"/>
        </w:rPr>
      </w:pPr>
      <w:r w:rsidRPr="002C1BFF">
        <w:rPr>
          <w:rFonts w:ascii="Calibri" w:eastAsia="Calibri" w:hAnsi="Calibri" w:cs="Times New Roman"/>
          <w:sz w:val="18"/>
          <w:szCs w:val="18"/>
          <w:lang w:val="es-ES"/>
        </w:rPr>
        <w:t xml:space="preserve">El género de lo </w:t>
      </w:r>
      <w:r w:rsidRPr="002C1BFF">
        <w:rPr>
          <w:rFonts w:ascii="Calibri" w:eastAsia="Calibri" w:hAnsi="Calibri" w:cs="Times New Roman"/>
          <w:b/>
          <w:sz w:val="18"/>
          <w:szCs w:val="18"/>
          <w:lang w:val="es-ES"/>
        </w:rPr>
        <w:t>fantástico</w:t>
      </w:r>
      <w:r w:rsidRPr="002C1BFF">
        <w:rPr>
          <w:rFonts w:ascii="Calibri" w:eastAsia="Calibri" w:hAnsi="Calibri" w:cs="Times New Roman"/>
          <w:sz w:val="18"/>
          <w:szCs w:val="18"/>
          <w:lang w:val="es-ES"/>
        </w:rPr>
        <w:t xml:space="preserve"> es difícil de definir y muchas veces su concepto se mezcla con el de géneros vecinos, como el </w:t>
      </w:r>
      <w:r w:rsidRPr="002C1BFF">
        <w:rPr>
          <w:rFonts w:ascii="Calibri" w:eastAsia="Calibri" w:hAnsi="Calibri" w:cs="Times New Roman"/>
          <w:b/>
          <w:sz w:val="18"/>
          <w:szCs w:val="18"/>
          <w:lang w:val="es-ES"/>
        </w:rPr>
        <w:t>extraño</w:t>
      </w:r>
      <w:r w:rsidRPr="002C1BFF">
        <w:rPr>
          <w:rFonts w:ascii="Calibri" w:eastAsia="Calibri" w:hAnsi="Calibri" w:cs="Times New Roman"/>
          <w:sz w:val="18"/>
          <w:szCs w:val="18"/>
          <w:lang w:val="es-ES"/>
        </w:rPr>
        <w:t xml:space="preserve"> y el </w:t>
      </w:r>
      <w:r w:rsidRPr="002C1BFF">
        <w:rPr>
          <w:rFonts w:ascii="Calibri" w:eastAsia="Calibri" w:hAnsi="Calibri" w:cs="Times New Roman"/>
          <w:b/>
          <w:sz w:val="18"/>
          <w:szCs w:val="18"/>
          <w:lang w:val="es-ES"/>
        </w:rPr>
        <w:t>maravilloso.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3"/>
        <w:gridCol w:w="2825"/>
        <w:gridCol w:w="2836"/>
      </w:tblGrid>
      <w:tr w:rsidR="00E157D4" w:rsidRPr="002C1BFF" w14:paraId="6BA94889" w14:textId="77777777" w:rsidTr="00E157D4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hideMark/>
          </w:tcPr>
          <w:p w14:paraId="5E81AB62" w14:textId="77777777" w:rsidR="00E157D4" w:rsidRPr="002C1BFF" w:rsidRDefault="00E157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</w:pPr>
            <w:r w:rsidRPr="002C1BFF"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  <w:t>Lo maravilloso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2F98AF56" w14:textId="77777777" w:rsidR="00E157D4" w:rsidRPr="002C1BFF" w:rsidRDefault="00E157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</w:pPr>
            <w:r w:rsidRPr="002C1BFF"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  <w:t>Lo extraño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0F8B3CD4" w14:textId="77777777" w:rsidR="00E157D4" w:rsidRPr="002C1BFF" w:rsidRDefault="00E157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</w:pPr>
            <w:r w:rsidRPr="002C1BFF"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  <w:t>Lo fantástico</w:t>
            </w:r>
          </w:p>
        </w:tc>
      </w:tr>
      <w:tr w:rsidR="00E157D4" w:rsidRPr="002C1BFF" w14:paraId="2893029A" w14:textId="77777777" w:rsidTr="00E157D4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hideMark/>
          </w:tcPr>
          <w:p w14:paraId="5850A076" w14:textId="77777777" w:rsidR="00E157D4" w:rsidRPr="002C1BFF" w:rsidRDefault="00E157D4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  <w:r w:rsidRPr="002C1BFF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 xml:space="preserve">Los cuentos maravillosos presentan elementos sobrenaturales (magos con poderes, monstruos, etc.) y no se rigen por leyes lógicas pues suceden en “otro mundo” . Ej.: </w:t>
            </w:r>
            <w:r w:rsidRPr="002C1BFF">
              <w:rPr>
                <w:rFonts w:ascii="Calibri" w:eastAsia="Calibri" w:hAnsi="Calibri" w:cs="Times New Roman"/>
                <w:i/>
                <w:sz w:val="18"/>
                <w:szCs w:val="18"/>
                <w:lang w:val="es-ES"/>
              </w:rPr>
              <w:t>El Señor de los Anillos</w:t>
            </w:r>
            <w:r w:rsidRPr="002C1BFF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, de Tholkien.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2828AFE7" w14:textId="77777777" w:rsidR="00E157D4" w:rsidRPr="002C1BFF" w:rsidRDefault="00E157D4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  <w:r w:rsidRPr="002C1BFF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 xml:space="preserve">El personaje, como el lector, duda entre una explicación racional o una irracional. Pero en el final se resuelve este dilema, pues se explicita que lo que ha sucedido fue un sueño, la alucinación de un personaje, etc.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3BF0ED03" w14:textId="77777777" w:rsidR="00E157D4" w:rsidRPr="002C1BFF" w:rsidRDefault="00E157D4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  <w:r w:rsidRPr="002C1BFF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 xml:space="preserve">El acontecimiento extraño irrumpe en la vida cotidiana del personaje tanto él como el lector dudan entre una explicación racional o una irracional. </w:t>
            </w:r>
          </w:p>
          <w:p w14:paraId="24C1597E" w14:textId="77777777" w:rsidR="00E157D4" w:rsidRPr="002C1BFF" w:rsidRDefault="00E157D4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  <w:r w:rsidRPr="002C1BFF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 xml:space="preserve"> Ej.: </w:t>
            </w:r>
            <w:r w:rsidRPr="002C1BFF">
              <w:rPr>
                <w:rFonts w:ascii="Calibri" w:eastAsia="Calibri" w:hAnsi="Calibri" w:cs="Times New Roman"/>
                <w:i/>
                <w:sz w:val="18"/>
                <w:szCs w:val="18"/>
                <w:lang w:val="es-ES"/>
              </w:rPr>
              <w:t>“No se culpe a nadie”</w:t>
            </w:r>
            <w:r w:rsidRPr="002C1BFF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 xml:space="preserve"> , de Cortázar.</w:t>
            </w:r>
          </w:p>
        </w:tc>
      </w:tr>
    </w:tbl>
    <w:p w14:paraId="2AD7A0E4" w14:textId="77777777" w:rsidR="00E157D4" w:rsidRPr="002C1BFF" w:rsidRDefault="00E157D4" w:rsidP="00E157D4">
      <w:pPr>
        <w:spacing w:after="200" w:line="276" w:lineRule="auto"/>
        <w:rPr>
          <w:rFonts w:ascii="Calibri" w:eastAsia="Calibri" w:hAnsi="Calibri" w:cs="Times New Roman"/>
          <w:sz w:val="18"/>
          <w:szCs w:val="18"/>
          <w:lang w:val="es-ES"/>
        </w:rPr>
      </w:pPr>
    </w:p>
    <w:p w14:paraId="2D442797" w14:textId="77777777" w:rsidR="00E157D4" w:rsidRPr="002C1BFF" w:rsidRDefault="00E157D4" w:rsidP="00E157D4">
      <w:pPr>
        <w:spacing w:after="200" w:line="276" w:lineRule="auto"/>
        <w:rPr>
          <w:rFonts w:ascii="Calibri" w:eastAsia="Calibri" w:hAnsi="Calibri" w:cs="Times New Roman"/>
          <w:sz w:val="18"/>
          <w:szCs w:val="18"/>
          <w:lang w:val="es-ES"/>
        </w:rPr>
      </w:pPr>
      <w:r w:rsidRPr="002C1BFF">
        <w:rPr>
          <w:rFonts w:ascii="Calibri" w:eastAsia="Calibri" w:hAnsi="Calibri" w:cs="Times New Roman"/>
          <w:b/>
          <w:sz w:val="18"/>
          <w:szCs w:val="18"/>
          <w:u w:val="single"/>
          <w:lang w:val="es-ES"/>
        </w:rPr>
        <w:t>Recursos Fantásticos</w:t>
      </w:r>
      <w:r w:rsidRPr="002C1BFF">
        <w:rPr>
          <w:rFonts w:ascii="Calibri" w:eastAsia="Calibri" w:hAnsi="Calibri" w:cs="Times New Roman"/>
          <w:sz w:val="18"/>
          <w:szCs w:val="18"/>
          <w:lang w:val="es-ES"/>
        </w:rPr>
        <w:t>:</w:t>
      </w:r>
    </w:p>
    <w:p w14:paraId="2AAFA0C0" w14:textId="77777777" w:rsidR="00E157D4" w:rsidRPr="002C1BFF" w:rsidRDefault="00E157D4" w:rsidP="00E157D4">
      <w:pPr>
        <w:numPr>
          <w:ilvl w:val="0"/>
          <w:numId w:val="1"/>
        </w:numPr>
        <w:spacing w:line="276" w:lineRule="auto"/>
        <w:contextualSpacing/>
        <w:rPr>
          <w:rFonts w:ascii="Calibri" w:eastAsia="Calibri" w:hAnsi="Calibri" w:cs="Times New Roman"/>
          <w:b/>
          <w:sz w:val="18"/>
          <w:szCs w:val="18"/>
          <w:lang w:val="es-ES"/>
        </w:rPr>
      </w:pPr>
      <w:bookmarkStart w:id="1" w:name="_Hlk73213772"/>
      <w:r w:rsidRPr="002C1BFF">
        <w:rPr>
          <w:rFonts w:ascii="Calibri" w:eastAsia="Calibri" w:hAnsi="Calibri" w:cs="Times New Roman"/>
          <w:b/>
          <w:sz w:val="18"/>
          <w:szCs w:val="18"/>
          <w:lang w:val="es-ES"/>
        </w:rPr>
        <w:t>Ruptura de causalidad</w:t>
      </w:r>
      <w:bookmarkEnd w:id="1"/>
      <w:r w:rsidRPr="002C1BFF">
        <w:rPr>
          <w:rFonts w:ascii="Calibri" w:eastAsia="Calibri" w:hAnsi="Calibri" w:cs="Times New Roman"/>
          <w:b/>
          <w:sz w:val="18"/>
          <w:szCs w:val="18"/>
          <w:lang w:val="es-ES"/>
        </w:rPr>
        <w:t xml:space="preserve">: </w:t>
      </w:r>
      <w:r w:rsidRPr="002C1BFF">
        <w:rPr>
          <w:rFonts w:ascii="Calibri" w:eastAsia="Calibri" w:hAnsi="Calibri" w:cs="Times New Roman"/>
          <w:sz w:val="18"/>
          <w:szCs w:val="18"/>
          <w:lang w:val="es-ES"/>
        </w:rPr>
        <w:t xml:space="preserve">el acontecimiento que se produce </w:t>
      </w:r>
      <w:r w:rsidRPr="002C1BFF">
        <w:rPr>
          <w:rFonts w:ascii="Calibri" w:eastAsia="Calibri" w:hAnsi="Calibri" w:cs="Times New Roman"/>
          <w:b/>
          <w:bCs/>
          <w:sz w:val="18"/>
          <w:szCs w:val="18"/>
          <w:u w:val="single"/>
          <w:lang w:val="es-ES"/>
        </w:rPr>
        <w:t>no</w:t>
      </w:r>
      <w:r w:rsidRPr="002C1BFF">
        <w:rPr>
          <w:rFonts w:ascii="Calibri" w:eastAsia="Calibri" w:hAnsi="Calibri" w:cs="Times New Roman"/>
          <w:sz w:val="18"/>
          <w:szCs w:val="18"/>
          <w:lang w:val="es-ES"/>
        </w:rPr>
        <w:t xml:space="preserve"> tiene causa o razón lógica.</w:t>
      </w:r>
    </w:p>
    <w:p w14:paraId="2EB6B7DF" w14:textId="77777777" w:rsidR="00E157D4" w:rsidRPr="002C1BFF" w:rsidRDefault="00E157D4" w:rsidP="00E157D4">
      <w:pPr>
        <w:numPr>
          <w:ilvl w:val="0"/>
          <w:numId w:val="1"/>
        </w:numPr>
        <w:spacing w:line="276" w:lineRule="auto"/>
        <w:contextualSpacing/>
        <w:rPr>
          <w:rFonts w:ascii="Calibri" w:eastAsia="Calibri" w:hAnsi="Calibri" w:cs="Times New Roman"/>
          <w:b/>
          <w:sz w:val="18"/>
          <w:szCs w:val="18"/>
          <w:lang w:val="es-ES"/>
        </w:rPr>
      </w:pPr>
      <w:bookmarkStart w:id="2" w:name="_Hlk73213920"/>
      <w:r w:rsidRPr="002C1BFF">
        <w:rPr>
          <w:rFonts w:ascii="Calibri" w:eastAsia="Calibri" w:hAnsi="Calibri" w:cs="Times New Roman"/>
          <w:b/>
          <w:sz w:val="18"/>
          <w:szCs w:val="18"/>
          <w:lang w:val="es-ES"/>
        </w:rPr>
        <w:t>Repetición de acciones</w:t>
      </w:r>
      <w:bookmarkEnd w:id="2"/>
      <w:r w:rsidRPr="002C1BFF">
        <w:rPr>
          <w:rFonts w:ascii="Calibri" w:eastAsia="Calibri" w:hAnsi="Calibri" w:cs="Times New Roman"/>
          <w:b/>
          <w:sz w:val="18"/>
          <w:szCs w:val="18"/>
          <w:lang w:val="es-ES"/>
        </w:rPr>
        <w:t xml:space="preserve">: </w:t>
      </w:r>
      <w:r w:rsidRPr="002C1BFF">
        <w:rPr>
          <w:rFonts w:ascii="Calibri" w:eastAsia="Calibri" w:hAnsi="Calibri" w:cs="Times New Roman"/>
          <w:sz w:val="18"/>
          <w:szCs w:val="18"/>
          <w:lang w:val="es-ES"/>
        </w:rPr>
        <w:t xml:space="preserve">situaciones, palabras o frases. Las descripciones repetitivas provocan perturbación e incertidumbre. </w:t>
      </w:r>
    </w:p>
    <w:p w14:paraId="32B8C2D9" w14:textId="77777777" w:rsidR="00E157D4" w:rsidRPr="002C1BFF" w:rsidRDefault="00E157D4" w:rsidP="00E157D4">
      <w:pPr>
        <w:numPr>
          <w:ilvl w:val="0"/>
          <w:numId w:val="1"/>
        </w:numPr>
        <w:spacing w:line="276" w:lineRule="auto"/>
        <w:contextualSpacing/>
        <w:rPr>
          <w:rFonts w:ascii="Calibri" w:eastAsia="Calibri" w:hAnsi="Calibri" w:cs="Times New Roman"/>
          <w:sz w:val="18"/>
          <w:szCs w:val="18"/>
          <w:lang w:val="es-ES"/>
        </w:rPr>
      </w:pPr>
      <w:r w:rsidRPr="002C1BFF">
        <w:rPr>
          <w:rFonts w:ascii="Calibri" w:eastAsia="Calibri" w:hAnsi="Calibri" w:cs="Times New Roman"/>
          <w:b/>
          <w:sz w:val="18"/>
          <w:szCs w:val="18"/>
          <w:lang w:val="es-ES"/>
        </w:rPr>
        <w:t xml:space="preserve">Estados de desconcierto: </w:t>
      </w:r>
      <w:r w:rsidRPr="002C1BFF">
        <w:rPr>
          <w:rFonts w:ascii="Calibri" w:eastAsia="Calibri" w:hAnsi="Calibri" w:cs="Times New Roman"/>
          <w:sz w:val="18"/>
          <w:szCs w:val="18"/>
          <w:lang w:val="es-ES"/>
        </w:rPr>
        <w:t xml:space="preserve">como no se puede explicar racionalmente lo que les sucede a los personajes, la atmosfera del relato se construye a partir de una confusión constante.  Esto se demuestra, entre otras cosas, a través del uso de ciertas expresiones que ponen en duda los hechos. </w:t>
      </w:r>
    </w:p>
    <w:p w14:paraId="7517DAB1" w14:textId="77777777" w:rsidR="00E157D4" w:rsidRPr="002C1BFF" w:rsidRDefault="00E157D4" w:rsidP="00E157D4">
      <w:pPr>
        <w:numPr>
          <w:ilvl w:val="0"/>
          <w:numId w:val="1"/>
        </w:numPr>
        <w:spacing w:line="276" w:lineRule="auto"/>
        <w:contextualSpacing/>
        <w:rPr>
          <w:rFonts w:ascii="Calibri" w:eastAsia="Calibri" w:hAnsi="Calibri" w:cs="Times New Roman"/>
          <w:b/>
          <w:sz w:val="18"/>
          <w:szCs w:val="18"/>
          <w:lang w:val="es-ES"/>
        </w:rPr>
      </w:pPr>
      <w:r w:rsidRPr="002C1BFF">
        <w:rPr>
          <w:rFonts w:ascii="Calibri" w:eastAsia="Calibri" w:hAnsi="Calibri" w:cs="Times New Roman"/>
          <w:b/>
          <w:sz w:val="18"/>
          <w:szCs w:val="18"/>
          <w:lang w:val="es-ES"/>
        </w:rPr>
        <w:t xml:space="preserve">Imprecisiones espacios – temporales: </w:t>
      </w:r>
      <w:r w:rsidRPr="002C1BFF">
        <w:rPr>
          <w:rFonts w:ascii="Calibri" w:eastAsia="Calibri" w:hAnsi="Calibri" w:cs="Times New Roman"/>
          <w:sz w:val="18"/>
          <w:szCs w:val="18"/>
          <w:lang w:val="es-ES"/>
        </w:rPr>
        <w:t xml:space="preserve">generalmente no se sabe dónde ni cuándo suceden los hechos, lo cual genera un clima de irrealidad. </w:t>
      </w:r>
    </w:p>
    <w:p w14:paraId="2F2DACAA" w14:textId="77777777" w:rsidR="00E157D4" w:rsidRPr="002C1BFF" w:rsidRDefault="00E157D4" w:rsidP="00E157D4">
      <w:pPr>
        <w:numPr>
          <w:ilvl w:val="0"/>
          <w:numId w:val="1"/>
        </w:numPr>
        <w:spacing w:line="276" w:lineRule="auto"/>
        <w:contextualSpacing/>
        <w:rPr>
          <w:rFonts w:ascii="Calibri" w:eastAsia="Calibri" w:hAnsi="Calibri" w:cs="Times New Roman"/>
          <w:b/>
          <w:sz w:val="18"/>
          <w:szCs w:val="18"/>
          <w:lang w:val="es-ES"/>
        </w:rPr>
      </w:pPr>
      <w:bookmarkStart w:id="3" w:name="_Hlk73213837"/>
      <w:r w:rsidRPr="002C1BFF">
        <w:rPr>
          <w:rFonts w:ascii="Calibri" w:eastAsia="Calibri" w:hAnsi="Calibri" w:cs="Times New Roman"/>
          <w:b/>
          <w:sz w:val="18"/>
          <w:szCs w:val="18"/>
          <w:lang w:val="es-ES"/>
        </w:rPr>
        <w:t>Objetos o personas poco definidas</w:t>
      </w:r>
      <w:bookmarkEnd w:id="3"/>
      <w:r w:rsidRPr="002C1BFF">
        <w:rPr>
          <w:rFonts w:ascii="Calibri" w:eastAsia="Calibri" w:hAnsi="Calibri" w:cs="Times New Roman"/>
          <w:b/>
          <w:sz w:val="18"/>
          <w:szCs w:val="18"/>
          <w:lang w:val="es-ES"/>
        </w:rPr>
        <w:t xml:space="preserve">: </w:t>
      </w:r>
      <w:r w:rsidRPr="002C1BFF">
        <w:rPr>
          <w:rFonts w:ascii="Calibri" w:eastAsia="Calibri" w:hAnsi="Calibri" w:cs="Times New Roman"/>
          <w:sz w:val="18"/>
          <w:szCs w:val="18"/>
          <w:lang w:val="es-ES"/>
        </w:rPr>
        <w:t>hay ciertos elementos o personajes que se describen en forma imprecisa para construir una atmósfera extraña e inquietante.</w:t>
      </w:r>
      <w:r w:rsidRPr="002C1BFF">
        <w:rPr>
          <w:rFonts w:ascii="Calibri" w:eastAsia="Calibri" w:hAnsi="Calibri" w:cs="Times New Roman"/>
          <w:b/>
          <w:sz w:val="18"/>
          <w:szCs w:val="18"/>
          <w:lang w:val="es-ES"/>
        </w:rPr>
        <w:t xml:space="preserve"> </w:t>
      </w:r>
    </w:p>
    <w:p w14:paraId="0645D30C" w14:textId="77777777" w:rsidR="00E157D4" w:rsidRPr="002C1BFF" w:rsidRDefault="00E157D4" w:rsidP="00E157D4">
      <w:pPr>
        <w:jc w:val="right"/>
        <w:rPr>
          <w:rFonts w:ascii="Bradley Hand ITC" w:hAnsi="Bradley Hand ITC"/>
          <w:b/>
          <w:bCs/>
          <w:i/>
          <w:iCs/>
          <w:sz w:val="18"/>
          <w:szCs w:val="18"/>
          <w:highlight w:val="cyan"/>
        </w:rPr>
      </w:pPr>
    </w:p>
    <w:p w14:paraId="7DB687F8" w14:textId="0E1ADE22" w:rsidR="00E157D4" w:rsidRPr="002C1BFF" w:rsidRDefault="00740281" w:rsidP="002C1BFF">
      <w:pPr>
        <w:rPr>
          <w:rFonts w:ascii="Bradley Hand ITC" w:hAnsi="Bradley Hand ITC"/>
          <w:b/>
          <w:bCs/>
          <w:i/>
          <w:iCs/>
          <w:color w:val="FF0000"/>
          <w:sz w:val="28"/>
          <w:szCs w:val="28"/>
        </w:rPr>
      </w:pPr>
      <w:r>
        <w:rPr>
          <w:rFonts w:ascii="Bradley Hand ITC" w:hAnsi="Bradley Hand ITC"/>
          <w:b/>
          <w:bCs/>
          <w:i/>
          <w:iCs/>
          <w:color w:val="FF0000"/>
          <w:sz w:val="28"/>
          <w:szCs w:val="28"/>
        </w:rPr>
        <w:lastRenderedPageBreak/>
        <w:t>¡</w:t>
      </w:r>
      <w:r w:rsidR="00E157D4" w:rsidRPr="002C1BFF">
        <w:rPr>
          <w:rFonts w:ascii="Bradley Hand ITC" w:hAnsi="Bradley Hand ITC"/>
          <w:b/>
          <w:bCs/>
          <w:i/>
          <w:iCs/>
          <w:color w:val="FF0000"/>
          <w:sz w:val="28"/>
          <w:szCs w:val="28"/>
        </w:rPr>
        <w:t>Es hora de trabajar!</w:t>
      </w:r>
    </w:p>
    <w:p w14:paraId="5E8B3AEA" w14:textId="77777777" w:rsidR="00E157D4" w:rsidRPr="002C1BFF" w:rsidRDefault="00E157D4" w:rsidP="00E157D4">
      <w:pPr>
        <w:jc w:val="center"/>
        <w:rPr>
          <w:rFonts w:cstheme="minorHAnsi"/>
          <w:b/>
          <w:bCs/>
          <w:sz w:val="18"/>
          <w:szCs w:val="18"/>
          <w:u w:val="single"/>
        </w:rPr>
      </w:pPr>
      <w:r w:rsidRPr="002C1BFF">
        <w:rPr>
          <w:rFonts w:cstheme="minorHAnsi"/>
          <w:b/>
          <w:bCs/>
          <w:sz w:val="18"/>
          <w:szCs w:val="18"/>
          <w:u w:val="single"/>
        </w:rPr>
        <w:t xml:space="preserve">Actividades </w:t>
      </w:r>
    </w:p>
    <w:p w14:paraId="1E600CBC" w14:textId="0C381CC0" w:rsidR="00E157D4" w:rsidRPr="002C1BFF" w:rsidRDefault="00E157D4" w:rsidP="00E157D4">
      <w:pPr>
        <w:pStyle w:val="Prrafodelista"/>
        <w:numPr>
          <w:ilvl w:val="0"/>
          <w:numId w:val="2"/>
        </w:numPr>
        <w:rPr>
          <w:rFonts w:cstheme="minorHAnsi"/>
          <w:sz w:val="18"/>
          <w:szCs w:val="18"/>
          <w:highlight w:val="yellow"/>
        </w:rPr>
      </w:pPr>
      <w:r w:rsidRPr="002C1BFF">
        <w:rPr>
          <w:rFonts w:cstheme="minorHAnsi"/>
          <w:b/>
          <w:bCs/>
          <w:sz w:val="18"/>
          <w:szCs w:val="18"/>
          <w:u w:val="single"/>
        </w:rPr>
        <w:t>Pre lectura:</w:t>
      </w:r>
      <w:r w:rsidR="0085230F" w:rsidRPr="002C1BFF">
        <w:rPr>
          <w:rFonts w:cstheme="minorHAnsi"/>
          <w:b/>
          <w:bCs/>
          <w:sz w:val="18"/>
          <w:szCs w:val="18"/>
          <w:u w:val="single"/>
        </w:rPr>
        <w:t xml:space="preserve"> </w:t>
      </w:r>
      <w:r w:rsidR="0085230F" w:rsidRPr="002C1BFF">
        <w:rPr>
          <w:rFonts w:cstheme="minorHAnsi"/>
          <w:sz w:val="18"/>
          <w:szCs w:val="18"/>
          <w:highlight w:val="yellow"/>
        </w:rPr>
        <w:t>(esta instancia no requiere de una respuesta escrita, solo sirve para hacer una hipótesis previa sobre el contenido del texto)</w:t>
      </w:r>
    </w:p>
    <w:p w14:paraId="65D54716" w14:textId="13958DCA" w:rsidR="00E157D4" w:rsidRPr="002C1BFF" w:rsidRDefault="00E157D4" w:rsidP="000D3E84">
      <w:pPr>
        <w:pStyle w:val="Prrafodelista"/>
        <w:numPr>
          <w:ilvl w:val="0"/>
          <w:numId w:val="6"/>
        </w:numPr>
        <w:rPr>
          <w:rFonts w:cstheme="minorHAnsi"/>
          <w:sz w:val="18"/>
          <w:szCs w:val="18"/>
        </w:rPr>
      </w:pPr>
      <w:r w:rsidRPr="002C1BFF">
        <w:rPr>
          <w:rFonts w:cstheme="minorHAnsi"/>
          <w:b/>
          <w:bCs/>
          <w:sz w:val="18"/>
          <w:szCs w:val="18"/>
        </w:rPr>
        <w:t>Averigüe</w:t>
      </w:r>
      <w:r w:rsidRPr="002C1BFF">
        <w:rPr>
          <w:rFonts w:cstheme="minorHAnsi"/>
          <w:sz w:val="18"/>
          <w:szCs w:val="18"/>
        </w:rPr>
        <w:t xml:space="preserve"> el significado del título y </w:t>
      </w:r>
      <w:r w:rsidRPr="002C1BFF">
        <w:rPr>
          <w:rFonts w:cstheme="minorHAnsi"/>
          <w:b/>
          <w:bCs/>
          <w:sz w:val="18"/>
          <w:szCs w:val="18"/>
        </w:rPr>
        <w:t>realice</w:t>
      </w:r>
      <w:r w:rsidRPr="002C1BFF">
        <w:rPr>
          <w:rFonts w:cstheme="minorHAnsi"/>
          <w:sz w:val="18"/>
          <w:szCs w:val="18"/>
        </w:rPr>
        <w:t xml:space="preserve"> una hipótesis sobre el tema que tratará el cuento.</w:t>
      </w:r>
    </w:p>
    <w:p w14:paraId="39A41ED3" w14:textId="68444447" w:rsidR="00E157D4" w:rsidRPr="002C1BFF" w:rsidRDefault="00E157D4" w:rsidP="00565C48">
      <w:pPr>
        <w:pStyle w:val="Prrafodelista"/>
        <w:numPr>
          <w:ilvl w:val="0"/>
          <w:numId w:val="2"/>
        </w:numPr>
        <w:rPr>
          <w:rFonts w:cstheme="minorHAnsi"/>
          <w:b/>
          <w:bCs/>
          <w:sz w:val="24"/>
          <w:szCs w:val="24"/>
          <w:u w:val="single"/>
        </w:rPr>
      </w:pPr>
      <w:r w:rsidRPr="002C1BFF">
        <w:rPr>
          <w:rFonts w:cstheme="minorHAnsi"/>
          <w:b/>
          <w:bCs/>
          <w:sz w:val="18"/>
          <w:szCs w:val="18"/>
          <w:u w:val="single"/>
        </w:rPr>
        <w:t>Lectura</w:t>
      </w:r>
      <w:r w:rsidRPr="002C1BFF">
        <w:rPr>
          <w:rFonts w:cstheme="minorHAnsi"/>
          <w:b/>
          <w:bCs/>
          <w:sz w:val="18"/>
          <w:szCs w:val="18"/>
        </w:rPr>
        <w:t>:</w:t>
      </w:r>
    </w:p>
    <w:p w14:paraId="6315CE10" w14:textId="77777777" w:rsidR="00E157D4" w:rsidRDefault="00E157D4" w:rsidP="00E157D4">
      <w:pPr>
        <w:pStyle w:val="Prrafodelista"/>
        <w:rPr>
          <w:rFonts w:cstheme="minorHAnsi"/>
          <w:b/>
          <w:bCs/>
          <w:sz w:val="24"/>
          <w:szCs w:val="24"/>
        </w:rPr>
      </w:pPr>
    </w:p>
    <w:p w14:paraId="04A2920A" w14:textId="669F0634" w:rsidR="00E157D4" w:rsidRDefault="00E157D4" w:rsidP="00E157D4">
      <w:pPr>
        <w:pStyle w:val="Prrafodelista"/>
        <w:rPr>
          <w:rFonts w:cstheme="minorHAns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993E23" wp14:editId="6E71757C">
                <wp:simplePos x="0" y="0"/>
                <wp:positionH relativeFrom="column">
                  <wp:posOffset>3501390</wp:posOffset>
                </wp:positionH>
                <wp:positionV relativeFrom="paragraph">
                  <wp:posOffset>1870710</wp:posOffset>
                </wp:positionV>
                <wp:extent cx="2771775" cy="97155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971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93945" id="Rectángulo 3" o:spid="_x0000_s1026" style="position:absolute;margin-left:275.7pt;margin-top:147.3pt;width:218.25pt;height:7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" fillcolor="#7f7f7f [1612]" strokecolor="#70ad47 [3209]" strokeweight="1pt"/>
            </w:pict>
          </mc:Fallback>
        </mc:AlternateContent>
      </w:r>
      <w:r>
        <w:rPr>
          <w:noProof/>
        </w:rPr>
        <w:drawing>
          <wp:inline distT="0" distB="0" distL="0" distR="0" wp14:anchorId="5D566892" wp14:editId="51A31CA6">
            <wp:extent cx="3048774" cy="5885815"/>
            <wp:effectExtent l="0" t="889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50169" cy="5888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CA167" w14:textId="77E1734D" w:rsidR="000D3E84" w:rsidRPr="00740281" w:rsidRDefault="000D3E84" w:rsidP="00740281">
      <w:pPr>
        <w:spacing w:after="0"/>
        <w:rPr>
          <w:rFonts w:cstheme="minorHAnsi"/>
          <w:sz w:val="18"/>
          <w:szCs w:val="18"/>
        </w:rPr>
      </w:pPr>
      <w:r w:rsidRPr="00740281">
        <w:rPr>
          <w:rFonts w:cstheme="minorHAnsi"/>
          <w:sz w:val="18"/>
          <w:szCs w:val="18"/>
        </w:rPr>
        <w:t>1</w:t>
      </w:r>
      <w:r w:rsidRPr="00740281">
        <w:rPr>
          <w:rFonts w:cstheme="minorHAnsi"/>
          <w:b/>
          <w:bCs/>
          <w:sz w:val="18"/>
          <w:szCs w:val="18"/>
        </w:rPr>
        <w:t>. Lea</w:t>
      </w:r>
      <w:r w:rsidRPr="00740281">
        <w:rPr>
          <w:rFonts w:cstheme="minorHAnsi"/>
          <w:sz w:val="18"/>
          <w:szCs w:val="18"/>
        </w:rPr>
        <w:t xml:space="preserve"> con atención y </w:t>
      </w:r>
      <w:r w:rsidRPr="00740281">
        <w:rPr>
          <w:rFonts w:cstheme="minorHAnsi"/>
          <w:b/>
          <w:bCs/>
          <w:sz w:val="18"/>
          <w:szCs w:val="18"/>
        </w:rPr>
        <w:t>seleccione</w:t>
      </w:r>
      <w:r w:rsidRPr="00740281">
        <w:rPr>
          <w:rFonts w:cstheme="minorHAnsi"/>
          <w:sz w:val="18"/>
          <w:szCs w:val="18"/>
        </w:rPr>
        <w:t xml:space="preserve"> la opción correcta: </w:t>
      </w:r>
    </w:p>
    <w:p w14:paraId="228AA93A" w14:textId="6CFE1E15" w:rsidR="00E157D4" w:rsidRPr="00740281" w:rsidRDefault="000D3E84" w:rsidP="00740281">
      <w:pPr>
        <w:spacing w:after="0"/>
        <w:rPr>
          <w:rFonts w:cstheme="minorHAnsi"/>
          <w:i/>
          <w:iCs/>
          <w:sz w:val="18"/>
          <w:szCs w:val="18"/>
        </w:rPr>
      </w:pPr>
      <w:r w:rsidRPr="00740281">
        <w:rPr>
          <w:rFonts w:cstheme="minorHAnsi"/>
          <w:sz w:val="18"/>
          <w:szCs w:val="18"/>
        </w:rPr>
        <w:t xml:space="preserve">a. Tenga en cuenta la siguiente cita extraída del cuento y </w:t>
      </w:r>
      <w:r w:rsidRPr="00740281">
        <w:rPr>
          <w:rFonts w:cstheme="minorHAnsi"/>
          <w:b/>
          <w:bCs/>
          <w:sz w:val="18"/>
          <w:szCs w:val="18"/>
        </w:rPr>
        <w:t>diga q</w:t>
      </w:r>
      <w:r w:rsidR="00E157D4" w:rsidRPr="00740281">
        <w:rPr>
          <w:rFonts w:cstheme="minorHAnsi"/>
          <w:b/>
          <w:bCs/>
          <w:sz w:val="18"/>
          <w:szCs w:val="18"/>
        </w:rPr>
        <w:t>ué tipo</w:t>
      </w:r>
      <w:r w:rsidR="00E157D4" w:rsidRPr="00740281">
        <w:rPr>
          <w:rFonts w:cstheme="minorHAnsi"/>
          <w:sz w:val="18"/>
          <w:szCs w:val="18"/>
        </w:rPr>
        <w:t xml:space="preserve"> de narrador tiene</w:t>
      </w:r>
      <w:r w:rsidRPr="00740281">
        <w:rPr>
          <w:rFonts w:cstheme="minorHAnsi"/>
          <w:sz w:val="18"/>
          <w:szCs w:val="18"/>
        </w:rPr>
        <w:t>: “</w:t>
      </w:r>
      <w:r w:rsidRPr="00740281">
        <w:rPr>
          <w:rFonts w:cstheme="minorHAnsi"/>
          <w:i/>
          <w:iCs/>
          <w:sz w:val="18"/>
          <w:szCs w:val="18"/>
        </w:rPr>
        <w:t>Ya sin aliento se metió a una casa abandonada. Cuando sus ojos se acostumbraron a la oscuridad, vio en un rincón, a un muchacho todo asustado”</w:t>
      </w:r>
    </w:p>
    <w:p w14:paraId="334BD291" w14:textId="2963BFD2" w:rsidR="00E157D4" w:rsidRPr="00740281" w:rsidRDefault="00E157D4" w:rsidP="00740281">
      <w:pPr>
        <w:pStyle w:val="Prrafodelista"/>
        <w:spacing w:after="0"/>
        <w:jc w:val="center"/>
        <w:rPr>
          <w:rFonts w:cstheme="minorHAnsi"/>
          <w:b/>
          <w:bCs/>
          <w:sz w:val="18"/>
          <w:szCs w:val="18"/>
        </w:rPr>
      </w:pPr>
      <w:r w:rsidRPr="00740281">
        <w:rPr>
          <w:rFonts w:cstheme="minorHAnsi"/>
          <w:b/>
          <w:bCs/>
          <w:sz w:val="18"/>
          <w:szCs w:val="18"/>
        </w:rPr>
        <w:t>Omnisciente – testigo – protagonista</w:t>
      </w:r>
    </w:p>
    <w:p w14:paraId="72C298F4" w14:textId="77777777" w:rsidR="008B070B" w:rsidRPr="00740281" w:rsidRDefault="008B070B" w:rsidP="00740281">
      <w:pPr>
        <w:pStyle w:val="Prrafodelista"/>
        <w:spacing w:after="0"/>
        <w:jc w:val="center"/>
        <w:rPr>
          <w:rFonts w:cstheme="minorHAnsi"/>
          <w:b/>
          <w:bCs/>
          <w:sz w:val="18"/>
          <w:szCs w:val="18"/>
        </w:rPr>
      </w:pPr>
    </w:p>
    <w:p w14:paraId="1DC9D2C7" w14:textId="65F432EE" w:rsidR="000D3E84" w:rsidRPr="00740281" w:rsidRDefault="000D3E84" w:rsidP="00740281">
      <w:pPr>
        <w:pStyle w:val="Prrafodelista"/>
        <w:numPr>
          <w:ilvl w:val="0"/>
          <w:numId w:val="6"/>
        </w:numPr>
        <w:spacing w:after="0"/>
        <w:rPr>
          <w:rFonts w:cstheme="minorHAnsi"/>
          <w:sz w:val="18"/>
          <w:szCs w:val="18"/>
        </w:rPr>
      </w:pPr>
      <w:r w:rsidRPr="00740281">
        <w:rPr>
          <w:rFonts w:cstheme="minorHAnsi"/>
          <w:sz w:val="18"/>
          <w:szCs w:val="18"/>
        </w:rPr>
        <w:t xml:space="preserve">¿Cuál es la </w:t>
      </w:r>
      <w:r w:rsidRPr="00740281">
        <w:rPr>
          <w:rFonts w:cstheme="minorHAnsi"/>
          <w:sz w:val="18"/>
          <w:szCs w:val="18"/>
          <w:u w:val="single"/>
        </w:rPr>
        <w:t>función del lenguaje</w:t>
      </w:r>
      <w:r w:rsidRPr="00740281">
        <w:rPr>
          <w:rFonts w:cstheme="minorHAnsi"/>
          <w:sz w:val="18"/>
          <w:szCs w:val="18"/>
        </w:rPr>
        <w:t xml:space="preserve"> presente en el texto?</w:t>
      </w:r>
    </w:p>
    <w:p w14:paraId="62A7DB3B" w14:textId="77777777" w:rsidR="000D3E84" w:rsidRPr="00740281" w:rsidRDefault="000D3E84" w:rsidP="00740281">
      <w:pPr>
        <w:pStyle w:val="Prrafodelista"/>
        <w:spacing w:after="0"/>
        <w:jc w:val="center"/>
        <w:rPr>
          <w:rFonts w:cstheme="minorHAnsi"/>
          <w:b/>
          <w:bCs/>
          <w:sz w:val="18"/>
          <w:szCs w:val="18"/>
        </w:rPr>
      </w:pPr>
      <w:r w:rsidRPr="00740281">
        <w:rPr>
          <w:rFonts w:cstheme="minorHAnsi"/>
          <w:b/>
          <w:bCs/>
          <w:sz w:val="18"/>
          <w:szCs w:val="18"/>
        </w:rPr>
        <w:t>Apelativa – Informativa - Literaria</w:t>
      </w:r>
    </w:p>
    <w:p w14:paraId="5C925673" w14:textId="2251D1D2" w:rsidR="000D3E84" w:rsidRPr="00740281" w:rsidRDefault="000D3E84" w:rsidP="00740281">
      <w:pPr>
        <w:pStyle w:val="Prrafodelista"/>
        <w:numPr>
          <w:ilvl w:val="0"/>
          <w:numId w:val="6"/>
        </w:numPr>
        <w:spacing w:after="0"/>
        <w:rPr>
          <w:rFonts w:cstheme="minorHAnsi"/>
          <w:sz w:val="18"/>
          <w:szCs w:val="18"/>
        </w:rPr>
      </w:pPr>
      <w:r w:rsidRPr="00740281">
        <w:rPr>
          <w:rFonts w:cstheme="minorHAnsi"/>
          <w:b/>
          <w:bCs/>
          <w:sz w:val="18"/>
          <w:szCs w:val="18"/>
        </w:rPr>
        <w:t>¿</w:t>
      </w:r>
      <w:r w:rsidRPr="00740281">
        <w:rPr>
          <w:rFonts w:cstheme="minorHAnsi"/>
          <w:sz w:val="18"/>
          <w:szCs w:val="18"/>
        </w:rPr>
        <w:t>Qué</w:t>
      </w:r>
      <w:r w:rsidRPr="00740281">
        <w:rPr>
          <w:rFonts w:cstheme="minorHAnsi"/>
          <w:b/>
          <w:bCs/>
          <w:sz w:val="18"/>
          <w:szCs w:val="18"/>
        </w:rPr>
        <w:t xml:space="preserve"> trama</w:t>
      </w:r>
      <w:r w:rsidRPr="00740281">
        <w:rPr>
          <w:rFonts w:cstheme="minorHAnsi"/>
          <w:sz w:val="18"/>
          <w:szCs w:val="18"/>
        </w:rPr>
        <w:t xml:space="preserve"> es la que prevalece en el párrafo dos?</w:t>
      </w:r>
    </w:p>
    <w:p w14:paraId="4E0A3BD2" w14:textId="787B9D6A" w:rsidR="000D3E84" w:rsidRPr="00740281" w:rsidRDefault="000D3E84" w:rsidP="00740281">
      <w:pPr>
        <w:pStyle w:val="Prrafodelista"/>
        <w:spacing w:after="0"/>
        <w:ind w:left="1440"/>
        <w:rPr>
          <w:rFonts w:cstheme="minorHAnsi"/>
          <w:sz w:val="18"/>
          <w:szCs w:val="18"/>
        </w:rPr>
      </w:pPr>
      <w:r w:rsidRPr="00740281">
        <w:rPr>
          <w:rFonts w:cstheme="minorHAnsi"/>
          <w:b/>
          <w:bCs/>
          <w:sz w:val="18"/>
          <w:szCs w:val="18"/>
        </w:rPr>
        <w:t>Descriptivo</w:t>
      </w:r>
      <w:r w:rsidRPr="00740281">
        <w:rPr>
          <w:rFonts w:cstheme="minorHAnsi"/>
          <w:sz w:val="18"/>
          <w:szCs w:val="18"/>
        </w:rPr>
        <w:t xml:space="preserve"> </w:t>
      </w:r>
      <w:r w:rsidRPr="00740281">
        <w:rPr>
          <w:rFonts w:cstheme="minorHAnsi"/>
          <w:b/>
          <w:bCs/>
          <w:sz w:val="18"/>
          <w:szCs w:val="18"/>
        </w:rPr>
        <w:t>– conversacional – narrativo</w:t>
      </w:r>
    </w:p>
    <w:p w14:paraId="168BE1B7" w14:textId="77777777" w:rsidR="000D3E84" w:rsidRPr="00740281" w:rsidRDefault="000D3E84" w:rsidP="00740281">
      <w:pPr>
        <w:pStyle w:val="Prrafodelista"/>
        <w:numPr>
          <w:ilvl w:val="0"/>
          <w:numId w:val="6"/>
        </w:numPr>
        <w:spacing w:after="0"/>
        <w:rPr>
          <w:rFonts w:cstheme="minorHAnsi"/>
          <w:sz w:val="18"/>
          <w:szCs w:val="18"/>
        </w:rPr>
      </w:pPr>
      <w:r w:rsidRPr="00740281">
        <w:rPr>
          <w:rFonts w:cstheme="minorHAnsi"/>
          <w:sz w:val="18"/>
          <w:szCs w:val="18"/>
        </w:rPr>
        <w:t xml:space="preserve">¿Qué </w:t>
      </w:r>
      <w:r w:rsidRPr="00740281">
        <w:rPr>
          <w:rFonts w:cstheme="minorHAnsi"/>
          <w:sz w:val="18"/>
          <w:szCs w:val="18"/>
          <w:u w:val="single"/>
        </w:rPr>
        <w:t>recursos fantásticos</w:t>
      </w:r>
      <w:r w:rsidRPr="00740281">
        <w:rPr>
          <w:rFonts w:cstheme="minorHAnsi"/>
          <w:sz w:val="18"/>
          <w:szCs w:val="18"/>
        </w:rPr>
        <w:t xml:space="preserve"> están presentes en este cuento? </w:t>
      </w:r>
    </w:p>
    <w:p w14:paraId="245536F7" w14:textId="6AF3658E" w:rsidR="000D3E84" w:rsidRPr="00740281" w:rsidRDefault="000D3E84" w:rsidP="00740281">
      <w:pPr>
        <w:pStyle w:val="Prrafodelista"/>
        <w:spacing w:after="0"/>
        <w:ind w:left="1080"/>
        <w:jc w:val="center"/>
        <w:rPr>
          <w:rFonts w:cstheme="minorHAnsi"/>
          <w:b/>
          <w:sz w:val="18"/>
          <w:szCs w:val="18"/>
        </w:rPr>
      </w:pPr>
      <w:r w:rsidRPr="00740281">
        <w:rPr>
          <w:rFonts w:eastAsia="Calibri" w:cstheme="minorHAnsi"/>
          <w:b/>
          <w:sz w:val="18"/>
          <w:szCs w:val="18"/>
          <w:lang w:val="es-ES"/>
        </w:rPr>
        <w:t>Ruptura de causalidad - Objetos o personas poco definidas - Repetición de acciones</w:t>
      </w:r>
    </w:p>
    <w:p w14:paraId="750B68D1" w14:textId="742A67A3" w:rsidR="000D3E84" w:rsidRPr="00740281" w:rsidRDefault="000D3E84" w:rsidP="00740281">
      <w:pPr>
        <w:pStyle w:val="Prrafodelista"/>
        <w:spacing w:after="0"/>
        <w:jc w:val="center"/>
        <w:rPr>
          <w:rFonts w:cstheme="minorHAnsi"/>
          <w:sz w:val="18"/>
          <w:szCs w:val="18"/>
        </w:rPr>
      </w:pPr>
    </w:p>
    <w:p w14:paraId="7ED9D8AB" w14:textId="6588D740" w:rsidR="00E157D4" w:rsidRPr="00740281" w:rsidRDefault="00E157D4" w:rsidP="00740281">
      <w:pPr>
        <w:pStyle w:val="Prrafodelista"/>
        <w:numPr>
          <w:ilvl w:val="0"/>
          <w:numId w:val="8"/>
        </w:numPr>
        <w:spacing w:after="0"/>
        <w:rPr>
          <w:rFonts w:cstheme="minorHAnsi"/>
          <w:sz w:val="18"/>
          <w:szCs w:val="18"/>
        </w:rPr>
      </w:pPr>
      <w:r w:rsidRPr="00740281">
        <w:rPr>
          <w:rFonts w:cstheme="minorHAnsi"/>
          <w:b/>
          <w:bCs/>
          <w:sz w:val="18"/>
          <w:szCs w:val="18"/>
        </w:rPr>
        <w:t>Complete</w:t>
      </w:r>
      <w:r w:rsidRPr="00740281">
        <w:rPr>
          <w:rFonts w:cstheme="minorHAnsi"/>
          <w:sz w:val="18"/>
          <w:szCs w:val="18"/>
        </w:rPr>
        <w:t xml:space="preserve"> la </w:t>
      </w:r>
      <w:r w:rsidRPr="00740281">
        <w:rPr>
          <w:rFonts w:cstheme="minorHAnsi"/>
          <w:sz w:val="18"/>
          <w:szCs w:val="18"/>
          <w:u w:val="single"/>
        </w:rPr>
        <w:t>secuencia narrativa</w:t>
      </w:r>
      <w:r w:rsidRPr="00740281">
        <w:rPr>
          <w:rFonts w:cstheme="minorHAnsi"/>
          <w:sz w:val="18"/>
          <w:szCs w:val="18"/>
        </w:rPr>
        <w:t xml:space="preserve"> de esta historia:</w:t>
      </w:r>
    </w:p>
    <w:p w14:paraId="065A09B7" w14:textId="77777777" w:rsidR="00E157D4" w:rsidRPr="00740281" w:rsidRDefault="00E157D4" w:rsidP="00740281">
      <w:pPr>
        <w:pStyle w:val="Prrafodelista"/>
        <w:numPr>
          <w:ilvl w:val="0"/>
          <w:numId w:val="4"/>
        </w:numPr>
        <w:spacing w:after="0"/>
        <w:rPr>
          <w:rFonts w:cstheme="minorHAnsi"/>
          <w:sz w:val="18"/>
          <w:szCs w:val="18"/>
        </w:rPr>
      </w:pPr>
      <w:r w:rsidRPr="00740281">
        <w:rPr>
          <w:rFonts w:cstheme="minorHAnsi"/>
          <w:sz w:val="18"/>
          <w:szCs w:val="18"/>
        </w:rPr>
        <w:t xml:space="preserve">Persecución </w:t>
      </w:r>
    </w:p>
    <w:p w14:paraId="4733730B" w14:textId="77777777" w:rsidR="00E157D4" w:rsidRPr="00740281" w:rsidRDefault="00E157D4" w:rsidP="00740281">
      <w:pPr>
        <w:pStyle w:val="Prrafodelista"/>
        <w:numPr>
          <w:ilvl w:val="0"/>
          <w:numId w:val="4"/>
        </w:numPr>
        <w:spacing w:after="0"/>
        <w:rPr>
          <w:rFonts w:cstheme="minorHAnsi"/>
          <w:sz w:val="18"/>
          <w:szCs w:val="18"/>
        </w:rPr>
      </w:pPr>
      <w:r w:rsidRPr="00740281">
        <w:rPr>
          <w:rFonts w:cstheme="minorHAnsi"/>
          <w:sz w:val="18"/>
          <w:szCs w:val="18"/>
        </w:rPr>
        <w:t>Escape y ocultamiento</w:t>
      </w:r>
    </w:p>
    <w:p w14:paraId="1BD1445D" w14:textId="77777777" w:rsidR="00E157D4" w:rsidRPr="00740281" w:rsidRDefault="00E157D4" w:rsidP="00740281">
      <w:pPr>
        <w:pStyle w:val="Prrafodelista"/>
        <w:numPr>
          <w:ilvl w:val="0"/>
          <w:numId w:val="4"/>
        </w:numPr>
        <w:spacing w:after="0"/>
        <w:rPr>
          <w:rFonts w:cstheme="minorHAnsi"/>
          <w:sz w:val="18"/>
          <w:szCs w:val="18"/>
        </w:rPr>
      </w:pPr>
      <w:r w:rsidRPr="00740281">
        <w:rPr>
          <w:rFonts w:cstheme="minorHAnsi"/>
          <w:sz w:val="18"/>
          <w:szCs w:val="18"/>
        </w:rPr>
        <w:t>……………………………………</w:t>
      </w:r>
    </w:p>
    <w:p w14:paraId="463875AF" w14:textId="77777777" w:rsidR="00E157D4" w:rsidRPr="00740281" w:rsidRDefault="00E157D4" w:rsidP="00740281">
      <w:pPr>
        <w:pStyle w:val="Prrafodelista"/>
        <w:numPr>
          <w:ilvl w:val="0"/>
          <w:numId w:val="4"/>
        </w:numPr>
        <w:spacing w:after="0"/>
        <w:rPr>
          <w:rFonts w:cstheme="minorHAnsi"/>
          <w:sz w:val="18"/>
          <w:szCs w:val="18"/>
        </w:rPr>
      </w:pPr>
      <w:r w:rsidRPr="00740281">
        <w:rPr>
          <w:rFonts w:cstheme="minorHAnsi"/>
          <w:sz w:val="18"/>
          <w:szCs w:val="18"/>
        </w:rPr>
        <w:t>…………………………………..</w:t>
      </w:r>
    </w:p>
    <w:p w14:paraId="5E267716" w14:textId="22CD6F9F" w:rsidR="00E157D4" w:rsidRPr="00740281" w:rsidRDefault="00E157D4" w:rsidP="00740281">
      <w:pPr>
        <w:pStyle w:val="Prrafodelista"/>
        <w:numPr>
          <w:ilvl w:val="0"/>
          <w:numId w:val="4"/>
        </w:numPr>
        <w:spacing w:after="0"/>
        <w:rPr>
          <w:rFonts w:cstheme="minorHAnsi"/>
          <w:sz w:val="18"/>
          <w:szCs w:val="18"/>
        </w:rPr>
      </w:pPr>
      <w:r w:rsidRPr="00740281">
        <w:rPr>
          <w:rFonts w:cstheme="minorHAnsi"/>
          <w:sz w:val="18"/>
          <w:szCs w:val="18"/>
        </w:rPr>
        <w:t>……………………………………</w:t>
      </w:r>
    </w:p>
    <w:p w14:paraId="130DF5DD" w14:textId="055BCF1B" w:rsidR="00BC5689" w:rsidRPr="00740281" w:rsidRDefault="00BC5689" w:rsidP="00740281">
      <w:pPr>
        <w:pStyle w:val="Prrafodelista"/>
        <w:numPr>
          <w:ilvl w:val="0"/>
          <w:numId w:val="8"/>
        </w:numPr>
        <w:spacing w:after="0"/>
        <w:rPr>
          <w:rFonts w:cstheme="minorHAnsi"/>
          <w:sz w:val="18"/>
          <w:szCs w:val="18"/>
        </w:rPr>
      </w:pPr>
      <w:r w:rsidRPr="00740281">
        <w:rPr>
          <w:rFonts w:cstheme="minorHAnsi"/>
          <w:b/>
          <w:bCs/>
          <w:sz w:val="18"/>
          <w:szCs w:val="18"/>
        </w:rPr>
        <w:t xml:space="preserve">Responde </w:t>
      </w:r>
      <w:r w:rsidRPr="00740281">
        <w:rPr>
          <w:rFonts w:cstheme="minorHAnsi"/>
          <w:sz w:val="18"/>
          <w:szCs w:val="18"/>
        </w:rPr>
        <w:t>las siguientes preguntas con información del cuento:</w:t>
      </w:r>
    </w:p>
    <w:p w14:paraId="529877F0" w14:textId="0F46CAE2" w:rsidR="00E157D4" w:rsidRPr="00740281" w:rsidRDefault="00E157D4" w:rsidP="00740281">
      <w:pPr>
        <w:pStyle w:val="Prrafodelista"/>
        <w:numPr>
          <w:ilvl w:val="0"/>
          <w:numId w:val="9"/>
        </w:numPr>
        <w:spacing w:after="0"/>
        <w:rPr>
          <w:rFonts w:cstheme="minorHAnsi"/>
          <w:sz w:val="18"/>
          <w:szCs w:val="18"/>
        </w:rPr>
      </w:pPr>
      <w:r w:rsidRPr="00740281">
        <w:rPr>
          <w:rFonts w:cstheme="minorHAnsi"/>
          <w:sz w:val="18"/>
          <w:szCs w:val="18"/>
        </w:rPr>
        <w:t xml:space="preserve">¿Cuál es el acontecimiento extraño que irrumpe en la vida de Malcom? </w:t>
      </w:r>
    </w:p>
    <w:p w14:paraId="385E6CBC" w14:textId="300F99BE" w:rsidR="0085230F" w:rsidRPr="00740281" w:rsidRDefault="0085230F" w:rsidP="00740281">
      <w:pPr>
        <w:pStyle w:val="Prrafodelista"/>
        <w:numPr>
          <w:ilvl w:val="0"/>
          <w:numId w:val="9"/>
        </w:numPr>
        <w:spacing w:after="0"/>
        <w:rPr>
          <w:rFonts w:cstheme="minorHAnsi"/>
          <w:sz w:val="18"/>
          <w:szCs w:val="18"/>
        </w:rPr>
      </w:pPr>
      <w:r w:rsidRPr="00740281">
        <w:rPr>
          <w:rFonts w:cstheme="minorHAnsi"/>
          <w:sz w:val="18"/>
          <w:szCs w:val="18"/>
        </w:rPr>
        <w:t>¿El cuento nos proporciona una explicación lógica para lo que sucede?</w:t>
      </w:r>
    </w:p>
    <w:p w14:paraId="6E664C46" w14:textId="77777777" w:rsidR="00E157D4" w:rsidRPr="00740281" w:rsidRDefault="00E157D4" w:rsidP="00740281">
      <w:pPr>
        <w:pStyle w:val="Prrafodelista"/>
        <w:numPr>
          <w:ilvl w:val="0"/>
          <w:numId w:val="2"/>
        </w:numPr>
        <w:spacing w:after="0"/>
        <w:rPr>
          <w:rFonts w:cstheme="minorHAnsi"/>
          <w:b/>
          <w:bCs/>
          <w:sz w:val="18"/>
          <w:szCs w:val="18"/>
          <w:u w:val="single"/>
        </w:rPr>
      </w:pPr>
      <w:r w:rsidRPr="00740281">
        <w:rPr>
          <w:rFonts w:cstheme="minorHAnsi"/>
          <w:b/>
          <w:bCs/>
          <w:sz w:val="18"/>
          <w:szCs w:val="18"/>
          <w:u w:val="single"/>
        </w:rPr>
        <w:t>Pos lectura:</w:t>
      </w:r>
    </w:p>
    <w:p w14:paraId="658911D6" w14:textId="637C1A07" w:rsidR="00E157D4" w:rsidRPr="00740281" w:rsidRDefault="00E157D4" w:rsidP="00740281">
      <w:pPr>
        <w:pStyle w:val="Prrafodelista"/>
        <w:numPr>
          <w:ilvl w:val="0"/>
          <w:numId w:val="8"/>
        </w:numPr>
        <w:spacing w:after="0"/>
        <w:rPr>
          <w:rFonts w:cstheme="minorHAnsi"/>
          <w:sz w:val="18"/>
          <w:szCs w:val="18"/>
        </w:rPr>
      </w:pPr>
      <w:r w:rsidRPr="00740281">
        <w:rPr>
          <w:rFonts w:cstheme="minorHAnsi"/>
          <w:b/>
          <w:bCs/>
          <w:sz w:val="18"/>
          <w:szCs w:val="18"/>
        </w:rPr>
        <w:t>Continúe</w:t>
      </w:r>
      <w:r w:rsidRPr="00740281">
        <w:rPr>
          <w:rFonts w:cstheme="minorHAnsi"/>
          <w:sz w:val="18"/>
          <w:szCs w:val="18"/>
        </w:rPr>
        <w:t xml:space="preserve"> el cuento y </w:t>
      </w:r>
      <w:r w:rsidRPr="00740281">
        <w:rPr>
          <w:rFonts w:cstheme="minorHAnsi"/>
          <w:b/>
          <w:bCs/>
          <w:sz w:val="18"/>
          <w:szCs w:val="18"/>
        </w:rPr>
        <w:t>transfórmelo</w:t>
      </w:r>
      <w:r w:rsidRPr="00740281">
        <w:rPr>
          <w:rFonts w:cstheme="minorHAnsi"/>
          <w:sz w:val="18"/>
          <w:szCs w:val="18"/>
        </w:rPr>
        <w:t xml:space="preserve"> en realista </w:t>
      </w:r>
      <w:r w:rsidR="00BC5689" w:rsidRPr="00740281">
        <w:rPr>
          <w:rFonts w:cstheme="minorHAnsi"/>
          <w:sz w:val="18"/>
          <w:szCs w:val="18"/>
        </w:rPr>
        <w:t xml:space="preserve">(tenga en cuenta que debe darle una explicación lógica al fenómeno extraordinario ocurrido en el cuento que leíste) </w:t>
      </w:r>
    </w:p>
    <w:p w14:paraId="1290E390" w14:textId="77777777" w:rsidR="00E37029" w:rsidRPr="00E157D4" w:rsidRDefault="00E37029" w:rsidP="00E157D4"/>
    <w:sectPr w:rsidR="00E37029" w:rsidRPr="00E157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4A81"/>
    <w:multiLevelType w:val="hybridMultilevel"/>
    <w:tmpl w:val="1624B1A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F5176"/>
    <w:multiLevelType w:val="hybridMultilevel"/>
    <w:tmpl w:val="DC52CD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475D3"/>
    <w:multiLevelType w:val="hybridMultilevel"/>
    <w:tmpl w:val="AAE46D4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55478"/>
    <w:multiLevelType w:val="hybridMultilevel"/>
    <w:tmpl w:val="EB6885B6"/>
    <w:lvl w:ilvl="0" w:tplc="F64E8F7C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E15C1E"/>
    <w:multiLevelType w:val="hybridMultilevel"/>
    <w:tmpl w:val="3CF03776"/>
    <w:lvl w:ilvl="0" w:tplc="E7BEEE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48C01E7"/>
    <w:multiLevelType w:val="hybridMultilevel"/>
    <w:tmpl w:val="BC4EA28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56F92"/>
    <w:multiLevelType w:val="hybridMultilevel"/>
    <w:tmpl w:val="0214196E"/>
    <w:lvl w:ilvl="0" w:tplc="60BC806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B5FA2"/>
    <w:multiLevelType w:val="hybridMultilevel"/>
    <w:tmpl w:val="D666C3E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6C572C"/>
    <w:multiLevelType w:val="hybridMultilevel"/>
    <w:tmpl w:val="C7C09928"/>
    <w:lvl w:ilvl="0" w:tplc="38E65DD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D4"/>
    <w:rsid w:val="000D3E84"/>
    <w:rsid w:val="002A1056"/>
    <w:rsid w:val="002C1BFF"/>
    <w:rsid w:val="00563C2F"/>
    <w:rsid w:val="00697BBD"/>
    <w:rsid w:val="007315B8"/>
    <w:rsid w:val="00740281"/>
    <w:rsid w:val="00807B25"/>
    <w:rsid w:val="0085230F"/>
    <w:rsid w:val="008B070B"/>
    <w:rsid w:val="00BC5689"/>
    <w:rsid w:val="00E157D4"/>
    <w:rsid w:val="00E37029"/>
    <w:rsid w:val="00ED382E"/>
    <w:rsid w:val="00F2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30D2"/>
  <w15:chartTrackingRefBased/>
  <w15:docId w15:val="{55C3B2C6-1AA5-4E9B-8EFE-E7525555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7D4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157D4"/>
  </w:style>
  <w:style w:type="paragraph" w:styleId="Sinespaciado">
    <w:name w:val="No Spacing"/>
    <w:link w:val="SinespaciadoCar"/>
    <w:uiPriority w:val="1"/>
    <w:qFormat/>
    <w:rsid w:val="00E157D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157D4"/>
    <w:pPr>
      <w:ind w:left="720"/>
      <w:contextualSpacing/>
    </w:pPr>
  </w:style>
  <w:style w:type="table" w:styleId="Tablaconcuadrcula">
    <w:name w:val="Table Grid"/>
    <w:basedOn w:val="Tablanormal"/>
    <w:uiPriority w:val="39"/>
    <w:rsid w:val="007402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9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655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Pato</cp:lastModifiedBy>
  <cp:revision>12</cp:revision>
  <dcterms:created xsi:type="dcterms:W3CDTF">2021-05-25T21:16:00Z</dcterms:created>
  <dcterms:modified xsi:type="dcterms:W3CDTF">2022-03-10T20:23:00Z</dcterms:modified>
</cp:coreProperties>
</file>