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398" w:rsidRDefault="00D77398" w:rsidP="00762A03">
      <w:pPr>
        <w:ind w:firstLine="708"/>
        <w:jc w:val="both"/>
        <w:rPr>
          <w:rFonts w:ascii="Castellar" w:hAnsi="Castellar"/>
          <w:sz w:val="28"/>
          <w14:stylisticSets>
            <w14:styleSet w14:id="8"/>
          </w14:stylisticSets>
        </w:rPr>
      </w:pPr>
      <w:r w:rsidRPr="00D77398">
        <w:rPr>
          <w:rFonts w:ascii="Castellar" w:hAnsi="Castellar"/>
          <w:sz w:val="28"/>
          <w14:stylisticSets>
            <w14:styleSet w14:id="8"/>
          </w14:stylisticSets>
        </w:rPr>
        <w:t>La guerra de las Malvinas</w:t>
      </w:r>
      <w:r w:rsidR="008A7BEF">
        <w:rPr>
          <w:rFonts w:ascii="Castellar" w:hAnsi="Castellar"/>
          <w:sz w:val="28"/>
          <w14:stylisticSets>
            <w14:styleSet w14:id="8"/>
          </w14:stylisticSets>
        </w:rPr>
        <w:t>/</w:t>
      </w:r>
      <w:proofErr w:type="spellStart"/>
      <w:r w:rsidR="008A7BEF">
        <w:rPr>
          <w:rFonts w:ascii="Castellar" w:hAnsi="Castellar"/>
          <w:sz w:val="28"/>
          <w14:stylisticSets>
            <w14:styleSet w14:id="8"/>
          </w14:stylisticSets>
        </w:rPr>
        <w:t>f</w:t>
      </w:r>
      <w:r w:rsidR="00762A03">
        <w:rPr>
          <w:rFonts w:ascii="Castellar" w:hAnsi="Castellar"/>
          <w:sz w:val="28"/>
          <w14:stylisticSets>
            <w14:styleSet w14:id="8"/>
          </w14:stylisticSets>
        </w:rPr>
        <w:t>alkland</w:t>
      </w:r>
      <w:proofErr w:type="spellEnd"/>
    </w:p>
    <w:p w:rsidR="00A33DE3" w:rsidRDefault="00D77398"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El 2 de abril es una fecha muy importante para los argentinos ya que en</w:t>
      </w:r>
      <w:r w:rsidR="006A52BF">
        <w:rPr>
          <w:rFonts w:ascii="Goudy Old Style" w:hAnsi="Goudy Old Style"/>
          <w:sz w:val="28"/>
          <w14:stylisticSets>
            <w14:styleSet w14:id="8"/>
          </w14:stylisticSets>
        </w:rPr>
        <w:t xml:space="preserve"> ese día se inició la guerra para</w:t>
      </w:r>
      <w:r>
        <w:rPr>
          <w:rFonts w:ascii="Goudy Old Style" w:hAnsi="Goudy Old Style"/>
          <w:sz w:val="28"/>
          <w14:stylisticSets>
            <w14:styleSet w14:id="8"/>
          </w14:stylisticSets>
        </w:rPr>
        <w:t xml:space="preserve"> la apropiación de las Malvinas</w:t>
      </w:r>
      <w:r w:rsidR="00A33DE3">
        <w:rPr>
          <w:rFonts w:ascii="Goudy Old Style" w:hAnsi="Goudy Old Style"/>
          <w:sz w:val="28"/>
          <w14:stylisticSets>
            <w14:styleSet w14:id="8"/>
          </w14:stylisticSets>
        </w:rPr>
        <w:t xml:space="preserve">, </w:t>
      </w:r>
      <w:proofErr w:type="spellStart"/>
      <w:r w:rsidR="00A33DE3">
        <w:rPr>
          <w:rFonts w:ascii="Goudy Old Style" w:hAnsi="Goudy Old Style"/>
          <w:sz w:val="28"/>
          <w14:stylisticSets>
            <w14:styleSet w14:id="8"/>
          </w14:stylisticSets>
        </w:rPr>
        <w:t>Georgias</w:t>
      </w:r>
      <w:proofErr w:type="spellEnd"/>
      <w:r w:rsidR="00A33DE3">
        <w:rPr>
          <w:rFonts w:ascii="Goudy Old Style" w:hAnsi="Goudy Old Style"/>
          <w:sz w:val="28"/>
          <w14:stylisticSets>
            <w14:styleSet w14:id="8"/>
          </w14:stylisticSets>
        </w:rPr>
        <w:t xml:space="preserve"> y Sándwich del Sur. </w:t>
      </w:r>
    </w:p>
    <w:p w:rsidR="00D77398" w:rsidRDefault="00A33DE3"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 xml:space="preserve">Ocurrieron muchos sucesos entre el 2 de abril y el 14 de junio, día en que los argentinos se rindieron. Pero antes debemos conocer el origen de ello. </w:t>
      </w:r>
    </w:p>
    <w:p w:rsidR="00A33DE3" w:rsidRDefault="003E3271" w:rsidP="00DD1A01">
      <w:pPr>
        <w:rPr>
          <w:rFonts w:ascii="Goudy Old Style" w:hAnsi="Goudy Old Style"/>
          <w:sz w:val="28"/>
          <w14:stylisticSets>
            <w14:styleSet w14:id="8"/>
          </w14:stylisticSets>
        </w:rPr>
      </w:pPr>
      <w:r>
        <w:rPr>
          <w:rFonts w:ascii="Goudy Old Style" w:hAnsi="Goudy Old Style"/>
          <w:sz w:val="28"/>
          <w14:stylisticSets>
            <w14:styleSet w14:id="8"/>
          </w14:stylisticSets>
        </w:rPr>
        <w:t>En el principio</w:t>
      </w:r>
      <w:r w:rsidR="00D3710E">
        <w:rPr>
          <w:rFonts w:ascii="Goudy Old Style" w:hAnsi="Goudy Old Style"/>
          <w:sz w:val="28"/>
          <w14:stylisticSets>
            <w14:styleSet w14:id="8"/>
          </w14:stylisticSets>
        </w:rPr>
        <w:t xml:space="preserve"> los historiadores no tenían en claro de quien eran las Malvinas, se decía que eran de los españoles, pero ellos no le prestaron</w:t>
      </w:r>
      <w:r w:rsidR="008A7BEF">
        <w:rPr>
          <w:rFonts w:ascii="Goudy Old Style" w:hAnsi="Goudy Old Style"/>
          <w:sz w:val="28"/>
          <w14:stylisticSets>
            <w14:styleSet w14:id="8"/>
          </w14:stylisticSets>
        </w:rPr>
        <w:t xml:space="preserve"> </w:t>
      </w:r>
      <w:r w:rsidR="00DD1A01">
        <w:rPr>
          <w:rFonts w:ascii="Goudy Old Style" w:hAnsi="Goudy Old Style"/>
          <w:sz w:val="28"/>
          <w14:stylisticSets>
            <w14:styleSet w14:id="8"/>
          </w14:stylisticSets>
        </w:rPr>
        <w:t>mucha atención ya que no tenía muchos beneficios. Pero como los barcos, rutas, etc. evolucionaban, se volvieron muy estratégicas. Así intentaron quitarlas los franceses, pero sin éxito fueron expulsados. Luego los de Reino Unido montaron una base</w:t>
      </w:r>
      <w:r w:rsidR="00DD1A01" w:rsidRPr="008A7BEF">
        <w:rPr>
          <w:rFonts w:ascii="Goudy Old Style" w:hAnsi="Goudy Old Style"/>
          <w:sz w:val="28"/>
          <w14:stylisticSets>
            <w14:styleSet w14:id="8"/>
          </w14:stylisticSets>
        </w:rPr>
        <w:t xml:space="preserve"> </w:t>
      </w:r>
      <w:r w:rsidR="00DD1A01">
        <w:rPr>
          <w:rFonts w:ascii="Goudy Old Style" w:hAnsi="Goudy Old Style"/>
          <w:sz w:val="28"/>
          <w14:stylisticSets>
            <w14:styleSet w14:id="8"/>
          </w14:stylisticSets>
        </w:rPr>
        <w:t>allí, pero también fueron expulsados</w:t>
      </w:r>
      <w:r w:rsidR="006A52BF">
        <w:rPr>
          <w:rFonts w:ascii="Goudy Old Style" w:hAnsi="Goudy Old Style"/>
          <w:sz w:val="28"/>
          <w14:stylisticSets>
            <w14:styleSet w14:id="8"/>
          </w14:stylisticSets>
        </w:rPr>
        <w:t>.</w:t>
      </w:r>
    </w:p>
    <w:p w:rsidR="00762A03" w:rsidRDefault="008A7BEF"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En la guerra de la independen</w:t>
      </w:r>
      <w:r w:rsidR="00762A03">
        <w:rPr>
          <w:rFonts w:ascii="Goudy Old Style" w:hAnsi="Goudy Old Style"/>
          <w:sz w:val="28"/>
          <w14:stylisticSets>
            <w14:styleSet w14:id="8"/>
          </w14:stylisticSets>
        </w:rPr>
        <w:t>cia de España contra Francia, España aprobó abandonar las islas. Luego cuando Argentina se independiza afirma que las Malvinas son suyas y las ocupa. EEUU y Reino Unido llegan a un acuerdo, EEUU pelearía y Reino Unido se las quedaría</w:t>
      </w:r>
      <w:r w:rsidR="00DD1A01">
        <w:rPr>
          <w:rFonts w:ascii="Goudy Old Style" w:hAnsi="Goudy Old Style"/>
          <w:sz w:val="28"/>
          <w14:stylisticSets>
            <w14:styleSet w14:id="8"/>
          </w14:stylisticSets>
        </w:rPr>
        <w:t xml:space="preserve">, y llegaron con barcos de guerra y así echaron a los argentinos.  </w:t>
      </w:r>
    </w:p>
    <w:p w:rsidR="00116B92" w:rsidRDefault="00DD1A01"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 xml:space="preserve">Y ya en 1982 Argentina estaba en </w:t>
      </w:r>
      <w:r w:rsidR="00116B92">
        <w:rPr>
          <w:rFonts w:ascii="Goudy Old Style" w:hAnsi="Goudy Old Style"/>
          <w:sz w:val="28"/>
          <w14:stylisticSets>
            <w14:styleSet w14:id="8"/>
          </w14:stylisticSets>
        </w:rPr>
        <w:t xml:space="preserve">la </w:t>
      </w:r>
      <w:r>
        <w:rPr>
          <w:rFonts w:ascii="Goudy Old Style" w:hAnsi="Goudy Old Style"/>
          <w:sz w:val="28"/>
          <w14:stylisticSets>
            <w14:styleSet w14:id="8"/>
          </w14:stylisticSets>
        </w:rPr>
        <w:t xml:space="preserve">dictadura y los gobernaba un militar, el argumentó que se recuperarían las Malvinas. </w:t>
      </w:r>
      <w:r w:rsidR="00116B92">
        <w:rPr>
          <w:rFonts w:ascii="Goudy Old Style" w:hAnsi="Goudy Old Style"/>
          <w:sz w:val="28"/>
          <w14:stylisticSets>
            <w14:styleSet w14:id="8"/>
          </w14:stylisticSets>
        </w:rPr>
        <w:t xml:space="preserve">Se decidió aprovechar que EEUU no pasaba por su mejor momento económico (igual que </w:t>
      </w:r>
      <w:r w:rsidR="006A52BF">
        <w:rPr>
          <w:rFonts w:ascii="Goudy Old Style" w:hAnsi="Goudy Old Style"/>
          <w:sz w:val="28"/>
          <w14:stylisticSets>
            <w14:styleSet w14:id="8"/>
          </w14:stylisticSets>
        </w:rPr>
        <w:t xml:space="preserve">en la </w:t>
      </w:r>
      <w:r w:rsidR="00116B92">
        <w:rPr>
          <w:rFonts w:ascii="Goudy Old Style" w:hAnsi="Goudy Old Style"/>
          <w:sz w:val="28"/>
          <w14:stylisticSets>
            <w14:styleSet w14:id="8"/>
          </w14:stylisticSets>
        </w:rPr>
        <w:t xml:space="preserve">Argentina), se decidió enviar a soldados a conquistar las Malvinas, </w:t>
      </w:r>
      <w:proofErr w:type="spellStart"/>
      <w:r w:rsidR="00116B92">
        <w:rPr>
          <w:rFonts w:ascii="Goudy Old Style" w:hAnsi="Goudy Old Style"/>
          <w:sz w:val="28"/>
          <w14:stylisticSets>
            <w14:styleSet w14:id="8"/>
          </w14:stylisticSets>
        </w:rPr>
        <w:t>Georgias</w:t>
      </w:r>
      <w:proofErr w:type="spellEnd"/>
      <w:r w:rsidR="00116B92">
        <w:rPr>
          <w:rFonts w:ascii="Goudy Old Style" w:hAnsi="Goudy Old Style"/>
          <w:sz w:val="28"/>
          <w14:stylisticSets>
            <w14:styleSet w14:id="8"/>
          </w14:stylisticSets>
        </w:rPr>
        <w:t xml:space="preserve"> y Sándwich del Sur. El comienzo salió todo bien, en marzo parte la flota argentina, desembarcan el 2 de abril y toman las islas sin bajas y los ingleses </w:t>
      </w:r>
      <w:r w:rsidR="006A52BF">
        <w:rPr>
          <w:rFonts w:ascii="Goudy Old Style" w:hAnsi="Goudy Old Style"/>
          <w:sz w:val="28"/>
          <w14:stylisticSets>
            <w14:styleSet w14:id="8"/>
          </w14:stylisticSets>
        </w:rPr>
        <w:t>se van</w:t>
      </w:r>
      <w:r w:rsidR="00116B92">
        <w:rPr>
          <w:rFonts w:ascii="Goudy Old Style" w:hAnsi="Goudy Old Style"/>
          <w:sz w:val="28"/>
          <w14:stylisticSets>
            <w14:styleSet w14:id="8"/>
          </w14:stylisticSets>
        </w:rPr>
        <w:t>.</w:t>
      </w:r>
      <w:r w:rsidR="00E000E9">
        <w:rPr>
          <w:rFonts w:ascii="Goudy Old Style" w:hAnsi="Goudy Old Style"/>
          <w:sz w:val="28"/>
          <w14:stylisticSets>
            <w14:styleSet w14:id="8"/>
          </w14:stylisticSets>
        </w:rPr>
        <w:t xml:space="preserve"> Como respuesta</w:t>
      </w:r>
      <w:r w:rsidR="006A52BF">
        <w:rPr>
          <w:rFonts w:ascii="Goudy Old Style" w:hAnsi="Goudy Old Style"/>
          <w:sz w:val="28"/>
          <w14:stylisticSets>
            <w14:styleSet w14:id="8"/>
          </w14:stylisticSets>
        </w:rPr>
        <w:t>,</w:t>
      </w:r>
      <w:r w:rsidR="00E000E9">
        <w:rPr>
          <w:rFonts w:ascii="Goudy Old Style" w:hAnsi="Goudy Old Style"/>
          <w:sz w:val="28"/>
          <w14:stylisticSets>
            <w14:styleSet w14:id="8"/>
          </w14:stylisticSets>
        </w:rPr>
        <w:t xml:space="preserve"> los de Reino Unido envía</w:t>
      </w:r>
      <w:r w:rsidR="006A52BF">
        <w:rPr>
          <w:rFonts w:ascii="Goudy Old Style" w:hAnsi="Goudy Old Style"/>
          <w:sz w:val="28"/>
          <w14:stylisticSets>
            <w14:styleSet w14:id="8"/>
          </w14:stylisticSets>
        </w:rPr>
        <w:t>n submarinos nucleares, hombres y</w:t>
      </w:r>
      <w:r w:rsidR="00E000E9">
        <w:rPr>
          <w:rFonts w:ascii="Goudy Old Style" w:hAnsi="Goudy Old Style"/>
          <w:sz w:val="28"/>
          <w14:stylisticSets>
            <w14:styleSet w14:id="8"/>
          </w14:stylisticSets>
        </w:rPr>
        <w:t xml:space="preserve"> porta aviones. El presidente de Argentina se prepara para un ataque y así les declara guerra. Los ingleses toman </w:t>
      </w:r>
      <w:r w:rsidR="006A52BF">
        <w:rPr>
          <w:rFonts w:ascii="Goudy Old Style" w:hAnsi="Goudy Old Style"/>
          <w:sz w:val="28"/>
          <w14:stylisticSets>
            <w14:styleSet w14:id="8"/>
          </w14:stylisticSets>
        </w:rPr>
        <w:t xml:space="preserve">las </w:t>
      </w:r>
      <w:proofErr w:type="spellStart"/>
      <w:r w:rsidR="006A52BF">
        <w:rPr>
          <w:rFonts w:ascii="Goudy Old Style" w:hAnsi="Goudy Old Style"/>
          <w:sz w:val="28"/>
          <w14:stylisticSets>
            <w14:styleSet w14:id="8"/>
          </w14:stylisticSets>
        </w:rPr>
        <w:t>Georgias</w:t>
      </w:r>
      <w:proofErr w:type="spellEnd"/>
      <w:r w:rsidR="006A52BF">
        <w:rPr>
          <w:rFonts w:ascii="Goudy Old Style" w:hAnsi="Goudy Old Style"/>
          <w:sz w:val="28"/>
          <w14:stylisticSets>
            <w14:styleSet w14:id="8"/>
          </w14:stylisticSets>
        </w:rPr>
        <w:t>.</w:t>
      </w:r>
    </w:p>
    <w:p w:rsidR="000A7D7A" w:rsidRDefault="00E000E9"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 xml:space="preserve">Los combatientes de Reino Unido aterrizan en la isla, pero con poca resistencia terrestre, Argentina destruyó </w:t>
      </w:r>
      <w:r w:rsidR="000A7D7A">
        <w:rPr>
          <w:rFonts w:ascii="Goudy Old Style" w:hAnsi="Goudy Old Style"/>
          <w:sz w:val="28"/>
          <w14:stylisticSets>
            <w14:styleSet w14:id="8"/>
          </w14:stylisticSets>
        </w:rPr>
        <w:t>3 barcos de guerra. Luego los argentinos destruyen la carga vital de los británicos para su campaña terrestre, 5 días después le ocasionan grandes daños a un portaaviones ligero.</w:t>
      </w:r>
    </w:p>
    <w:p w:rsidR="000A7D7A" w:rsidRDefault="000A7D7A"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Los ingleses luchan con Argentina en la frontera de Chile donde esperaban el ataque. Los argentinos mal equipos con respecto a las armas y con las complicaciones del frío en la zona se rinden el 15 de junio.</w:t>
      </w:r>
    </w:p>
    <w:p w:rsidR="000A7D7A" w:rsidRDefault="000A7D7A"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El 20 de junio se llevó a cabo la operación para apropiarse de las islas Sándwich del Sur, pero con el frío y las bajas no lograron nada</w:t>
      </w:r>
      <w:r w:rsidR="00C518A8">
        <w:rPr>
          <w:rFonts w:ascii="Goudy Old Style" w:hAnsi="Goudy Old Style"/>
          <w:sz w:val="28"/>
          <w14:stylisticSets>
            <w14:styleSet w14:id="8"/>
          </w14:stylisticSets>
        </w:rPr>
        <w:t>.</w:t>
      </w:r>
    </w:p>
    <w:p w:rsidR="006A52BF" w:rsidRDefault="00C518A8"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lastRenderedPageBreak/>
        <w:t xml:space="preserve">Las bajas argentinas fueron de casi 600 hombres. Mientras que de Reino Unido fueron </w:t>
      </w:r>
      <w:r w:rsidR="006A52BF">
        <w:rPr>
          <w:rFonts w:ascii="Goudy Old Style" w:hAnsi="Goudy Old Style"/>
          <w:sz w:val="28"/>
          <w14:stylisticSets>
            <w14:styleSet w14:id="8"/>
          </w14:stylisticSets>
        </w:rPr>
        <w:t>de 255 hombres.</w:t>
      </w:r>
    </w:p>
    <w:p w:rsidR="00C518A8" w:rsidRDefault="00C84FB0"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Una historia de las que leímos sobre lo que hicieron unos hombres en el campo de batalla fue de Oscar Augusto Silva, que en el momento de morir gritó “¡Viva la patria!”. Me hiso pensar en lo que le importa la nación y sus compañeros que protegió. Oscar que protegió a sus compañeros en el momento en que los ingleses los atacaban no dudó en gritar la importancia de lo que hacía un soldado en esas tierras, que no luchaban como luchaban los ingleses, que sin corazón iban a luchar por beneficio. Los argentinos se merecen todo el respeto y corazón, y un muy sincero recuerdo y saludo a Oscar Augusto Silva.</w:t>
      </w:r>
    </w:p>
    <w:p w:rsidR="00C84FB0" w:rsidRPr="00D77398" w:rsidRDefault="00C84FB0" w:rsidP="00D77398">
      <w:pPr>
        <w:rPr>
          <w:rFonts w:ascii="Goudy Old Style" w:hAnsi="Goudy Old Style"/>
          <w:sz w:val="28"/>
          <w14:stylisticSets>
            <w14:styleSet w14:id="8"/>
          </w14:stylisticSets>
        </w:rPr>
      </w:pPr>
      <w:r>
        <w:rPr>
          <w:rFonts w:ascii="Goudy Old Style" w:hAnsi="Goudy Old Style"/>
          <w:sz w:val="28"/>
          <w14:stylisticSets>
            <w14:styleSet w14:id="8"/>
          </w14:stylisticSets>
        </w:rPr>
        <w:t xml:space="preserve">Para finalizar cabe señalar que los sucesos narrados no deben ser recordados como con fechas y una dudosa calidad de atención. Para mí, </w:t>
      </w:r>
      <w:r w:rsidR="00602559">
        <w:rPr>
          <w:rFonts w:ascii="Goudy Old Style" w:hAnsi="Goudy Old Style"/>
          <w:sz w:val="28"/>
          <w14:stylisticSets>
            <w14:styleSet w14:id="8"/>
          </w14:stylisticSets>
        </w:rPr>
        <w:t>lo único que se debe acordar es que, el 2 de abril de 1982 fueron cientos de muchachos a defender nuestras tierras con orgullo y amor de un argentino, portando desde su corazón la bandera y el nombre de sus seres queridos que tanto amaban. De tal modo que por eso hicieron tantos actos de valor, como Silva que grito “¡Viva la patria!” para que no se olvide su razón en las islas Malvinas. Y para mí ese orgullo y cariño se deben seguir, cómo ese vínculo que está conectado desde pequeño con sus hermanos o padres, lo mismo se debe sentir con las islas Malvinas.</w:t>
      </w:r>
      <w:bookmarkStart w:id="0" w:name="_GoBack"/>
      <w:bookmarkEnd w:id="0"/>
    </w:p>
    <w:sectPr w:rsidR="00C84FB0" w:rsidRPr="00D77398" w:rsidSect="00D773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98"/>
    <w:rsid w:val="00001D95"/>
    <w:rsid w:val="000A7D7A"/>
    <w:rsid w:val="00116B92"/>
    <w:rsid w:val="003E3271"/>
    <w:rsid w:val="00602559"/>
    <w:rsid w:val="006A52BF"/>
    <w:rsid w:val="007012C3"/>
    <w:rsid w:val="00762A03"/>
    <w:rsid w:val="008A7BEF"/>
    <w:rsid w:val="00A33DE3"/>
    <w:rsid w:val="00A96C87"/>
    <w:rsid w:val="00C518A8"/>
    <w:rsid w:val="00C84FB0"/>
    <w:rsid w:val="00D3710E"/>
    <w:rsid w:val="00D77398"/>
    <w:rsid w:val="00DD1A01"/>
    <w:rsid w:val="00E000E9"/>
    <w:rsid w:val="00E67AED"/>
    <w:rsid w:val="00FF0E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3D1D"/>
  <w15:chartTrackingRefBased/>
  <w15:docId w15:val="{41B6AA08-3533-4E6F-AE68-73740C43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62A03"/>
    <w:rPr>
      <w:sz w:val="16"/>
      <w:szCs w:val="16"/>
    </w:rPr>
  </w:style>
  <w:style w:type="paragraph" w:styleId="Textocomentario">
    <w:name w:val="annotation text"/>
    <w:basedOn w:val="Normal"/>
    <w:link w:val="TextocomentarioCar"/>
    <w:uiPriority w:val="99"/>
    <w:semiHidden/>
    <w:unhideWhenUsed/>
    <w:rsid w:val="00762A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2A03"/>
    <w:rPr>
      <w:sz w:val="20"/>
      <w:szCs w:val="20"/>
    </w:rPr>
  </w:style>
  <w:style w:type="paragraph" w:styleId="Asuntodelcomentario">
    <w:name w:val="annotation subject"/>
    <w:basedOn w:val="Textocomentario"/>
    <w:next w:val="Textocomentario"/>
    <w:link w:val="AsuntodelcomentarioCar"/>
    <w:uiPriority w:val="99"/>
    <w:semiHidden/>
    <w:unhideWhenUsed/>
    <w:rsid w:val="00762A03"/>
    <w:rPr>
      <w:b/>
      <w:bCs/>
    </w:rPr>
  </w:style>
  <w:style w:type="character" w:customStyle="1" w:styleId="AsuntodelcomentarioCar">
    <w:name w:val="Asunto del comentario Car"/>
    <w:basedOn w:val="TextocomentarioCar"/>
    <w:link w:val="Asuntodelcomentario"/>
    <w:uiPriority w:val="99"/>
    <w:semiHidden/>
    <w:rsid w:val="00762A03"/>
    <w:rPr>
      <w:b/>
      <w:bCs/>
      <w:sz w:val="20"/>
      <w:szCs w:val="20"/>
    </w:rPr>
  </w:style>
  <w:style w:type="paragraph" w:styleId="Textodeglobo">
    <w:name w:val="Balloon Text"/>
    <w:basedOn w:val="Normal"/>
    <w:link w:val="TextodegloboCar"/>
    <w:uiPriority w:val="99"/>
    <w:semiHidden/>
    <w:unhideWhenUsed/>
    <w:rsid w:val="00762A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2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Beatriz Aballay</dc:creator>
  <cp:keywords/>
  <dc:description/>
  <cp:lastModifiedBy>Analia Beatriz Aballay</cp:lastModifiedBy>
  <cp:revision>2</cp:revision>
  <dcterms:created xsi:type="dcterms:W3CDTF">2022-06-01T14:36:00Z</dcterms:created>
  <dcterms:modified xsi:type="dcterms:W3CDTF">2022-06-01T14:36:00Z</dcterms:modified>
</cp:coreProperties>
</file>