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735C" w14:textId="7AC454C8" w:rsidR="00F62613" w:rsidRDefault="00F62613"/>
    <w:p w14:paraId="62AF5B82" w14:textId="77777777" w:rsidR="002F092D" w:rsidRPr="002F092D" w:rsidRDefault="002F092D" w:rsidP="002F092D">
      <w:pPr>
        <w:shd w:val="clear" w:color="auto" w:fill="FFFFFF"/>
        <w:spacing w:line="240" w:lineRule="auto"/>
        <w:rPr>
          <w:rFonts w:ascii="Arial" w:eastAsia="Times New Roman" w:hAnsi="Arial" w:cs="Arial"/>
          <w:color w:val="202124"/>
          <w:sz w:val="24"/>
          <w:szCs w:val="24"/>
          <w:lang w:eastAsia="es-AR"/>
        </w:rPr>
      </w:pPr>
      <w:r w:rsidRPr="002F092D">
        <w:rPr>
          <w:rFonts w:ascii="Arial" w:eastAsia="Times New Roman" w:hAnsi="Arial" w:cs="Arial"/>
          <w:color w:val="202124"/>
          <w:sz w:val="24"/>
          <w:szCs w:val="24"/>
          <w:lang w:eastAsia="es-AR"/>
        </w:rPr>
        <w:t>¿Qué es la clasificación de Sachs y Hornbostel?</w:t>
      </w:r>
    </w:p>
    <w:p w14:paraId="7C5676CB" w14:textId="77777777" w:rsidR="002F092D" w:rsidRPr="002F092D" w:rsidRDefault="002F092D" w:rsidP="002F092D">
      <w:pPr>
        <w:shd w:val="clear" w:color="auto" w:fill="FFFFFF"/>
        <w:spacing w:after="0" w:line="240" w:lineRule="auto"/>
        <w:textAlignment w:val="top"/>
        <w:rPr>
          <w:rFonts w:ascii="Times New Roman" w:eastAsia="Times New Roman" w:hAnsi="Times New Roman" w:cs="Times New Roman"/>
          <w:color w:val="1A0DAB"/>
          <w:sz w:val="27"/>
          <w:szCs w:val="27"/>
          <w:lang w:eastAsia="es-AR"/>
        </w:rPr>
      </w:pPr>
      <w:r w:rsidRPr="002F092D">
        <w:rPr>
          <w:rFonts w:ascii="Arial" w:eastAsia="Times New Roman" w:hAnsi="Arial" w:cs="Arial"/>
          <w:color w:val="202124"/>
          <w:sz w:val="27"/>
          <w:szCs w:val="27"/>
          <w:lang w:eastAsia="es-AR"/>
        </w:rPr>
        <w:fldChar w:fldCharType="begin"/>
      </w:r>
      <w:r w:rsidRPr="002F092D">
        <w:rPr>
          <w:rFonts w:ascii="Arial" w:eastAsia="Times New Roman" w:hAnsi="Arial" w:cs="Arial"/>
          <w:color w:val="202124"/>
          <w:sz w:val="27"/>
          <w:szCs w:val="27"/>
          <w:lang w:eastAsia="es-AR"/>
        </w:rPr>
        <w:instrText xml:space="preserve"> HYPERLINK "https://www.google.com/search?hl=es&amp;q=%C2%BFQu%C3%A9+es+la+clasificaci%C3%B3n+de+Sachs+y+Hornbostel?&amp;tbm=isch&amp;source=iu&amp;ictx=1&amp;vet=1&amp;fir=VDgcap-eXViLlM%252CSY3AyJqohW-XgM%252C_&amp;usg=AI4_-kQgARxGzcKPBBaMYCEaO6ACzfF-gA&amp;sa=X&amp;ved=2ahUKEwjrrJKhs434AhWSrZUCHfiMBkEQ9QF6BAgREAE" \l "imgrc=VDgcap-eXViLlM" </w:instrText>
      </w:r>
      <w:r w:rsidRPr="002F092D">
        <w:rPr>
          <w:rFonts w:ascii="Arial" w:eastAsia="Times New Roman" w:hAnsi="Arial" w:cs="Arial"/>
          <w:color w:val="202124"/>
          <w:sz w:val="27"/>
          <w:szCs w:val="27"/>
          <w:lang w:eastAsia="es-AR"/>
        </w:rPr>
        <w:fldChar w:fldCharType="separate"/>
      </w:r>
    </w:p>
    <w:p w14:paraId="1C185185" w14:textId="1ED7262B" w:rsidR="002F092D" w:rsidRPr="002F092D" w:rsidRDefault="002F092D" w:rsidP="002F092D">
      <w:pPr>
        <w:shd w:val="clear" w:color="auto" w:fill="FFFFFF"/>
        <w:spacing w:after="0" w:line="240" w:lineRule="auto"/>
        <w:textAlignment w:val="top"/>
        <w:rPr>
          <w:rFonts w:ascii="Times New Roman" w:eastAsia="Times New Roman" w:hAnsi="Times New Roman" w:cs="Times New Roman"/>
          <w:sz w:val="24"/>
          <w:szCs w:val="24"/>
          <w:lang w:eastAsia="es-AR"/>
        </w:rPr>
      </w:pPr>
    </w:p>
    <w:p w14:paraId="6BFC13E3" w14:textId="77777777" w:rsidR="002F092D" w:rsidRPr="002F092D" w:rsidRDefault="002F092D" w:rsidP="002F092D">
      <w:pPr>
        <w:shd w:val="clear" w:color="auto" w:fill="FFFFFF"/>
        <w:spacing w:after="0" w:line="240" w:lineRule="auto"/>
        <w:textAlignment w:val="top"/>
        <w:rPr>
          <w:rFonts w:ascii="Arial" w:eastAsia="Times New Roman" w:hAnsi="Arial" w:cs="Arial"/>
          <w:color w:val="202124"/>
          <w:sz w:val="27"/>
          <w:szCs w:val="27"/>
          <w:lang w:eastAsia="es-AR"/>
        </w:rPr>
      </w:pPr>
      <w:r w:rsidRPr="002F092D">
        <w:rPr>
          <w:rFonts w:ascii="Arial" w:eastAsia="Times New Roman" w:hAnsi="Arial" w:cs="Arial"/>
          <w:color w:val="202124"/>
          <w:sz w:val="27"/>
          <w:szCs w:val="27"/>
          <w:lang w:eastAsia="es-AR"/>
        </w:rPr>
        <w:fldChar w:fldCharType="end"/>
      </w:r>
    </w:p>
    <w:p w14:paraId="118CB192" w14:textId="7967D4AE" w:rsidR="002F092D" w:rsidRPr="002F092D" w:rsidRDefault="002F092D" w:rsidP="002F092D">
      <w:pPr>
        <w:shd w:val="clear" w:color="auto" w:fill="FFFFFF"/>
        <w:spacing w:after="0" w:line="240" w:lineRule="auto"/>
        <w:rPr>
          <w:rFonts w:ascii="Arial" w:eastAsia="Times New Roman" w:hAnsi="Arial" w:cs="Arial"/>
          <w:color w:val="202124"/>
          <w:sz w:val="28"/>
          <w:szCs w:val="28"/>
          <w:lang w:eastAsia="es-AR"/>
        </w:rPr>
      </w:pPr>
      <w:r w:rsidRPr="002F092D">
        <w:rPr>
          <w:rFonts w:ascii="Arial" w:eastAsia="Times New Roman" w:hAnsi="Arial" w:cs="Arial"/>
          <w:color w:val="FF0000"/>
          <w:sz w:val="28"/>
          <w:szCs w:val="28"/>
          <w:lang w:eastAsia="es-AR"/>
        </w:rPr>
        <w:t>Clasificación según Hornbostel-Sachs</w:t>
      </w:r>
    </w:p>
    <w:p w14:paraId="4CA723D1" w14:textId="77777777" w:rsidR="002F092D" w:rsidRDefault="002F092D" w:rsidP="002F092D">
      <w:pPr>
        <w:shd w:val="clear" w:color="auto" w:fill="FFFFFF"/>
        <w:spacing w:after="0" w:line="240" w:lineRule="auto"/>
        <w:rPr>
          <w:rFonts w:ascii="Arial" w:eastAsia="Times New Roman" w:hAnsi="Arial" w:cs="Arial"/>
          <w:color w:val="202124"/>
          <w:lang w:eastAsia="es-AR"/>
        </w:rPr>
      </w:pPr>
    </w:p>
    <w:p w14:paraId="4093CAA0" w14:textId="09EF4653" w:rsidR="002F092D" w:rsidRPr="002F092D" w:rsidRDefault="002F092D" w:rsidP="002F092D">
      <w:pPr>
        <w:shd w:val="clear" w:color="auto" w:fill="FFFFFF"/>
        <w:spacing w:after="0" w:line="240" w:lineRule="auto"/>
        <w:rPr>
          <w:rFonts w:ascii="Arial" w:eastAsia="Times New Roman" w:hAnsi="Arial" w:cs="Arial"/>
          <w:color w:val="202124"/>
          <w:lang w:eastAsia="es-AR"/>
        </w:rPr>
      </w:pPr>
      <w:r w:rsidRPr="002F092D">
        <w:rPr>
          <w:rFonts w:ascii="Arial" w:eastAsia="Times New Roman" w:hAnsi="Arial" w:cs="Arial"/>
          <w:color w:val="202124"/>
          <w:lang w:eastAsia="es-AR"/>
        </w:rPr>
        <w:t>Según el sistema Hornbostel-Sachs (o el sistema de Sachs Hornbostel), hay cuatro grupos principales: AERÓFONOS, CORDÓFONOS, IDIÓFONOS y MEMBRANÓFONOS. Según Curt Sachs, hay un quinto grupo más, que se agregó con posterioridad: los ELECTRÓFONOS.</w:t>
      </w:r>
    </w:p>
    <w:p w14:paraId="24F52490" w14:textId="4C65AD90" w:rsidR="00F62613" w:rsidRDefault="00F62613"/>
    <w:p w14:paraId="6BDC8788" w14:textId="73C04D11" w:rsidR="00F62613" w:rsidRDefault="002F092D">
      <w:r>
        <w:rPr>
          <w:noProof/>
        </w:rPr>
        <w:drawing>
          <wp:anchor distT="0" distB="0" distL="114300" distR="114300" simplePos="0" relativeHeight="251663360" behindDoc="0" locked="0" layoutInCell="1" allowOverlap="1" wp14:anchorId="6BE2C8DB" wp14:editId="33598AA0">
            <wp:simplePos x="0" y="0"/>
            <wp:positionH relativeFrom="page">
              <wp:align>left</wp:align>
            </wp:positionH>
            <wp:positionV relativeFrom="margin">
              <wp:align>center</wp:align>
            </wp:positionV>
            <wp:extent cx="7500620" cy="3131185"/>
            <wp:effectExtent l="0" t="0" r="5080" b="0"/>
            <wp:wrapTopAndBottom/>
            <wp:docPr id="8" name="Imagen 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agrama&#10;&#10;Descripción generada automá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b="15495"/>
                    <a:stretch/>
                  </pic:blipFill>
                  <pic:spPr bwMode="auto">
                    <a:xfrm>
                      <a:off x="0" y="0"/>
                      <a:ext cx="7500620" cy="313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6A8637" w14:textId="07B5FAAF" w:rsidR="00F62613" w:rsidRDefault="00F62613"/>
    <w:p w14:paraId="6E71FF3A" w14:textId="20CEC47C" w:rsidR="00F62613" w:rsidRDefault="00F62613"/>
    <w:p w14:paraId="4953D203" w14:textId="57EA0486" w:rsidR="00F62613" w:rsidRDefault="00F62613"/>
    <w:p w14:paraId="0935B083" w14:textId="4D13C0FD" w:rsidR="00F62613" w:rsidRDefault="00F62613"/>
    <w:p w14:paraId="6E0DEB2B" w14:textId="18E23CF2" w:rsidR="00F62613" w:rsidRDefault="00F62613"/>
    <w:p w14:paraId="55A62079" w14:textId="61389487" w:rsidR="00F62613" w:rsidRDefault="00F62613"/>
    <w:p w14:paraId="52A6DF53" w14:textId="1AF4F079" w:rsidR="00F62613" w:rsidRDefault="00F62613"/>
    <w:p w14:paraId="2F3942EB" w14:textId="42C8F974" w:rsidR="00F62613" w:rsidRDefault="00F62613"/>
    <w:p w14:paraId="3316A6F1" w14:textId="4985ABA9" w:rsidR="00F62613" w:rsidRDefault="00F62613"/>
    <w:p w14:paraId="6CB86399" w14:textId="0998DC8C" w:rsidR="00F62613" w:rsidRDefault="00F62613"/>
    <w:p w14:paraId="23BF0D53" w14:textId="08E100C6" w:rsidR="00F62613" w:rsidRDefault="00F62613"/>
    <w:p w14:paraId="7EF05FB5" w14:textId="31E8B3EA" w:rsidR="00F62613" w:rsidRDefault="00F62613"/>
    <w:p w14:paraId="70DA5020" w14:textId="786DA730" w:rsidR="00F62613" w:rsidRDefault="00F62613"/>
    <w:p w14:paraId="6A38C39A" w14:textId="4851A726" w:rsidR="00F62613" w:rsidRDefault="00F62613"/>
    <w:p w14:paraId="7F8630CC" w14:textId="733BC501" w:rsidR="00F62613" w:rsidRDefault="00F62613"/>
    <w:p w14:paraId="5701AFC6" w14:textId="77777777" w:rsidR="00F62613" w:rsidRDefault="00F62613"/>
    <w:p w14:paraId="78CE7B01" w14:textId="79CDB176" w:rsidR="00A35B00" w:rsidRDefault="00F62613" w:rsidP="00F62613">
      <w:pPr>
        <w:rPr>
          <w:rFonts w:ascii="Arial" w:hAnsi="Arial" w:cs="Arial"/>
          <w:color w:val="FF0000"/>
          <w:shd w:val="clear" w:color="auto" w:fill="FFFFFF"/>
        </w:rPr>
      </w:pPr>
      <w:r>
        <w:rPr>
          <w:rFonts w:ascii="Arial" w:hAnsi="Arial" w:cs="Arial"/>
          <w:noProof/>
          <w:color w:val="FF0000"/>
          <w:shd w:val="clear" w:color="auto" w:fill="FFFFFF"/>
        </w:rPr>
        <w:drawing>
          <wp:anchor distT="0" distB="0" distL="114300" distR="114300" simplePos="0" relativeHeight="251664384" behindDoc="0" locked="0" layoutInCell="1" allowOverlap="1" wp14:anchorId="5942168B" wp14:editId="2C484E3B">
            <wp:simplePos x="0" y="0"/>
            <wp:positionH relativeFrom="column">
              <wp:posOffset>1637149</wp:posOffset>
            </wp:positionH>
            <wp:positionV relativeFrom="margin">
              <wp:align>top</wp:align>
            </wp:positionV>
            <wp:extent cx="1166495" cy="655320"/>
            <wp:effectExtent l="0" t="0" r="0" b="0"/>
            <wp:wrapTopAndBottom/>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284" cy="6627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FF0000"/>
          <w:shd w:val="clear" w:color="auto" w:fill="FFFFFF"/>
        </w:rPr>
        <w:t xml:space="preserve">                                    </w:t>
      </w:r>
    </w:p>
    <w:p w14:paraId="56352221" w14:textId="252E550D" w:rsidR="00F62613" w:rsidRPr="00D7795D" w:rsidRDefault="00F62613" w:rsidP="00F62613">
      <w:pPr>
        <w:rPr>
          <w:rFonts w:ascii="Arial" w:hAnsi="Arial" w:cs="Arial"/>
          <w:color w:val="FF0000"/>
          <w:shd w:val="clear" w:color="auto" w:fill="FFFFFF"/>
        </w:rPr>
      </w:pPr>
      <w:r>
        <w:rPr>
          <w:rFonts w:ascii="Arial" w:hAnsi="Arial" w:cs="Arial"/>
          <w:color w:val="FF0000"/>
          <w:shd w:val="clear" w:color="auto" w:fill="FFFFFF"/>
        </w:rPr>
        <w:t xml:space="preserve">                                         </w:t>
      </w:r>
      <w:r w:rsidRPr="00D7795D">
        <w:rPr>
          <w:rFonts w:ascii="Arial" w:hAnsi="Arial" w:cs="Arial"/>
          <w:color w:val="FF0000"/>
          <w:shd w:val="clear" w:color="auto" w:fill="FFFFFF"/>
        </w:rPr>
        <w:t>Himno Nacional Argentino</w:t>
      </w:r>
    </w:p>
    <w:p w14:paraId="4F6B27ED" w14:textId="22C2E4E8" w:rsidR="00F62613" w:rsidRPr="00336054" w:rsidRDefault="00F62613" w:rsidP="00F62613">
      <w:pPr>
        <w:rPr>
          <w:rFonts w:ascii="Arial" w:hAnsi="Arial" w:cs="Arial"/>
          <w:color w:val="0070C0"/>
          <w:shd w:val="clear" w:color="auto" w:fill="FFFFFF"/>
        </w:rPr>
      </w:pPr>
      <w:r>
        <w:rPr>
          <w:rFonts w:ascii="Arial" w:hAnsi="Arial" w:cs="Arial"/>
          <w:noProof/>
          <w:color w:val="FF0000"/>
          <w:shd w:val="clear" w:color="auto" w:fill="FFFFFF"/>
        </w:rPr>
        <w:drawing>
          <wp:anchor distT="0" distB="0" distL="114300" distR="114300" simplePos="0" relativeHeight="251661312" behindDoc="0" locked="0" layoutInCell="1" allowOverlap="1" wp14:anchorId="2C7F242C" wp14:editId="074433ED">
            <wp:simplePos x="0" y="0"/>
            <wp:positionH relativeFrom="column">
              <wp:posOffset>1628775</wp:posOffset>
            </wp:positionH>
            <wp:positionV relativeFrom="page">
              <wp:posOffset>19543024</wp:posOffset>
            </wp:positionV>
            <wp:extent cx="1666875" cy="933450"/>
            <wp:effectExtent l="0" t="0" r="9525" b="0"/>
            <wp:wrapTopAndBottom/>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933450"/>
                    </a:xfrm>
                    <a:prstGeom prst="rect">
                      <a:avLst/>
                    </a:prstGeom>
                    <a:noFill/>
                    <a:ln>
                      <a:noFill/>
                    </a:ln>
                  </pic:spPr>
                </pic:pic>
              </a:graphicData>
            </a:graphic>
          </wp:anchor>
        </w:drawing>
      </w:r>
      <w:r w:rsidRPr="00336054">
        <w:rPr>
          <w:rFonts w:ascii="Arial" w:hAnsi="Arial" w:cs="Arial"/>
          <w:color w:val="0070C0"/>
          <w:shd w:val="clear" w:color="auto" w:fill="FFFFFF"/>
        </w:rPr>
        <w:t>¿Quién compuso el himno nacional argentino?</w:t>
      </w:r>
    </w:p>
    <w:p w14:paraId="5CE78411" w14:textId="77777777" w:rsidR="00F62613" w:rsidRPr="00A35B00" w:rsidRDefault="00F62613" w:rsidP="00F62613">
      <w:pPr>
        <w:rPr>
          <w:rFonts w:ascii="Arial" w:hAnsi="Arial" w:cs="Arial"/>
          <w:color w:val="333333"/>
          <w:sz w:val="20"/>
          <w:szCs w:val="20"/>
          <w:shd w:val="clear" w:color="auto" w:fill="FFFFFF"/>
        </w:rPr>
      </w:pPr>
      <w:r w:rsidRPr="00A35B00">
        <w:rPr>
          <w:rFonts w:ascii="Arial" w:hAnsi="Arial" w:cs="Arial"/>
          <w:color w:val="333333"/>
          <w:sz w:val="20"/>
          <w:szCs w:val="20"/>
          <w:shd w:val="clear" w:color="auto" w:fill="FFFFFF"/>
        </w:rPr>
        <w:t>El 24 de mayo de 1812 el político y poeta Vicente López y Planes, mientras presenciaba la representación teatral de la obra </w:t>
      </w:r>
      <w:r w:rsidRPr="00A35B00">
        <w:rPr>
          <w:rStyle w:val="nfasis"/>
          <w:rFonts w:ascii="Arial" w:hAnsi="Arial" w:cs="Arial"/>
          <w:color w:val="333333"/>
          <w:sz w:val="20"/>
          <w:szCs w:val="20"/>
          <w:shd w:val="clear" w:color="auto" w:fill="FFFFFF"/>
        </w:rPr>
        <w:t>El 25 de mayo</w:t>
      </w:r>
      <w:r w:rsidRPr="00A35B00">
        <w:rPr>
          <w:rFonts w:ascii="Arial" w:hAnsi="Arial" w:cs="Arial"/>
          <w:color w:val="333333"/>
          <w:sz w:val="20"/>
          <w:szCs w:val="20"/>
          <w:shd w:val="clear" w:color="auto" w:fill="FFFFFF"/>
        </w:rPr>
        <w:t> en la Casa de la Comedia, se sintió motivado por la música de la canción del último acto y decidió escribir las primeras estrofas para acompañar la melodía.</w:t>
      </w:r>
    </w:p>
    <w:p w14:paraId="38C25944" w14:textId="77777777" w:rsidR="00F62613" w:rsidRPr="00D7795D" w:rsidRDefault="00F62613" w:rsidP="00F62613">
      <w:pPr>
        <w:rPr>
          <w:rFonts w:ascii="Arial" w:hAnsi="Arial" w:cs="Arial"/>
          <w:color w:val="0070C0"/>
          <w:shd w:val="clear" w:color="auto" w:fill="FFFFFF"/>
        </w:rPr>
      </w:pPr>
      <w:r w:rsidRPr="00D7795D">
        <w:rPr>
          <w:rFonts w:ascii="Arial" w:hAnsi="Arial" w:cs="Arial"/>
          <w:color w:val="0070C0"/>
          <w:shd w:val="clear" w:color="auto" w:fill="FFFFFF"/>
        </w:rPr>
        <w:t>¿Se mantuvo su letra o sufrió alguna modificación?</w:t>
      </w:r>
    </w:p>
    <w:p w14:paraId="511E0B1B" w14:textId="70B4BB99" w:rsidR="00F62613" w:rsidRPr="00A35B00" w:rsidRDefault="00F62613" w:rsidP="00A35B00">
      <w:pPr>
        <w:rPr>
          <w:rFonts w:ascii="Arial" w:hAnsi="Arial" w:cs="Arial"/>
          <w:color w:val="333333"/>
          <w:sz w:val="20"/>
          <w:szCs w:val="20"/>
          <w:shd w:val="clear" w:color="auto" w:fill="FFFFFF"/>
        </w:rPr>
      </w:pPr>
      <w:r w:rsidRPr="00A35B00">
        <w:rPr>
          <w:rFonts w:ascii="Arial" w:hAnsi="Arial" w:cs="Arial"/>
          <w:color w:val="202124"/>
          <w:sz w:val="20"/>
          <w:szCs w:val="20"/>
          <w:shd w:val="clear" w:color="auto" w:fill="FFFFFF"/>
        </w:rPr>
        <w:t>El Himno, en su versión completa, fue acortado en el año 1900 por decisión del presidente Julio Argentino Roca. Así lo fijaba en el decreto el 30 de marzo de ese año, donde indicaba la necesidad de “producir algunas alteraciones en el texto del Himno Nacional Argentino”.</w:t>
      </w:r>
    </w:p>
    <w:p w14:paraId="089CFBA8" w14:textId="77777777" w:rsidR="00F62613" w:rsidRPr="003A5FA3" w:rsidRDefault="00F62613" w:rsidP="00F62613">
      <w:pPr>
        <w:shd w:val="clear" w:color="auto" w:fill="FFFFFF"/>
        <w:spacing w:line="240" w:lineRule="auto"/>
        <w:rPr>
          <w:rFonts w:ascii="Arial" w:eastAsia="Times New Roman" w:hAnsi="Arial" w:cs="Arial"/>
          <w:b/>
          <w:bCs/>
          <w:color w:val="202124"/>
          <w:sz w:val="21"/>
          <w:szCs w:val="21"/>
          <w:lang w:eastAsia="es-AR"/>
        </w:rPr>
      </w:pPr>
      <w:r>
        <w:rPr>
          <w:rFonts w:ascii="Arial" w:eastAsia="Times New Roman" w:hAnsi="Arial" w:cs="Arial"/>
          <w:color w:val="202124"/>
          <w:sz w:val="21"/>
          <w:szCs w:val="21"/>
          <w:lang w:eastAsia="es-AR"/>
        </w:rPr>
        <w:t xml:space="preserve">                                                   </w:t>
      </w:r>
      <w:r w:rsidRPr="003A5FA3">
        <w:rPr>
          <w:rFonts w:ascii="Arabic Typesetting" w:eastAsia="Times New Roman" w:hAnsi="Arabic Typesetting" w:cs="Arabic Typesetting"/>
          <w:b/>
          <w:bCs/>
          <w:color w:val="202124"/>
          <w:sz w:val="32"/>
          <w:szCs w:val="32"/>
          <w:lang w:eastAsia="es-AR"/>
        </w:rPr>
        <w:t>Himno Nacional Argentino</w:t>
      </w:r>
    </w:p>
    <w:p w14:paraId="096EFE47" w14:textId="77777777" w:rsidR="00F62613" w:rsidRPr="00D7795D" w:rsidRDefault="00F62613" w:rsidP="00F62613">
      <w:pPr>
        <w:shd w:val="clear" w:color="auto" w:fill="FFFFFF"/>
        <w:spacing w:line="240" w:lineRule="auto"/>
        <w:jc w:val="center"/>
        <w:rPr>
          <w:rFonts w:ascii="Arabic Typesetting" w:eastAsia="Times New Roman" w:hAnsi="Arabic Typesetting" w:cs="Arabic Typesetting"/>
          <w:color w:val="202124"/>
          <w:sz w:val="32"/>
          <w:szCs w:val="32"/>
          <w:lang w:eastAsia="es-AR"/>
        </w:rPr>
      </w:pPr>
      <w:r w:rsidRPr="00D7795D">
        <w:rPr>
          <w:rFonts w:ascii="Arabic Typesetting" w:eastAsia="Times New Roman" w:hAnsi="Arabic Typesetting" w:cs="Arabic Typesetting" w:hint="cs"/>
          <w:color w:val="202124"/>
          <w:sz w:val="32"/>
          <w:szCs w:val="32"/>
          <w:lang w:eastAsia="es-AR"/>
        </w:rPr>
        <w:t>Oíd, mortales, el grito sagrado</w:t>
      </w:r>
      <w:r w:rsidRPr="00D7795D">
        <w:rPr>
          <w:rFonts w:ascii="Arabic Typesetting" w:eastAsia="Times New Roman" w:hAnsi="Arabic Typesetting" w:cs="Arabic Typesetting" w:hint="cs"/>
          <w:color w:val="202124"/>
          <w:sz w:val="32"/>
          <w:szCs w:val="32"/>
          <w:lang w:eastAsia="es-AR"/>
        </w:rPr>
        <w:br/>
        <w:t>¡Libertad, libertad, libertad!</w:t>
      </w:r>
      <w:r w:rsidRPr="00D7795D">
        <w:rPr>
          <w:rFonts w:ascii="Arabic Typesetting" w:eastAsia="Times New Roman" w:hAnsi="Arabic Typesetting" w:cs="Arabic Typesetting" w:hint="cs"/>
          <w:color w:val="202124"/>
          <w:sz w:val="32"/>
          <w:szCs w:val="32"/>
          <w:lang w:eastAsia="es-AR"/>
        </w:rPr>
        <w:br/>
        <w:t>Oíd el ruido de rotas cadenas</w:t>
      </w:r>
      <w:r w:rsidRPr="00D7795D">
        <w:rPr>
          <w:rFonts w:ascii="Arabic Typesetting" w:eastAsia="Times New Roman" w:hAnsi="Arabic Typesetting" w:cs="Arabic Typesetting" w:hint="cs"/>
          <w:color w:val="202124"/>
          <w:sz w:val="32"/>
          <w:szCs w:val="32"/>
          <w:lang w:eastAsia="es-AR"/>
        </w:rPr>
        <w:br/>
        <w:t>Ved el trono a la noble igualdad</w:t>
      </w:r>
    </w:p>
    <w:p w14:paraId="021D9DA6" w14:textId="0231CB4D" w:rsidR="00F62613" w:rsidRPr="00D7795D" w:rsidRDefault="00F62613" w:rsidP="00F62613">
      <w:pPr>
        <w:shd w:val="clear" w:color="auto" w:fill="FFFFFF"/>
        <w:spacing w:line="240" w:lineRule="auto"/>
        <w:jc w:val="center"/>
        <w:rPr>
          <w:rFonts w:ascii="Arabic Typesetting" w:eastAsia="Times New Roman" w:hAnsi="Arabic Typesetting" w:cs="Arabic Typesetting"/>
          <w:color w:val="202124"/>
          <w:sz w:val="32"/>
          <w:szCs w:val="32"/>
          <w:lang w:eastAsia="es-AR"/>
        </w:rPr>
      </w:pPr>
      <w:r w:rsidRPr="00D7795D">
        <w:rPr>
          <w:rFonts w:ascii="Arabic Typesetting" w:eastAsia="Times New Roman" w:hAnsi="Arabic Typesetting" w:cs="Arabic Typesetting" w:hint="cs"/>
          <w:color w:val="202124"/>
          <w:sz w:val="32"/>
          <w:szCs w:val="32"/>
          <w:lang w:eastAsia="es-AR"/>
        </w:rPr>
        <w:t>Ya a su trono dignísimo abrieron</w:t>
      </w:r>
      <w:r w:rsidRPr="00D7795D">
        <w:rPr>
          <w:rFonts w:ascii="Arabic Typesetting" w:eastAsia="Times New Roman" w:hAnsi="Arabic Typesetting" w:cs="Arabic Typesetting" w:hint="cs"/>
          <w:color w:val="202124"/>
          <w:sz w:val="32"/>
          <w:szCs w:val="32"/>
          <w:lang w:eastAsia="es-AR"/>
        </w:rPr>
        <w:br/>
        <w:t>Las Provincias Unidas del Sud</w:t>
      </w:r>
      <w:r w:rsidRPr="00D7795D">
        <w:rPr>
          <w:rFonts w:ascii="Arabic Typesetting" w:eastAsia="Times New Roman" w:hAnsi="Arabic Typesetting" w:cs="Arabic Typesetting" w:hint="cs"/>
          <w:color w:val="202124"/>
          <w:sz w:val="32"/>
          <w:szCs w:val="32"/>
          <w:lang w:eastAsia="es-AR"/>
        </w:rPr>
        <w:br/>
        <w:t>Y los libres del mundo responden</w:t>
      </w:r>
      <w:r w:rsidRPr="00D7795D">
        <w:rPr>
          <w:rFonts w:ascii="Arabic Typesetting" w:eastAsia="Times New Roman" w:hAnsi="Arabic Typesetting" w:cs="Arabic Typesetting" w:hint="cs"/>
          <w:color w:val="202124"/>
          <w:sz w:val="32"/>
          <w:szCs w:val="32"/>
          <w:lang w:eastAsia="es-AR"/>
        </w:rPr>
        <w:br/>
        <w:t>Al gran pueblo argentino, ¡salud!</w:t>
      </w:r>
      <w:r w:rsidRPr="00D7795D">
        <w:rPr>
          <w:rFonts w:ascii="Arabic Typesetting" w:eastAsia="Times New Roman" w:hAnsi="Arabic Typesetting" w:cs="Arabic Typesetting" w:hint="cs"/>
          <w:color w:val="202124"/>
          <w:sz w:val="32"/>
          <w:szCs w:val="32"/>
          <w:lang w:eastAsia="es-AR"/>
        </w:rPr>
        <w:br/>
        <w:t>Al gran pueblo argentino, ¡salud!</w:t>
      </w:r>
    </w:p>
    <w:p w14:paraId="45359117" w14:textId="452B505B" w:rsidR="00F62613" w:rsidRPr="00D7795D" w:rsidRDefault="00F62613" w:rsidP="00F62613">
      <w:pPr>
        <w:shd w:val="clear" w:color="auto" w:fill="FFFFFF"/>
        <w:spacing w:line="240" w:lineRule="auto"/>
        <w:jc w:val="center"/>
        <w:rPr>
          <w:rFonts w:ascii="Arabic Typesetting" w:eastAsia="Times New Roman" w:hAnsi="Arabic Typesetting" w:cs="Arabic Typesetting"/>
          <w:color w:val="202124"/>
          <w:sz w:val="32"/>
          <w:szCs w:val="32"/>
          <w:lang w:eastAsia="es-AR"/>
        </w:rPr>
      </w:pPr>
      <w:r w:rsidRPr="00D7795D">
        <w:rPr>
          <w:rFonts w:ascii="Arabic Typesetting" w:eastAsia="Times New Roman" w:hAnsi="Arabic Typesetting" w:cs="Arabic Typesetting" w:hint="cs"/>
          <w:color w:val="202124"/>
          <w:sz w:val="32"/>
          <w:szCs w:val="32"/>
          <w:lang w:eastAsia="es-AR"/>
        </w:rPr>
        <w:t>Y los libres del mundo responden</w:t>
      </w:r>
      <w:r w:rsidRPr="00D7795D">
        <w:rPr>
          <w:rFonts w:ascii="Arabic Typesetting" w:eastAsia="Times New Roman" w:hAnsi="Arabic Typesetting" w:cs="Arabic Typesetting" w:hint="cs"/>
          <w:color w:val="202124"/>
          <w:sz w:val="32"/>
          <w:szCs w:val="32"/>
          <w:lang w:eastAsia="es-AR"/>
        </w:rPr>
        <w:br/>
        <w:t>Al gran pueblo argentino, ¡salud!</w:t>
      </w:r>
      <w:r w:rsidRPr="00D7795D">
        <w:rPr>
          <w:rFonts w:ascii="Arabic Typesetting" w:eastAsia="Times New Roman" w:hAnsi="Arabic Typesetting" w:cs="Arabic Typesetting" w:hint="cs"/>
          <w:color w:val="202124"/>
          <w:sz w:val="32"/>
          <w:szCs w:val="32"/>
          <w:lang w:eastAsia="es-AR"/>
        </w:rPr>
        <w:br/>
        <w:t>Y los libres del mundo responden</w:t>
      </w:r>
      <w:r w:rsidRPr="00D7795D">
        <w:rPr>
          <w:rFonts w:ascii="Arabic Typesetting" w:eastAsia="Times New Roman" w:hAnsi="Arabic Typesetting" w:cs="Arabic Typesetting" w:hint="cs"/>
          <w:color w:val="202124"/>
          <w:sz w:val="32"/>
          <w:szCs w:val="32"/>
          <w:lang w:eastAsia="es-AR"/>
        </w:rPr>
        <w:br/>
        <w:t>Al gran pueblo argentino, ¡salud!</w:t>
      </w:r>
    </w:p>
    <w:p w14:paraId="330C0A82" w14:textId="2FD576FB" w:rsidR="00F62613" w:rsidRPr="00D7795D" w:rsidRDefault="00F62613" w:rsidP="00F62613">
      <w:pPr>
        <w:shd w:val="clear" w:color="auto" w:fill="FFFFFF"/>
        <w:spacing w:line="240" w:lineRule="auto"/>
        <w:jc w:val="center"/>
        <w:rPr>
          <w:rFonts w:ascii="Arabic Typesetting" w:eastAsia="Times New Roman" w:hAnsi="Arabic Typesetting" w:cs="Arabic Typesetting"/>
          <w:color w:val="202124"/>
          <w:sz w:val="32"/>
          <w:szCs w:val="32"/>
          <w:lang w:eastAsia="es-AR"/>
        </w:rPr>
      </w:pPr>
      <w:r w:rsidRPr="00D7795D">
        <w:rPr>
          <w:rFonts w:ascii="Arabic Typesetting" w:eastAsia="Times New Roman" w:hAnsi="Arabic Typesetting" w:cs="Arabic Typesetting" w:hint="cs"/>
          <w:color w:val="202124"/>
          <w:sz w:val="32"/>
          <w:szCs w:val="32"/>
          <w:lang w:eastAsia="es-AR"/>
        </w:rPr>
        <w:t>Sean eternos los laureles</w:t>
      </w:r>
      <w:r w:rsidRPr="00D7795D">
        <w:rPr>
          <w:rFonts w:ascii="Arabic Typesetting" w:eastAsia="Times New Roman" w:hAnsi="Arabic Typesetting" w:cs="Arabic Typesetting" w:hint="cs"/>
          <w:color w:val="202124"/>
          <w:sz w:val="32"/>
          <w:szCs w:val="32"/>
          <w:lang w:eastAsia="es-AR"/>
        </w:rPr>
        <w:br/>
        <w:t>Que supimos conseguir</w:t>
      </w:r>
      <w:r w:rsidRPr="00D7795D">
        <w:rPr>
          <w:rFonts w:ascii="Arabic Typesetting" w:eastAsia="Times New Roman" w:hAnsi="Arabic Typesetting" w:cs="Arabic Typesetting" w:hint="cs"/>
          <w:color w:val="202124"/>
          <w:sz w:val="32"/>
          <w:szCs w:val="32"/>
          <w:lang w:eastAsia="es-AR"/>
        </w:rPr>
        <w:br/>
      </w:r>
      <w:r w:rsidRPr="00D7795D">
        <w:rPr>
          <w:rFonts w:ascii="Arabic Typesetting" w:eastAsia="Times New Roman" w:hAnsi="Arabic Typesetting" w:cs="Arabic Typesetting" w:hint="cs"/>
          <w:color w:val="202124"/>
          <w:sz w:val="32"/>
          <w:szCs w:val="32"/>
          <w:lang w:eastAsia="es-AR"/>
        </w:rPr>
        <w:lastRenderedPageBreak/>
        <w:t>Que supimos conseguir</w:t>
      </w:r>
      <w:r w:rsidRPr="00D7795D">
        <w:rPr>
          <w:rFonts w:ascii="Arabic Typesetting" w:eastAsia="Times New Roman" w:hAnsi="Arabic Typesetting" w:cs="Arabic Typesetting" w:hint="cs"/>
          <w:color w:val="202124"/>
          <w:sz w:val="32"/>
          <w:szCs w:val="32"/>
          <w:lang w:eastAsia="es-AR"/>
        </w:rPr>
        <w:br/>
        <w:t>Coronados de gloria vivamos</w:t>
      </w:r>
    </w:p>
    <w:p w14:paraId="6FFBDDF6" w14:textId="00CA7165" w:rsidR="00F62613" w:rsidRPr="00D7795D" w:rsidRDefault="00F62613" w:rsidP="00F62613">
      <w:pPr>
        <w:shd w:val="clear" w:color="auto" w:fill="FFFFFF"/>
        <w:spacing w:after="0" w:line="240" w:lineRule="auto"/>
        <w:jc w:val="center"/>
        <w:rPr>
          <w:rFonts w:ascii="Arabic Typesetting" w:eastAsia="Times New Roman" w:hAnsi="Arabic Typesetting" w:cs="Arabic Typesetting"/>
          <w:color w:val="202124"/>
          <w:sz w:val="32"/>
          <w:szCs w:val="32"/>
          <w:lang w:eastAsia="es-AR"/>
        </w:rPr>
      </w:pPr>
      <w:r w:rsidRPr="00D7795D">
        <w:rPr>
          <w:rFonts w:ascii="Arabic Typesetting" w:eastAsia="Times New Roman" w:hAnsi="Arabic Typesetting" w:cs="Arabic Typesetting" w:hint="cs"/>
          <w:color w:val="202124"/>
          <w:sz w:val="32"/>
          <w:szCs w:val="32"/>
          <w:lang w:eastAsia="es-AR"/>
        </w:rPr>
        <w:t>¡O juremos con gloria morir!</w:t>
      </w:r>
      <w:r w:rsidRPr="00D7795D">
        <w:rPr>
          <w:rFonts w:ascii="Arabic Typesetting" w:eastAsia="Times New Roman" w:hAnsi="Arabic Typesetting" w:cs="Arabic Typesetting" w:hint="cs"/>
          <w:color w:val="202124"/>
          <w:sz w:val="32"/>
          <w:szCs w:val="32"/>
          <w:lang w:eastAsia="es-AR"/>
        </w:rPr>
        <w:br/>
        <w:t>¡O juremos con gloria morir!</w:t>
      </w:r>
      <w:r w:rsidRPr="00D7795D">
        <w:rPr>
          <w:rFonts w:ascii="Arabic Typesetting" w:eastAsia="Times New Roman" w:hAnsi="Arabic Typesetting" w:cs="Arabic Typesetting" w:hint="cs"/>
          <w:color w:val="202124"/>
          <w:sz w:val="32"/>
          <w:szCs w:val="32"/>
          <w:lang w:eastAsia="es-AR"/>
        </w:rPr>
        <w:br/>
        <w:t>¡O juremos con gloria morir!</w:t>
      </w:r>
    </w:p>
    <w:p w14:paraId="6BB3BF93" w14:textId="608DBF1C" w:rsidR="00A25C65" w:rsidRDefault="00A25C65"/>
    <w:p w14:paraId="38E98FFB" w14:textId="73455EDB" w:rsidR="00A35B00" w:rsidRDefault="00A35B00"/>
    <w:p w14:paraId="23BB6F00" w14:textId="77777777" w:rsidR="00A35B00" w:rsidRDefault="00A35B00" w:rsidP="00A35B00">
      <w:pPr>
        <w:pStyle w:val="NormalWeb"/>
        <w:shd w:val="clear" w:color="auto" w:fill="FFFFFF"/>
        <w:spacing w:before="0" w:beforeAutospacing="0" w:after="150" w:afterAutospacing="0"/>
        <w:rPr>
          <w:rFonts w:ascii="Arial" w:eastAsiaTheme="minorHAnsi" w:hAnsi="Arial" w:cs="Arial"/>
          <w:color w:val="FF0000"/>
          <w:sz w:val="22"/>
          <w:szCs w:val="22"/>
          <w:shd w:val="clear" w:color="auto" w:fill="FFFFFF"/>
          <w:lang w:eastAsia="en-US"/>
        </w:rPr>
      </w:pPr>
      <w:r w:rsidRPr="00FF02C5">
        <w:rPr>
          <w:rFonts w:ascii="Arial" w:eastAsiaTheme="minorHAnsi" w:hAnsi="Arial" w:cs="Arial"/>
          <w:color w:val="202124"/>
          <w:sz w:val="22"/>
          <w:szCs w:val="22"/>
          <w:shd w:val="clear" w:color="auto" w:fill="FFFFFF"/>
          <w:lang w:eastAsia="en-US"/>
        </w:rPr>
        <w:t xml:space="preserve">     </w:t>
      </w:r>
      <w:r>
        <w:rPr>
          <w:rFonts w:ascii="Arial" w:eastAsiaTheme="minorHAnsi" w:hAnsi="Arial" w:cs="Arial"/>
          <w:color w:val="202124"/>
          <w:sz w:val="22"/>
          <w:szCs w:val="22"/>
          <w:shd w:val="clear" w:color="auto" w:fill="FFFFFF"/>
          <w:lang w:eastAsia="en-US"/>
        </w:rPr>
        <w:t xml:space="preserve">                                                        </w:t>
      </w:r>
      <w:r w:rsidRPr="00FF02C5">
        <w:rPr>
          <w:rFonts w:ascii="Arial" w:eastAsiaTheme="minorHAnsi" w:hAnsi="Arial" w:cs="Arial"/>
          <w:color w:val="202124"/>
          <w:sz w:val="22"/>
          <w:szCs w:val="22"/>
          <w:shd w:val="clear" w:color="auto" w:fill="FFFFFF"/>
          <w:lang w:eastAsia="en-US"/>
        </w:rPr>
        <w:t xml:space="preserve">  </w:t>
      </w:r>
      <w:r w:rsidRPr="00942CBE">
        <w:rPr>
          <w:rFonts w:ascii="Arial" w:eastAsiaTheme="minorHAnsi" w:hAnsi="Arial" w:cs="Arial"/>
          <w:color w:val="FF0000"/>
          <w:sz w:val="22"/>
          <w:szCs w:val="22"/>
          <w:shd w:val="clear" w:color="auto" w:fill="FFFFFF"/>
          <w:lang w:eastAsia="en-US"/>
        </w:rPr>
        <w:t>Folklore Argentino</w:t>
      </w:r>
    </w:p>
    <w:p w14:paraId="689E280B" w14:textId="77777777" w:rsidR="00A35B00" w:rsidRDefault="00A35B00" w:rsidP="00A35B00">
      <w:pPr>
        <w:pStyle w:val="NormalWeb"/>
        <w:shd w:val="clear" w:color="auto" w:fill="FFFFFF"/>
        <w:spacing w:before="0" w:beforeAutospacing="0" w:after="150" w:afterAutospacing="0"/>
        <w:rPr>
          <w:rFonts w:ascii="Arial" w:eastAsiaTheme="minorHAnsi" w:hAnsi="Arial" w:cs="Arial"/>
          <w:color w:val="FF0000"/>
          <w:sz w:val="22"/>
          <w:szCs w:val="22"/>
          <w:shd w:val="clear" w:color="auto" w:fill="FFFFFF"/>
          <w:lang w:eastAsia="en-US"/>
        </w:rPr>
      </w:pPr>
    </w:p>
    <w:p w14:paraId="16730E0F" w14:textId="77777777" w:rsidR="00A35B00" w:rsidRPr="00D85FA1" w:rsidRDefault="00A35B00" w:rsidP="00A35B00">
      <w:pPr>
        <w:pStyle w:val="NormalWeb"/>
        <w:shd w:val="clear" w:color="auto" w:fill="FFFFFF"/>
        <w:spacing w:before="0" w:beforeAutospacing="0" w:after="150" w:afterAutospacing="0"/>
        <w:rPr>
          <w:rFonts w:ascii="Arial" w:eastAsiaTheme="minorHAnsi" w:hAnsi="Arial" w:cs="Arial"/>
          <w:color w:val="FF0000"/>
          <w:sz w:val="22"/>
          <w:szCs w:val="22"/>
          <w:shd w:val="clear" w:color="auto" w:fill="FFFFFF"/>
          <w:lang w:eastAsia="en-US"/>
        </w:rPr>
      </w:pPr>
      <w:proofErr w:type="spellStart"/>
      <w:r>
        <w:rPr>
          <w:rFonts w:ascii="Arial" w:eastAsiaTheme="minorHAnsi" w:hAnsi="Arial" w:cs="Arial"/>
          <w:color w:val="FF0000"/>
          <w:sz w:val="22"/>
          <w:szCs w:val="22"/>
          <w:shd w:val="clear" w:color="auto" w:fill="FFFFFF"/>
          <w:lang w:eastAsia="en-US"/>
        </w:rPr>
        <w:t>Historia.</w:t>
      </w:r>
      <w:r w:rsidRPr="004C6C69">
        <w:rPr>
          <w:rFonts w:ascii="Open Sans" w:hAnsi="Open Sans" w:cs="Open Sans"/>
          <w:color w:val="000000"/>
          <w:sz w:val="21"/>
          <w:szCs w:val="21"/>
          <w:shd w:val="clear" w:color="auto" w:fill="FFFFFF"/>
        </w:rPr>
        <w:t>El</w:t>
      </w:r>
      <w:proofErr w:type="spellEnd"/>
      <w:r w:rsidRPr="004C6C69">
        <w:rPr>
          <w:rFonts w:ascii="Open Sans" w:hAnsi="Open Sans" w:cs="Open Sans"/>
          <w:color w:val="000000"/>
          <w:sz w:val="21"/>
          <w:szCs w:val="21"/>
          <w:shd w:val="clear" w:color="auto" w:fill="FFFFFF"/>
        </w:rPr>
        <w:t xml:space="preserve"> folklore argentino es el resultado de una conjunción de culturas que</w:t>
      </w:r>
      <w:r>
        <w:rPr>
          <w:rFonts w:ascii="Open Sans" w:hAnsi="Open Sans" w:cs="Open Sans"/>
          <w:color w:val="000000"/>
          <w:sz w:val="21"/>
          <w:szCs w:val="21"/>
          <w:shd w:val="clear" w:color="auto" w:fill="FFFFFF"/>
        </w:rPr>
        <w:t xml:space="preserve"> </w:t>
      </w:r>
      <w:r w:rsidRPr="004C6C69">
        <w:rPr>
          <w:rFonts w:ascii="Open Sans" w:hAnsi="Open Sans" w:cs="Open Sans"/>
          <w:color w:val="000000"/>
          <w:sz w:val="21"/>
          <w:szCs w:val="21"/>
          <w:shd w:val="clear" w:color="auto" w:fill="FFFFFF"/>
        </w:rPr>
        <w:t>fueron</w:t>
      </w:r>
      <w:r>
        <w:rPr>
          <w:rFonts w:ascii="Open Sans" w:hAnsi="Open Sans" w:cs="Open Sans"/>
          <w:color w:val="000000"/>
          <w:sz w:val="21"/>
          <w:szCs w:val="21"/>
          <w:shd w:val="clear" w:color="auto" w:fill="FFFFFF"/>
        </w:rPr>
        <w:t xml:space="preserve"> </w:t>
      </w:r>
      <w:r w:rsidRPr="004C6C69">
        <w:rPr>
          <w:rFonts w:ascii="Open Sans" w:hAnsi="Open Sans" w:cs="Open Sans"/>
          <w:color w:val="000000"/>
          <w:sz w:val="21"/>
          <w:szCs w:val="21"/>
          <w:shd w:val="clear" w:color="auto" w:fill="FFFFFF"/>
        </w:rPr>
        <w:t>aportando lo suyo a lo largo de la historia.</w:t>
      </w:r>
    </w:p>
    <w:p w14:paraId="56EF03AE" w14:textId="77777777" w:rsidR="00A35B00"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840EE2">
        <w:rPr>
          <w:rFonts w:ascii="Open Sans" w:hAnsi="Open Sans" w:cs="Open Sans"/>
          <w:color w:val="FF0000"/>
          <w:sz w:val="21"/>
          <w:szCs w:val="21"/>
          <w:shd w:val="clear" w:color="auto" w:fill="FFFFFF"/>
        </w:rPr>
        <w:t>¿Qué es el </w:t>
      </w:r>
      <w:r w:rsidRPr="00840EE2">
        <w:rPr>
          <w:rStyle w:val="Textoennegrita"/>
          <w:rFonts w:ascii="Open Sans" w:hAnsi="Open Sans" w:cs="Open Sans"/>
          <w:color w:val="FF0000"/>
          <w:sz w:val="21"/>
          <w:szCs w:val="21"/>
          <w:shd w:val="clear" w:color="auto" w:fill="FFFFFF"/>
        </w:rPr>
        <w:t>folklore argentino</w:t>
      </w:r>
      <w:r w:rsidRPr="00840EE2">
        <w:rPr>
          <w:rFonts w:ascii="Open Sans" w:hAnsi="Open Sans" w:cs="Open Sans"/>
          <w:color w:val="FF0000"/>
          <w:sz w:val="21"/>
          <w:szCs w:val="21"/>
          <w:shd w:val="clear" w:color="auto" w:fill="FFFFFF"/>
        </w:rPr>
        <w:t xml:space="preserve">? </w:t>
      </w:r>
      <w:r>
        <w:rPr>
          <w:rFonts w:ascii="Open Sans" w:hAnsi="Open Sans" w:cs="Open Sans"/>
          <w:color w:val="000000"/>
          <w:sz w:val="21"/>
          <w:szCs w:val="21"/>
          <w:shd w:val="clear" w:color="auto" w:fill="FFFFFF"/>
        </w:rPr>
        <w:t>Estrictamente, la palabra folklore se usa para definir a expresiones culturales anónimas, populares y tradicionales. En la </w:t>
      </w:r>
      <w:r>
        <w:rPr>
          <w:rStyle w:val="Textoennegrita"/>
          <w:rFonts w:ascii="Open Sans" w:hAnsi="Open Sans" w:cs="Open Sans"/>
          <w:color w:val="000000"/>
          <w:sz w:val="21"/>
          <w:szCs w:val="21"/>
          <w:shd w:val="clear" w:color="auto" w:fill="FFFFFF"/>
        </w:rPr>
        <w:t>Argentina</w:t>
      </w:r>
      <w:r>
        <w:rPr>
          <w:rFonts w:ascii="Open Sans" w:hAnsi="Open Sans" w:cs="Open Sans"/>
          <w:color w:val="000000"/>
          <w:sz w:val="21"/>
          <w:szCs w:val="21"/>
          <w:shd w:val="clear" w:color="auto" w:fill="FFFFFF"/>
        </w:rPr>
        <w:t>, sin embargo, el folklore es una música de autor conocido, inspirada en ritmos y estilos de nuestra tierra. Pero ¿de dónde salen esos </w:t>
      </w:r>
      <w:r>
        <w:rPr>
          <w:rStyle w:val="Textoennegrita"/>
          <w:rFonts w:ascii="Open Sans" w:hAnsi="Open Sans" w:cs="Open Sans"/>
          <w:color w:val="000000"/>
          <w:sz w:val="21"/>
          <w:szCs w:val="21"/>
          <w:shd w:val="clear" w:color="auto" w:fill="FFFFFF"/>
        </w:rPr>
        <w:t>ritmos</w:t>
      </w:r>
      <w:r>
        <w:rPr>
          <w:rFonts w:ascii="Open Sans" w:hAnsi="Open Sans" w:cs="Open Sans"/>
          <w:color w:val="000000"/>
          <w:sz w:val="21"/>
          <w:szCs w:val="21"/>
          <w:shd w:val="clear" w:color="auto" w:fill="FFFFFF"/>
        </w:rPr>
        <w:t>? Nuestra música folklórica, como todo lo que pasa por acá, es el resultado de una conjunción de culturas que fueron aportando lo suyo a lo largo de la historia.</w:t>
      </w:r>
    </w:p>
    <w:p w14:paraId="2A6D06D3" w14:textId="77777777" w:rsidR="00A35B00" w:rsidRPr="00490FFA"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490FFA">
        <w:rPr>
          <w:rFonts w:ascii="Open Sans" w:hAnsi="Open Sans" w:cs="Open Sans"/>
          <w:color w:val="FF0000"/>
          <w:sz w:val="21"/>
          <w:szCs w:val="21"/>
          <w:shd w:val="clear" w:color="auto" w:fill="FFFFFF"/>
        </w:rPr>
        <w:t>¿Cuándo comienza a manifestarse el folklore en nuestro país?</w:t>
      </w:r>
      <w:r w:rsidRPr="00840EE2">
        <w:rPr>
          <w:rFonts w:ascii="Open Sans" w:hAnsi="Open Sans" w:cs="Open Sans"/>
          <w:color w:val="FF0000"/>
          <w:sz w:val="21"/>
          <w:szCs w:val="21"/>
          <w:shd w:val="clear" w:color="auto" w:fill="FFFFFF"/>
        </w:rPr>
        <w:t xml:space="preserve">                                       </w:t>
      </w:r>
      <w:r w:rsidRPr="00490FFA">
        <w:rPr>
          <w:rFonts w:ascii="Open Sans" w:hAnsi="Open Sans" w:cs="Open Sans"/>
          <w:color w:val="000000"/>
          <w:sz w:val="21"/>
          <w:szCs w:val="21"/>
          <w:shd w:val="clear" w:color="auto" w:fill="FFFFFF"/>
        </w:rPr>
        <w:t xml:space="preserve">Sus raíces están en las culturas indígenas originarias propias de nuestro territorio. Con </w:t>
      </w:r>
      <w:r>
        <w:rPr>
          <w:rFonts w:ascii="Open Sans" w:hAnsi="Open Sans" w:cs="Open Sans"/>
          <w:color w:val="000000"/>
          <w:sz w:val="21"/>
          <w:szCs w:val="21"/>
          <w:shd w:val="clear" w:color="auto" w:fill="FFFFFF"/>
        </w:rPr>
        <w:t xml:space="preserve">    </w:t>
      </w:r>
      <w:r w:rsidRPr="00490FFA">
        <w:rPr>
          <w:rFonts w:ascii="Open Sans" w:hAnsi="Open Sans" w:cs="Open Sans"/>
          <w:color w:val="000000"/>
          <w:sz w:val="21"/>
          <w:szCs w:val="21"/>
          <w:shd w:val="clear" w:color="auto" w:fill="FFFFFF"/>
        </w:rPr>
        <w:t>el tiempo, ciertos movimientos culturales, derivados de hechos históricos, fueron introduciendo cambios: la colonización española, la inmigración africana causada por el tráfico de esclavos (siglos XVI-XVIII), la gran ola de inmigración europea (1880-1950)</w:t>
      </w:r>
      <w:r w:rsidRPr="00490FFA">
        <w:rPr>
          <w:rFonts w:ascii="Arial" w:hAnsi="Arial" w:cs="Arial"/>
          <w:color w:val="000000"/>
          <w:sz w:val="21"/>
          <w:szCs w:val="21"/>
          <w:shd w:val="clear" w:color="auto" w:fill="FFFFFF"/>
        </w:rPr>
        <w:t>​</w:t>
      </w:r>
      <w:r w:rsidRPr="00490FFA">
        <w:rPr>
          <w:rFonts w:ascii="Open Sans" w:hAnsi="Open Sans" w:cs="Open Sans"/>
          <w:color w:val="000000"/>
          <w:sz w:val="21"/>
          <w:szCs w:val="21"/>
          <w:shd w:val="clear" w:color="auto" w:fill="FFFFFF"/>
        </w:rPr>
        <w:t xml:space="preserve"> y la gran migración interna (1930-1980).</w:t>
      </w:r>
    </w:p>
    <w:p w14:paraId="33AB939C" w14:textId="77777777"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rFonts w:ascii="Open Sans" w:hAnsi="Open Sans" w:cs="Open Sans"/>
          <w:color w:val="000000"/>
          <w:sz w:val="21"/>
          <w:szCs w:val="21"/>
          <w:shd w:val="clear" w:color="auto" w:fill="FFFFFF"/>
        </w:rPr>
        <w:t>El folklore como género musical comenzó a ser más popular en los años 30 y 40: las olas de inmigración que llegaban del campo a las ciudades fueron trayendo consigo esa música y expandiéndola. En los años 50, finalmente, se dio el </w:t>
      </w:r>
      <w:r w:rsidRPr="00EA4127">
        <w:rPr>
          <w:b/>
          <w:bCs/>
          <w:shd w:val="clear" w:color="auto" w:fill="FFFFFF"/>
        </w:rPr>
        <w:t>“boom del folklore”</w:t>
      </w:r>
      <w:r w:rsidRPr="00EA4127">
        <w:rPr>
          <w:rFonts w:ascii="Open Sans" w:hAnsi="Open Sans" w:cs="Open Sans"/>
          <w:color w:val="000000"/>
          <w:sz w:val="21"/>
          <w:szCs w:val="21"/>
          <w:shd w:val="clear" w:color="auto" w:fill="FFFFFF"/>
        </w:rPr>
        <w:t>, cuando se convirtió en el género principal de la música popular nacional junto con el tango. Las dos décadas siguientes afianzaron esta popularidad, con la aparición de grandes festivales del género, como el </w:t>
      </w:r>
      <w:r w:rsidRPr="00EA4127">
        <w:rPr>
          <w:b/>
          <w:bCs/>
          <w:shd w:val="clear" w:color="auto" w:fill="FFFFFF"/>
        </w:rPr>
        <w:t>Festival Nacional de Folklore de Cosquín.</w:t>
      </w:r>
    </w:p>
    <w:p w14:paraId="584AA209" w14:textId="77777777"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rFonts w:ascii="Open Sans" w:hAnsi="Open Sans" w:cs="Open Sans"/>
          <w:color w:val="000000"/>
          <w:sz w:val="21"/>
          <w:szCs w:val="21"/>
          <w:shd w:val="clear" w:color="auto" w:fill="FFFFFF"/>
        </w:rPr>
        <w:t>Con la etapa más oscura de nuestra historia, llegó la represión cultural y grandes voces de nuestra música tuvieron que exiliarse. El folklore fue callado por los años de la dictadura, pero resurgió a partir de la </w:t>
      </w:r>
      <w:r w:rsidRPr="00EA4127">
        <w:rPr>
          <w:b/>
          <w:bCs/>
          <w:shd w:val="clear" w:color="auto" w:fill="FFFFFF"/>
        </w:rPr>
        <w:t>guerra de Malvinas</w:t>
      </w:r>
      <w:r w:rsidRPr="00EA4127">
        <w:rPr>
          <w:rFonts w:ascii="Open Sans" w:hAnsi="Open Sans" w:cs="Open Sans"/>
          <w:color w:val="000000"/>
          <w:sz w:val="21"/>
          <w:szCs w:val="21"/>
          <w:shd w:val="clear" w:color="auto" w:fill="FFFFFF"/>
        </w:rPr>
        <w:t xml:space="preserve">, cuando se prohibió la reproducción de música en inglés. Así comenzaba una nueva era para el folklore argentino, que hoy continúa creciendo y renovándose con nuevas voces que le siguen cantando a nuestra tierra y a todas las maravillas que habitan el suelo argentino.              </w:t>
      </w:r>
    </w:p>
    <w:p w14:paraId="42370F5B" w14:textId="77777777"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p>
    <w:p w14:paraId="5554F8F7" w14:textId="77777777" w:rsidR="00A35B00" w:rsidRPr="00EA4127" w:rsidRDefault="00A35B00" w:rsidP="00A35B00">
      <w:pPr>
        <w:pStyle w:val="NormalWeb"/>
        <w:shd w:val="clear" w:color="auto" w:fill="FFFFFF"/>
        <w:spacing w:before="0" w:beforeAutospacing="0" w:after="150" w:afterAutospacing="0"/>
        <w:rPr>
          <w:rFonts w:ascii="Open Sans" w:hAnsi="Open Sans" w:cs="Open Sans"/>
          <w:color w:val="FF0000"/>
          <w:shd w:val="clear" w:color="auto" w:fill="FFFFFF"/>
        </w:rPr>
      </w:pPr>
      <w:r w:rsidRPr="00490FFA">
        <w:rPr>
          <w:rFonts w:ascii="Open Sans" w:hAnsi="Open Sans" w:cs="Open Sans"/>
          <w:color w:val="FF0000"/>
          <w:shd w:val="clear" w:color="auto" w:fill="FFFFFF"/>
        </w:rPr>
        <w:t>De Norte a Sur, de Este a Oeste. El folklore argentino en cada región.</w:t>
      </w:r>
      <w:r w:rsidRPr="00EA4127">
        <w:rPr>
          <w:rFonts w:ascii="Open Sans" w:hAnsi="Open Sans" w:cs="Open Sans"/>
          <w:color w:val="FF0000"/>
          <w:shd w:val="clear" w:color="auto" w:fill="FFFFFF"/>
        </w:rPr>
        <w:t xml:space="preserve"> </w:t>
      </w:r>
    </w:p>
    <w:p w14:paraId="37DFEC94" w14:textId="77777777"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rFonts w:ascii="Open Sans" w:hAnsi="Open Sans" w:cs="Open Sans"/>
          <w:color w:val="000000"/>
          <w:sz w:val="21"/>
          <w:szCs w:val="21"/>
          <w:shd w:val="clear" w:color="auto" w:fill="FFFFFF"/>
        </w:rPr>
        <w:t xml:space="preserve">                   </w:t>
      </w:r>
    </w:p>
    <w:p w14:paraId="2483C33B" w14:textId="77777777" w:rsidR="00A35B00" w:rsidRPr="00490FFA"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rFonts w:ascii="Open Sans" w:hAnsi="Open Sans" w:cs="Open Sans"/>
          <w:color w:val="000000"/>
          <w:sz w:val="21"/>
          <w:szCs w:val="21"/>
          <w:shd w:val="clear" w:color="auto" w:fill="FFFFFF"/>
        </w:rPr>
        <w:t xml:space="preserve"> </w:t>
      </w:r>
      <w:r w:rsidRPr="00490FFA">
        <w:rPr>
          <w:rFonts w:ascii="Open Sans" w:hAnsi="Open Sans" w:cs="Open Sans"/>
          <w:color w:val="000000"/>
          <w:sz w:val="21"/>
          <w:szCs w:val="21"/>
          <w:shd w:val="clear" w:color="auto" w:fill="FFFFFF"/>
        </w:rPr>
        <w:t xml:space="preserve">Nuestro país se extiende en una gran superficie de tierra, por lo que pensar en el folklore argentino como una única expresión a lo largo y a lo ancho de su vasto </w:t>
      </w:r>
      <w:r w:rsidRPr="00490FFA">
        <w:rPr>
          <w:rFonts w:ascii="Open Sans" w:hAnsi="Open Sans" w:cs="Open Sans"/>
          <w:color w:val="000000"/>
          <w:sz w:val="21"/>
          <w:szCs w:val="21"/>
          <w:shd w:val="clear" w:color="auto" w:fill="FFFFFF"/>
        </w:rPr>
        <w:lastRenderedPageBreak/>
        <w:t>territorio, es una idea incompleta. La cultura que se desprende de cada provincia y de cada región tiene características que le son propias y las diferencian de las demás. Por lo general, la manera en que se dividen los ritmos folklóricos y sus danzas es por región, aunque en un estudio más profundo, cada provincia tiene sus variantes. Podríamos decir que tenemos un mapa folklórico:</w:t>
      </w:r>
    </w:p>
    <w:p w14:paraId="6DE583A0" w14:textId="77777777"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b/>
          <w:bCs/>
          <w:color w:val="000000"/>
          <w:shd w:val="clear" w:color="auto" w:fill="FFFFFF"/>
        </w:rPr>
        <w:t>Norte:</w:t>
      </w:r>
      <w:r w:rsidRPr="00EA4127">
        <w:rPr>
          <w:rFonts w:ascii="Open Sans" w:hAnsi="Open Sans" w:cs="Open Sans"/>
          <w:color w:val="000000"/>
          <w:sz w:val="21"/>
          <w:szCs w:val="21"/>
          <w:shd w:val="clear" w:color="auto" w:fill="FFFFFF"/>
        </w:rPr>
        <w:t> se caracteriza por el uso de instrumentos del tipo aerófonos (acordeón), el charango, la guitarra americana y la caja. El carnavalito, las vagualas y chayas, son representativas de esta región.</w:t>
      </w:r>
    </w:p>
    <w:p w14:paraId="18F77F1F" w14:textId="23B4E16E"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b/>
          <w:bCs/>
          <w:color w:val="000000"/>
          <w:shd w:val="clear" w:color="auto" w:fill="FFFFFF"/>
        </w:rPr>
        <w:t>Litoral</w:t>
      </w:r>
      <w:r w:rsidRPr="00EA4127">
        <w:rPr>
          <w:rFonts w:ascii="Open Sans" w:hAnsi="Open Sans" w:cs="Open Sans"/>
          <w:color w:val="000000"/>
          <w:sz w:val="21"/>
          <w:szCs w:val="21"/>
          <w:shd w:val="clear" w:color="auto" w:fill="FFFFFF"/>
        </w:rPr>
        <w:t>: la parte Norte de esta región tiene gran influencia del Paraguay, y con ella, del guaraní, que se hace oír en gran parte del repertorio musical. Entre los ritmos representativos encontramos la camarrita, la kolomeica, el rasgueo doble y el más popular es el chamamé. Los instrumentos que se ejecutan son el acordeón y la guitarra. Hace tiempo atrás, también el arpa india, pero ya casi está en desuso.</w:t>
      </w:r>
    </w:p>
    <w:p w14:paraId="69D4949D" w14:textId="47310B78" w:rsidR="00A35B00"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b/>
          <w:bCs/>
          <w:color w:val="000000"/>
        </w:rPr>
        <w:t>Centro:</w:t>
      </w:r>
      <w:r w:rsidRPr="00EA4127">
        <w:rPr>
          <w:rFonts w:ascii="Open Sans" w:hAnsi="Open Sans" w:cs="Open Sans"/>
          <w:color w:val="000000"/>
          <w:sz w:val="21"/>
          <w:szCs w:val="21"/>
          <w:shd w:val="clear" w:color="auto" w:fill="FFFFFF"/>
        </w:rPr>
        <w:t> </w:t>
      </w:r>
      <w:r>
        <w:rPr>
          <w:rFonts w:ascii="Open Sans" w:hAnsi="Open Sans" w:cs="Open Sans"/>
          <w:color w:val="000000"/>
          <w:sz w:val="21"/>
          <w:szCs w:val="21"/>
          <w:shd w:val="clear" w:color="auto" w:fill="FFFFFF"/>
        </w:rPr>
        <w:t xml:space="preserve">en esta región encontramos el gato, la escondida, la </w:t>
      </w:r>
      <w:proofErr w:type="spellStart"/>
      <w:r>
        <w:rPr>
          <w:rFonts w:ascii="Open Sans" w:hAnsi="Open Sans" w:cs="Open Sans"/>
          <w:color w:val="000000"/>
          <w:sz w:val="21"/>
          <w:szCs w:val="21"/>
          <w:shd w:val="clear" w:color="auto" w:fill="FFFFFF"/>
        </w:rPr>
        <w:t>zamba</w:t>
      </w:r>
      <w:proofErr w:type="spellEnd"/>
      <w:r>
        <w:rPr>
          <w:rFonts w:ascii="Open Sans" w:hAnsi="Open Sans" w:cs="Open Sans"/>
          <w:color w:val="000000"/>
          <w:sz w:val="21"/>
          <w:szCs w:val="21"/>
          <w:shd w:val="clear" w:color="auto" w:fill="FFFFFF"/>
        </w:rPr>
        <w:t xml:space="preserve"> y el malambo. También la chacarera y la jota, que tienen variantes en algunas provincias. Los instrumentos que más suenan son la guitarra y el violín, este último permite agregar al repertorio de baile los valsesitos</w:t>
      </w:r>
    </w:p>
    <w:p w14:paraId="1B562866" w14:textId="7D463A24"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b/>
          <w:bCs/>
          <w:color w:val="000000"/>
          <w:shd w:val="clear" w:color="auto" w:fill="FFFFFF"/>
        </w:rPr>
        <w:t>Cuyo:</w:t>
      </w:r>
      <w:r w:rsidRPr="00EA4127">
        <w:rPr>
          <w:rFonts w:ascii="Open Sans" w:hAnsi="Open Sans" w:cs="Open Sans"/>
          <w:color w:val="000000"/>
          <w:sz w:val="21"/>
          <w:szCs w:val="21"/>
          <w:shd w:val="clear" w:color="auto" w:fill="FFFFFF"/>
        </w:rPr>
        <w:t> por estos lares, la cueca, el gato (con su versión propia) y el vals son los ritmos que se bailan. Sin embargo, lo más representativo de la región no se acompaña con danza. Se trata de una expresión de canto a dúo, la tonada. La guitarra y el requinto cuyano acompañan a los cantores.</w:t>
      </w:r>
    </w:p>
    <w:p w14:paraId="535890F8" w14:textId="0B850002"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rFonts w:ascii="Open Sans" w:hAnsi="Open Sans" w:cs="Open Sans"/>
          <w:color w:val="000000"/>
          <w:sz w:val="21"/>
          <w:szCs w:val="21"/>
          <w:shd w:val="clear" w:color="auto" w:fill="FFFFFF"/>
        </w:rPr>
        <w:t> </w:t>
      </w:r>
    </w:p>
    <w:p w14:paraId="07BE519D" w14:textId="371C4665"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b/>
          <w:bCs/>
          <w:color w:val="000000"/>
          <w:shd w:val="clear" w:color="auto" w:fill="FFFFFF"/>
        </w:rPr>
        <w:t>Sureño:</w:t>
      </w:r>
      <w:r w:rsidRPr="00EA4127">
        <w:rPr>
          <w:rFonts w:ascii="Open Sans" w:hAnsi="Open Sans" w:cs="Open Sans"/>
          <w:color w:val="000000"/>
          <w:sz w:val="21"/>
          <w:szCs w:val="21"/>
          <w:shd w:val="clear" w:color="auto" w:fill="FFFFFF"/>
        </w:rPr>
        <w:t> esta es la región rioplatense, en la que se destacan los payadores. Como danza, la milonga, el vals, la cifra y el triunfo. También el tango forma parte del folklore de esta región.</w:t>
      </w:r>
    </w:p>
    <w:p w14:paraId="2B4DAD82" w14:textId="0881521D" w:rsidR="00A35B00" w:rsidRPr="00EA4127" w:rsidRDefault="00A35B00"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sidRPr="00EA4127">
        <w:rPr>
          <w:rFonts w:ascii="Open Sans" w:hAnsi="Open Sans" w:cs="Open Sans"/>
          <w:color w:val="000000"/>
          <w:sz w:val="21"/>
          <w:szCs w:val="21"/>
          <w:shd w:val="clear" w:color="auto" w:fill="FFFFFF"/>
        </w:rPr>
        <w:t> </w:t>
      </w:r>
    </w:p>
    <w:p w14:paraId="5E0613EA" w14:textId="52C566B5" w:rsidR="00A35B00" w:rsidRPr="00EA4127" w:rsidRDefault="0054272D" w:rsidP="00A35B00">
      <w:pPr>
        <w:pStyle w:val="NormalWeb"/>
        <w:shd w:val="clear" w:color="auto" w:fill="FFFFFF"/>
        <w:spacing w:before="0" w:beforeAutospacing="0" w:after="150" w:afterAutospacing="0"/>
        <w:rPr>
          <w:rFonts w:ascii="Open Sans" w:hAnsi="Open Sans" w:cs="Open Sans"/>
          <w:color w:val="000000"/>
          <w:sz w:val="21"/>
          <w:szCs w:val="21"/>
          <w:shd w:val="clear" w:color="auto" w:fill="FFFFFF"/>
        </w:rPr>
      </w:pPr>
      <w:r>
        <w:rPr>
          <w:rFonts w:ascii="Arial" w:hAnsi="Arial" w:cs="Arial"/>
          <w:noProof/>
          <w:color w:val="202124"/>
          <w:shd w:val="clear" w:color="auto" w:fill="FFFFFF"/>
        </w:rPr>
        <w:drawing>
          <wp:anchor distT="0" distB="0" distL="114300" distR="114300" simplePos="0" relativeHeight="251666432" behindDoc="0" locked="0" layoutInCell="1" allowOverlap="1" wp14:anchorId="230FCDAD" wp14:editId="0E73F1B6">
            <wp:simplePos x="0" y="0"/>
            <wp:positionH relativeFrom="margin">
              <wp:posOffset>74295</wp:posOffset>
            </wp:positionH>
            <wp:positionV relativeFrom="margin">
              <wp:posOffset>4437249</wp:posOffset>
            </wp:positionV>
            <wp:extent cx="3476625" cy="2313305"/>
            <wp:effectExtent l="0" t="0" r="9525" b="0"/>
            <wp:wrapTopAndBottom/>
            <wp:docPr id="4" name="Imagen 4" descr="Grupo de personas en un escenar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upo de personas en un escenari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231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5B00" w:rsidRPr="00EA4127">
        <w:rPr>
          <w:b/>
          <w:bCs/>
          <w:color w:val="000000"/>
          <w:shd w:val="clear" w:color="auto" w:fill="FFFFFF"/>
        </w:rPr>
        <w:t>Patagonia:</w:t>
      </w:r>
      <w:r w:rsidR="00A35B00" w:rsidRPr="00EA4127">
        <w:rPr>
          <w:rFonts w:ascii="Open Sans" w:hAnsi="Open Sans" w:cs="Open Sans"/>
          <w:color w:val="000000"/>
          <w:sz w:val="21"/>
          <w:szCs w:val="21"/>
          <w:shd w:val="clear" w:color="auto" w:fill="FFFFFF"/>
        </w:rPr>
        <w:t> en esta región, la influencia Mapuche, con sus rituales e instrumentos, dieron origen a danzas-rituales como el loncomeo, que se destaca</w:t>
      </w:r>
    </w:p>
    <w:p w14:paraId="5B8F91C9" w14:textId="77777777" w:rsidR="00A35B00" w:rsidRDefault="00A35B00"/>
    <w:p w14:paraId="6E1A3B2A" w14:textId="77777777" w:rsidR="00A35B00" w:rsidRDefault="00A35B00"/>
    <w:p w14:paraId="22C07A2C" w14:textId="77777777" w:rsidR="00A35B00" w:rsidRDefault="00A35B00"/>
    <w:p w14:paraId="395773D0" w14:textId="77777777" w:rsidR="00A35B00" w:rsidRDefault="00A35B00"/>
    <w:p w14:paraId="651220F8" w14:textId="6250D364" w:rsidR="00A35B00" w:rsidRPr="0054272D" w:rsidRDefault="0054272D" w:rsidP="0054272D">
      <w:pPr>
        <w:jc w:val="right"/>
        <w:rPr>
          <w:color w:val="FF0000"/>
        </w:rPr>
      </w:pPr>
      <w:r w:rsidRPr="0054272D">
        <w:rPr>
          <w:color w:val="FF0000"/>
        </w:rPr>
        <w:t>Matilda Santana Rozas.</w:t>
      </w:r>
    </w:p>
    <w:p w14:paraId="51CA86AF" w14:textId="6F53E5BD" w:rsidR="0054272D" w:rsidRPr="0054272D" w:rsidRDefault="0054272D" w:rsidP="0054272D">
      <w:pPr>
        <w:jc w:val="center"/>
        <w:rPr>
          <w:color w:val="FF0000"/>
        </w:rPr>
      </w:pPr>
      <w:r>
        <w:rPr>
          <w:color w:val="FF0000"/>
        </w:rPr>
        <w:t xml:space="preserve">                                                                                                   </w:t>
      </w:r>
      <w:r w:rsidRPr="0054272D">
        <w:rPr>
          <w:color w:val="FF0000"/>
        </w:rPr>
        <w:t>6° Año</w:t>
      </w:r>
    </w:p>
    <w:p w14:paraId="7F3C5666" w14:textId="2E515CCD" w:rsidR="0054272D" w:rsidRPr="0054272D" w:rsidRDefault="0054272D" w:rsidP="0054272D">
      <w:pPr>
        <w:jc w:val="right"/>
        <w:rPr>
          <w:color w:val="FF0000"/>
        </w:rPr>
      </w:pPr>
      <w:r w:rsidRPr="0054272D">
        <w:rPr>
          <w:color w:val="FF0000"/>
        </w:rPr>
        <w:t>Colegio San Bernardo.</w:t>
      </w:r>
    </w:p>
    <w:p w14:paraId="06DF4B88" w14:textId="77777777" w:rsidR="00A35B00" w:rsidRDefault="00A35B00"/>
    <w:p w14:paraId="1614FD2B" w14:textId="77777777" w:rsidR="00A35B00" w:rsidRDefault="00A35B00"/>
    <w:p w14:paraId="64E87729" w14:textId="528FC23E" w:rsidR="00A35B00" w:rsidRDefault="00A35B00"/>
    <w:p w14:paraId="4754ED1F" w14:textId="1A1B840C" w:rsidR="00A35B00" w:rsidRDefault="00A35B00"/>
    <w:sectPr w:rsidR="00A35B0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D5FC" w14:textId="77777777" w:rsidR="00016117" w:rsidRDefault="00016117" w:rsidP="00F62613">
      <w:pPr>
        <w:spacing w:after="0" w:line="240" w:lineRule="auto"/>
      </w:pPr>
      <w:r>
        <w:separator/>
      </w:r>
    </w:p>
  </w:endnote>
  <w:endnote w:type="continuationSeparator" w:id="0">
    <w:p w14:paraId="1E635536" w14:textId="77777777" w:rsidR="00016117" w:rsidRDefault="00016117" w:rsidP="00F6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B548" w14:textId="77777777" w:rsidR="00016117" w:rsidRDefault="00016117" w:rsidP="00F62613">
      <w:pPr>
        <w:spacing w:after="0" w:line="240" w:lineRule="auto"/>
      </w:pPr>
      <w:r>
        <w:separator/>
      </w:r>
    </w:p>
  </w:footnote>
  <w:footnote w:type="continuationSeparator" w:id="0">
    <w:p w14:paraId="5D31ED7E" w14:textId="77777777" w:rsidR="00016117" w:rsidRDefault="00016117" w:rsidP="00F6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6E75" w14:textId="77777777" w:rsidR="00F62613" w:rsidRDefault="00F626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13"/>
    <w:rsid w:val="00016117"/>
    <w:rsid w:val="002F092D"/>
    <w:rsid w:val="0054272D"/>
    <w:rsid w:val="006B4CEB"/>
    <w:rsid w:val="00A25C65"/>
    <w:rsid w:val="00A35B00"/>
    <w:rsid w:val="00B47366"/>
    <w:rsid w:val="00F626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0732"/>
  <w15:chartTrackingRefBased/>
  <w15:docId w15:val="{299F26CD-9786-4AFC-A00A-E045534D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2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2613"/>
  </w:style>
  <w:style w:type="paragraph" w:styleId="Piedepgina">
    <w:name w:val="footer"/>
    <w:basedOn w:val="Normal"/>
    <w:link w:val="PiedepginaCar"/>
    <w:uiPriority w:val="99"/>
    <w:unhideWhenUsed/>
    <w:rsid w:val="00F62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2613"/>
  </w:style>
  <w:style w:type="character" w:styleId="nfasis">
    <w:name w:val="Emphasis"/>
    <w:basedOn w:val="Fuentedeprrafopredeter"/>
    <w:uiPriority w:val="20"/>
    <w:qFormat/>
    <w:rsid w:val="00F62613"/>
    <w:rPr>
      <w:i/>
      <w:iCs/>
    </w:rPr>
  </w:style>
  <w:style w:type="paragraph" w:styleId="NormalWeb">
    <w:name w:val="Normal (Web)"/>
    <w:basedOn w:val="Normal"/>
    <w:uiPriority w:val="99"/>
    <w:unhideWhenUsed/>
    <w:rsid w:val="00A35B0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35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329218">
      <w:bodyDiv w:val="1"/>
      <w:marLeft w:val="0"/>
      <w:marRight w:val="0"/>
      <w:marTop w:val="0"/>
      <w:marBottom w:val="0"/>
      <w:divBdr>
        <w:top w:val="none" w:sz="0" w:space="0" w:color="auto"/>
        <w:left w:val="none" w:sz="0" w:space="0" w:color="auto"/>
        <w:bottom w:val="none" w:sz="0" w:space="0" w:color="auto"/>
        <w:right w:val="none" w:sz="0" w:space="0" w:color="auto"/>
      </w:divBdr>
      <w:divsChild>
        <w:div w:id="312418775">
          <w:marLeft w:val="0"/>
          <w:marRight w:val="0"/>
          <w:marTop w:val="0"/>
          <w:marBottom w:val="0"/>
          <w:divBdr>
            <w:top w:val="none" w:sz="0" w:space="0" w:color="auto"/>
            <w:left w:val="none" w:sz="0" w:space="0" w:color="auto"/>
            <w:bottom w:val="none" w:sz="0" w:space="0" w:color="auto"/>
            <w:right w:val="none" w:sz="0" w:space="0" w:color="auto"/>
          </w:divBdr>
          <w:divsChild>
            <w:div w:id="1660768632">
              <w:marLeft w:val="0"/>
              <w:marRight w:val="0"/>
              <w:marTop w:val="180"/>
              <w:marBottom w:val="180"/>
              <w:divBdr>
                <w:top w:val="none" w:sz="0" w:space="0" w:color="auto"/>
                <w:left w:val="none" w:sz="0" w:space="0" w:color="auto"/>
                <w:bottom w:val="none" w:sz="0" w:space="0" w:color="auto"/>
                <w:right w:val="none" w:sz="0" w:space="0" w:color="auto"/>
              </w:divBdr>
            </w:div>
          </w:divsChild>
        </w:div>
        <w:div w:id="1236621114">
          <w:marLeft w:val="0"/>
          <w:marRight w:val="0"/>
          <w:marTop w:val="0"/>
          <w:marBottom w:val="0"/>
          <w:divBdr>
            <w:top w:val="none" w:sz="0" w:space="0" w:color="auto"/>
            <w:left w:val="none" w:sz="0" w:space="0" w:color="auto"/>
            <w:bottom w:val="none" w:sz="0" w:space="0" w:color="auto"/>
            <w:right w:val="none" w:sz="0" w:space="0" w:color="auto"/>
          </w:divBdr>
          <w:divsChild>
            <w:div w:id="694231761">
              <w:marLeft w:val="0"/>
              <w:marRight w:val="0"/>
              <w:marTop w:val="0"/>
              <w:marBottom w:val="0"/>
              <w:divBdr>
                <w:top w:val="none" w:sz="0" w:space="0" w:color="auto"/>
                <w:left w:val="none" w:sz="0" w:space="0" w:color="auto"/>
                <w:bottom w:val="none" w:sz="0" w:space="0" w:color="auto"/>
                <w:right w:val="none" w:sz="0" w:space="0" w:color="auto"/>
              </w:divBdr>
              <w:divsChild>
                <w:div w:id="1901164350">
                  <w:marLeft w:val="0"/>
                  <w:marRight w:val="0"/>
                  <w:marTop w:val="0"/>
                  <w:marBottom w:val="0"/>
                  <w:divBdr>
                    <w:top w:val="none" w:sz="0" w:space="0" w:color="auto"/>
                    <w:left w:val="none" w:sz="0" w:space="0" w:color="auto"/>
                    <w:bottom w:val="none" w:sz="0" w:space="0" w:color="auto"/>
                    <w:right w:val="none" w:sz="0" w:space="0" w:color="auto"/>
                  </w:divBdr>
                  <w:divsChild>
                    <w:div w:id="312569125">
                      <w:marLeft w:val="0"/>
                      <w:marRight w:val="0"/>
                      <w:marTop w:val="0"/>
                      <w:marBottom w:val="0"/>
                      <w:divBdr>
                        <w:top w:val="none" w:sz="0" w:space="0" w:color="auto"/>
                        <w:left w:val="none" w:sz="0" w:space="0" w:color="auto"/>
                        <w:bottom w:val="none" w:sz="0" w:space="0" w:color="auto"/>
                        <w:right w:val="none" w:sz="0" w:space="0" w:color="auto"/>
                      </w:divBdr>
                      <w:divsChild>
                        <w:div w:id="1870288993">
                          <w:marLeft w:val="0"/>
                          <w:marRight w:val="0"/>
                          <w:marTop w:val="0"/>
                          <w:marBottom w:val="0"/>
                          <w:divBdr>
                            <w:top w:val="none" w:sz="0" w:space="0" w:color="auto"/>
                            <w:left w:val="none" w:sz="0" w:space="0" w:color="auto"/>
                            <w:bottom w:val="none" w:sz="0" w:space="0" w:color="auto"/>
                            <w:right w:val="none" w:sz="0" w:space="0" w:color="auto"/>
                          </w:divBdr>
                          <w:divsChild>
                            <w:div w:id="659501816">
                              <w:marLeft w:val="300"/>
                              <w:marRight w:val="0"/>
                              <w:marTop w:val="0"/>
                              <w:marBottom w:val="0"/>
                              <w:divBdr>
                                <w:top w:val="none" w:sz="0" w:space="0" w:color="auto"/>
                                <w:left w:val="none" w:sz="0" w:space="0" w:color="auto"/>
                                <w:bottom w:val="none" w:sz="0" w:space="0" w:color="auto"/>
                                <w:right w:val="none" w:sz="0" w:space="0" w:color="auto"/>
                              </w:divBdr>
                              <w:divsChild>
                                <w:div w:id="1790396288">
                                  <w:marLeft w:val="0"/>
                                  <w:marRight w:val="0"/>
                                  <w:marTop w:val="0"/>
                                  <w:marBottom w:val="0"/>
                                  <w:divBdr>
                                    <w:top w:val="none" w:sz="0" w:space="0" w:color="auto"/>
                                    <w:left w:val="none" w:sz="0" w:space="0" w:color="auto"/>
                                    <w:bottom w:val="none" w:sz="0" w:space="0" w:color="auto"/>
                                    <w:right w:val="none" w:sz="0" w:space="0" w:color="auto"/>
                                  </w:divBdr>
                                  <w:divsChild>
                                    <w:div w:id="336152130">
                                      <w:marLeft w:val="0"/>
                                      <w:marRight w:val="0"/>
                                      <w:marTop w:val="0"/>
                                      <w:marBottom w:val="0"/>
                                      <w:divBdr>
                                        <w:top w:val="none" w:sz="0" w:space="0" w:color="auto"/>
                                        <w:left w:val="none" w:sz="0" w:space="0" w:color="auto"/>
                                        <w:bottom w:val="none" w:sz="0" w:space="0" w:color="auto"/>
                                        <w:right w:val="none" w:sz="0" w:space="0" w:color="auto"/>
                                      </w:divBdr>
                                      <w:divsChild>
                                        <w:div w:id="1107387863">
                                          <w:marLeft w:val="0"/>
                                          <w:marRight w:val="0"/>
                                          <w:marTop w:val="0"/>
                                          <w:marBottom w:val="0"/>
                                          <w:divBdr>
                                            <w:top w:val="none" w:sz="0" w:space="0" w:color="auto"/>
                                            <w:left w:val="none" w:sz="0" w:space="0" w:color="auto"/>
                                            <w:bottom w:val="none" w:sz="0" w:space="0" w:color="auto"/>
                                            <w:right w:val="none" w:sz="0" w:space="0" w:color="auto"/>
                                          </w:divBdr>
                                          <w:divsChild>
                                            <w:div w:id="1090538536">
                                              <w:marLeft w:val="0"/>
                                              <w:marRight w:val="0"/>
                                              <w:marTop w:val="0"/>
                                              <w:marBottom w:val="0"/>
                                              <w:divBdr>
                                                <w:top w:val="none" w:sz="0" w:space="0" w:color="auto"/>
                                                <w:left w:val="none" w:sz="0" w:space="0" w:color="auto"/>
                                                <w:bottom w:val="none" w:sz="0" w:space="0" w:color="auto"/>
                                                <w:right w:val="none" w:sz="0" w:space="0" w:color="auto"/>
                                              </w:divBdr>
                                              <w:divsChild>
                                                <w:div w:id="1422875206">
                                                  <w:marLeft w:val="0"/>
                                                  <w:marRight w:val="0"/>
                                                  <w:marTop w:val="0"/>
                                                  <w:marBottom w:val="0"/>
                                                  <w:divBdr>
                                                    <w:top w:val="none" w:sz="0" w:space="0" w:color="auto"/>
                                                    <w:left w:val="none" w:sz="0" w:space="0" w:color="auto"/>
                                                    <w:bottom w:val="none" w:sz="0" w:space="0" w:color="auto"/>
                                                    <w:right w:val="none" w:sz="0" w:space="0" w:color="auto"/>
                                                  </w:divBdr>
                                                  <w:divsChild>
                                                    <w:div w:id="1428500128">
                                                      <w:marLeft w:val="240"/>
                                                      <w:marRight w:val="240"/>
                                                      <w:marTop w:val="0"/>
                                                      <w:marBottom w:val="0"/>
                                                      <w:divBdr>
                                                        <w:top w:val="none" w:sz="0" w:space="0" w:color="auto"/>
                                                        <w:left w:val="none" w:sz="0" w:space="0" w:color="auto"/>
                                                        <w:bottom w:val="none" w:sz="0" w:space="0" w:color="auto"/>
                                                        <w:right w:val="none" w:sz="0" w:space="0" w:color="auto"/>
                                                      </w:divBdr>
                                                      <w:divsChild>
                                                        <w:div w:id="1865903020">
                                                          <w:marLeft w:val="0"/>
                                                          <w:marRight w:val="0"/>
                                                          <w:marTop w:val="0"/>
                                                          <w:marBottom w:val="0"/>
                                                          <w:divBdr>
                                                            <w:top w:val="none" w:sz="0" w:space="0" w:color="auto"/>
                                                            <w:left w:val="none" w:sz="0" w:space="0" w:color="auto"/>
                                                            <w:bottom w:val="none" w:sz="0" w:space="0" w:color="auto"/>
                                                            <w:right w:val="none" w:sz="0" w:space="0" w:color="auto"/>
                                                          </w:divBdr>
                                                          <w:divsChild>
                                                            <w:div w:id="14411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839219">
                      <w:marLeft w:val="0"/>
                      <w:marRight w:val="0"/>
                      <w:marTop w:val="0"/>
                      <w:marBottom w:val="0"/>
                      <w:divBdr>
                        <w:top w:val="none" w:sz="0" w:space="0" w:color="auto"/>
                        <w:left w:val="none" w:sz="0" w:space="0" w:color="auto"/>
                        <w:bottom w:val="none" w:sz="0" w:space="0" w:color="auto"/>
                        <w:right w:val="none" w:sz="0" w:space="0" w:color="auto"/>
                      </w:divBdr>
                      <w:divsChild>
                        <w:div w:id="1617172108">
                          <w:marLeft w:val="0"/>
                          <w:marRight w:val="0"/>
                          <w:marTop w:val="0"/>
                          <w:marBottom w:val="0"/>
                          <w:divBdr>
                            <w:top w:val="none" w:sz="0" w:space="0" w:color="auto"/>
                            <w:left w:val="none" w:sz="0" w:space="0" w:color="auto"/>
                            <w:bottom w:val="none" w:sz="0" w:space="0" w:color="auto"/>
                            <w:right w:val="none" w:sz="0" w:space="0" w:color="auto"/>
                          </w:divBdr>
                          <w:divsChild>
                            <w:div w:id="12050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Santana</dc:creator>
  <cp:keywords/>
  <dc:description/>
  <cp:lastModifiedBy>Matilda Santana</cp:lastModifiedBy>
  <cp:revision>2</cp:revision>
  <dcterms:created xsi:type="dcterms:W3CDTF">2022-06-01T23:30:00Z</dcterms:created>
  <dcterms:modified xsi:type="dcterms:W3CDTF">2022-06-01T23:30:00Z</dcterms:modified>
</cp:coreProperties>
</file>