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                                   _</w:t>
      </w:r>
      <w:r w:rsidRPr="00705D35">
        <w:rPr>
          <w:rFonts w:asciiTheme="majorHAnsi" w:eastAsia="Times New Roman" w:hAnsiTheme="majorHAnsi" w:cs="Arial"/>
          <w:b/>
          <w:noProof/>
          <w:sz w:val="26"/>
          <w:szCs w:val="26"/>
          <w:u w:val="single"/>
          <w:lang w:val="en-US"/>
        </w:rPr>
        <w:drawing>
          <wp:inline distT="0" distB="0" distL="0" distR="0">
            <wp:extent cx="1962150" cy="2092960"/>
            <wp:effectExtent l="19050" t="0" r="0" b="0"/>
            <wp:docPr id="2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:rsidR="00705D35" w:rsidRPr="006E19F1" w:rsidRDefault="006E19F1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 xml:space="preserve">                  </w:t>
      </w:r>
      <w:r w:rsidR="00705D35" w:rsidRPr="006E19F1"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>Colegio Santo Domingo de Guzman</w:t>
      </w:r>
      <w:r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>_________</w:t>
      </w:r>
    </w:p>
    <w:p w:rsidR="00B96D53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:rsidR="00B96D53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2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º B</w:t>
      </w:r>
    </w:p>
    <w:p w:rsidR="00B96D53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Guía</w:t>
      </w:r>
      <w:r w:rsidR="0071311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Nº : 4</w:t>
      </w:r>
    </w:p>
    <w:p w:rsidR="00B96D53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Tema : </w:t>
      </w:r>
      <w:r w:rsidR="0071311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Derechos de los niños y Jovenes</w:t>
      </w:r>
    </w:p>
    <w:p w:rsidR="00B96D53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Marín</w:t>
      </w:r>
    </w:p>
    <w:p w:rsidR="00B96D53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envío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="00AD187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</w:p>
    <w:p w:rsidR="00B96D53" w:rsidRPr="00C7671F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  <w:bookmarkStart w:id="0" w:name="_GoBack"/>
      <w:bookmarkEnd w:id="0"/>
    </w:p>
    <w:p w:rsidR="00B96D53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ALUMNO : 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 </w:t>
      </w:r>
      <w:r w:rsidR="00AD187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……………………………………………..</w:t>
      </w:r>
    </w:p>
    <w:p w:rsidR="00B96D53" w:rsidRPr="00D126C3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Propósitos :</w:t>
      </w:r>
      <w:r w:rsidRPr="00D126C3">
        <w:rPr>
          <w:rFonts w:asciiTheme="majorHAnsi" w:hAnsiTheme="majorHAnsi"/>
          <w:sz w:val="26"/>
          <w:szCs w:val="26"/>
        </w:rPr>
        <w:t xml:space="preserve"> </w:t>
      </w:r>
      <w:r w:rsidR="00AD1873">
        <w:rPr>
          <w:rFonts w:asciiTheme="majorHAnsi" w:hAnsiTheme="majorHAnsi"/>
          <w:sz w:val="26"/>
          <w:szCs w:val="26"/>
        </w:rPr>
        <w:t xml:space="preserve">Favorecer la exposición y defensa de los propios puntos de vista, aceptando los otros a la luz de una sana discusión o intercambio de opiniones. </w:t>
      </w:r>
      <w:r w:rsidR="00CB15E3" w:rsidRPr="00D126C3">
        <w:rPr>
          <w:rFonts w:asciiTheme="majorHAnsi" w:hAnsiTheme="majorHAnsi"/>
          <w:sz w:val="26"/>
          <w:szCs w:val="26"/>
        </w:rPr>
        <w:t>Conocer y comprender la importancia de los Derechos Humanos, como defensa de la Dignidad de la Persona.</w:t>
      </w:r>
      <w:r w:rsidRPr="00D126C3">
        <w:rPr>
          <w:rFonts w:asciiTheme="majorHAnsi" w:hAnsiTheme="majorHAnsi"/>
          <w:sz w:val="26"/>
          <w:szCs w:val="26"/>
        </w:rPr>
        <w:t xml:space="preserve"> Cultivar actitudes de flexibilidad, tolerancia y respeto.</w:t>
      </w:r>
      <w:r>
        <w:rPr>
          <w:rFonts w:asciiTheme="majorHAnsi" w:hAnsiTheme="majorHAnsi"/>
          <w:sz w:val="26"/>
          <w:szCs w:val="26"/>
        </w:rPr>
        <w:t xml:space="preserve"> </w:t>
      </w:r>
    </w:p>
    <w:p w:rsidR="00B96D53" w:rsidRPr="00D126C3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B96D53" w:rsidRPr="00D126C3" w:rsidRDefault="00B96D53" w:rsidP="00B96D53">
      <w:pPr>
        <w:spacing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Saberes:</w:t>
      </w:r>
      <w:r w:rsidRPr="00D126C3">
        <w:rPr>
          <w:rFonts w:asciiTheme="majorHAnsi" w:hAnsiTheme="majorHAnsi"/>
          <w:sz w:val="26"/>
          <w:szCs w:val="26"/>
        </w:rPr>
        <w:t xml:space="preserve"> </w:t>
      </w:r>
      <w:r w:rsidR="00CB15E3">
        <w:rPr>
          <w:rFonts w:asciiTheme="majorHAnsi" w:hAnsiTheme="majorHAnsi"/>
          <w:sz w:val="26"/>
          <w:szCs w:val="26"/>
        </w:rPr>
        <w:t>Derechos de los niños y Jóvenes, Violación de los Derechos de los niños y Jóvenes. Ley 26.061, análisis y estudio de puntos destacados.</w:t>
      </w:r>
      <w:r w:rsidR="00CB15E3" w:rsidRPr="00CB15E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="00CB15E3" w:rsidRPr="00CB15E3">
        <w:rPr>
          <w:rFonts w:asciiTheme="majorHAnsi" w:eastAsia="Times New Roman" w:hAnsiTheme="majorHAnsi" w:cs="Arial"/>
          <w:sz w:val="26"/>
          <w:szCs w:val="26"/>
          <w:lang w:eastAsia="es-AR"/>
        </w:rPr>
        <w:t>Instituciones u Organismos que se deben encargar de velar por los derechos de los niños y adolescentes</w:t>
      </w:r>
      <w:r w:rsidR="00CB15E3">
        <w:rPr>
          <w:rFonts w:asciiTheme="majorHAnsi" w:eastAsia="Times New Roman" w:hAnsiTheme="majorHAnsi" w:cs="Arial"/>
          <w:sz w:val="26"/>
          <w:szCs w:val="26"/>
          <w:lang w:eastAsia="es-AR"/>
        </w:rPr>
        <w:t>.</w:t>
      </w:r>
    </w:p>
    <w:p w:rsidR="00B96D53" w:rsidRPr="00D126C3" w:rsidRDefault="00B96D53" w:rsidP="00B96D53">
      <w:pPr>
        <w:spacing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Capacidades :</w:t>
      </w:r>
      <w:r w:rsidRPr="00D126C3">
        <w:rPr>
          <w:rFonts w:asciiTheme="majorHAnsi" w:hAnsiTheme="majorHAnsi"/>
          <w:sz w:val="26"/>
          <w:szCs w:val="26"/>
        </w:rPr>
        <w:t xml:space="preserve"> Expresarse en forma escrita con coherencia y claridad.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Reconocer la importancia de los Valores y los Derechos </w:t>
      </w:r>
      <w:r w:rsidR="00B14E0E">
        <w:rPr>
          <w:rFonts w:asciiTheme="majorHAnsi" w:hAnsiTheme="majorHAnsi"/>
          <w:sz w:val="26"/>
          <w:szCs w:val="26"/>
        </w:rPr>
        <w:t xml:space="preserve">Humanos en la Vida en Sociedad y especialmente los Derechos de Niños y Adolescentes </w:t>
      </w:r>
    </w:p>
    <w:p w:rsidR="00B96D53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</w:p>
    <w:p w:rsidR="00B96D53" w:rsidRPr="00714394" w:rsidRDefault="00B96D53" w:rsidP="00B96D5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POR FAVOR LEER Y COMPLETAR </w:t>
      </w:r>
      <w:r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LA GUIA Y ENVIAR POR NODOS GRACIAS</w:t>
      </w:r>
    </w:p>
    <w:p w:rsidR="00E07E47" w:rsidRPr="00135BA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E47" w:rsidRPr="0046560D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 w:rsidRPr="0046560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CUESTIONARIO : 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B10CC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Lea atentamente todo el texto </w:t>
      </w:r>
      <w:r w:rsidR="00C826B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( cualquier duda</w:t>
      </w:r>
      <w:r w:rsidR="005350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puede</w:t>
      </w:r>
      <w:r w:rsidR="00C826B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consultar</w:t>
      </w:r>
      <w:r w:rsidR="005350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la ley 26.061 ) </w:t>
      </w:r>
      <w:r w:rsidRPr="00B10CC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y 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responde las siguientes preguntas :</w:t>
      </w:r>
    </w:p>
    <w:p w:rsidR="00B47E5F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1) </w:t>
      </w:r>
      <w:r w:rsidR="00B47E5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Quienes son considerados niños y quienes adolescentes para la ley argentina</w:t>
      </w:r>
      <w:r w:rsidR="00B9049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?</w:t>
      </w:r>
    </w:p>
    <w:p w:rsidR="00B47E5F" w:rsidRDefault="00AB74D3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2) </w:t>
      </w:r>
      <w:r w:rsidR="005350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Que acciones o derechos pueden </w:t>
      </w:r>
      <w:r w:rsidR="00B9049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ejercer</w:t>
      </w:r>
      <w:r w:rsidR="005350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los adolescentes entre 13 y 16 años? y cuales los mayores de 16 hasta 18 años?</w:t>
      </w:r>
    </w:p>
    <w:p w:rsidR="00AB74D3" w:rsidRDefault="00264712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3) </w:t>
      </w:r>
      <w:r w:rsidR="005350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Porque es ilegal ( </w:t>
      </w:r>
      <w:r w:rsidR="00B9049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además</w:t>
      </w:r>
      <w:r w:rsidR="00C826B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de ser</w:t>
      </w:r>
      <w:r w:rsidR="005350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="00B9049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éticamente</w:t>
      </w:r>
      <w:r w:rsidR="005350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mal</w:t>
      </w:r>
      <w:r w:rsidR="00C826B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o</w:t>
      </w:r>
      <w:r w:rsidR="005350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) matar a un niño que se encuentra en el vientre materno? Que opina ud al respecto?</w:t>
      </w:r>
    </w:p>
    <w:p w:rsidR="00B47E5F" w:rsidRDefault="00AB74D3" w:rsidP="00B47E5F">
      <w:pPr>
        <w:spacing w:before="100" w:beforeAutospacing="1" w:after="100" w:afterAutospacing="1" w:line="48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4) </w:t>
      </w:r>
      <w:r w:rsidR="005350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Enumere las Instituciones u Organismos que se deben encargar de velar por los derechos de los niños y adolescentes</w:t>
      </w:r>
    </w:p>
    <w:p w:rsidR="003B0962" w:rsidRDefault="00AB74D3" w:rsidP="00B47E5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  <w:r w:rsidRPr="00CE3DC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5 ) </w:t>
      </w:r>
      <w:r w:rsidR="00535012">
        <w:rPr>
          <w:rFonts w:ascii="Times New Roman" w:hAnsi="Times New Roman" w:cs="Times New Roman"/>
          <w:b/>
          <w:sz w:val="26"/>
          <w:szCs w:val="26"/>
        </w:rPr>
        <w:t xml:space="preserve">Que opina ud sobre las medidas de retener en una </w:t>
      </w:r>
      <w:r w:rsidR="00577540">
        <w:rPr>
          <w:rFonts w:ascii="Times New Roman" w:hAnsi="Times New Roman" w:cs="Times New Roman"/>
          <w:b/>
          <w:sz w:val="26"/>
          <w:szCs w:val="26"/>
        </w:rPr>
        <w:t>institución</w:t>
      </w:r>
      <w:r w:rsidR="00535012">
        <w:rPr>
          <w:rFonts w:ascii="Times New Roman" w:hAnsi="Times New Roman" w:cs="Times New Roman"/>
          <w:b/>
          <w:sz w:val="26"/>
          <w:szCs w:val="26"/>
        </w:rPr>
        <w:t xml:space="preserve"> a menores que han </w:t>
      </w:r>
      <w:r w:rsidR="00577540">
        <w:rPr>
          <w:rFonts w:ascii="Times New Roman" w:hAnsi="Times New Roman" w:cs="Times New Roman"/>
          <w:b/>
          <w:sz w:val="26"/>
          <w:szCs w:val="26"/>
        </w:rPr>
        <w:t>realizado alguna conducta delictiva?. Ud propone alguna otra acción o medida ? Cuales ?</w:t>
      </w:r>
    </w:p>
    <w:p w:rsidR="00B47E5F" w:rsidRPr="00B47E5F" w:rsidRDefault="00B47E5F" w:rsidP="00B47E5F">
      <w:pPr>
        <w:pStyle w:val="Ttulo1"/>
        <w:spacing w:before="120" w:after="120" w:line="480" w:lineRule="auto"/>
        <w:jc w:val="both"/>
        <w:rPr>
          <w:rFonts w:ascii="Times New Roman" w:hAnsi="Times New Roman" w:cs="Times New Roman"/>
          <w:color w:val="333333"/>
          <w:u w:val="single"/>
        </w:rPr>
      </w:pPr>
      <w:r w:rsidRPr="00B47E5F">
        <w:rPr>
          <w:rFonts w:ascii="Times New Roman" w:hAnsi="Times New Roman" w:cs="Times New Roman"/>
          <w:color w:val="333333"/>
          <w:u w:val="single"/>
        </w:rPr>
        <w:t>DERECHOS DE NIÑOS Y ADOLESCENTES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Los niños, niñas y adolescentes tienen derecho a la vida, a la intimidad, a la salud, a hacer deporte, a jugar. Las normas les dan una protección especial.</w:t>
      </w:r>
    </w:p>
    <w:p w:rsidR="00B47E5F" w:rsidRPr="007E4E87" w:rsidRDefault="00B47E5F" w:rsidP="00B47E5F">
      <w:pPr>
        <w:spacing w:line="48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E4E87">
        <w:rPr>
          <w:rFonts w:ascii="Times New Roman" w:hAnsi="Times New Roman" w:cs="Times New Roman"/>
          <w:b/>
          <w:sz w:val="24"/>
          <w:szCs w:val="24"/>
        </w:rPr>
        <w:t>LEY DE PROTECCION INTEGRAL DE LOS DERECHOS DE LAS NIÑAS, NIÑOS Y ADOLESCENTES es en nuestro cuerpo legal lleva el numero</w:t>
      </w:r>
      <w:r w:rsidRPr="007E4E8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26.061</w:t>
      </w:r>
    </w:p>
    <w:p w:rsidR="00606791" w:rsidRDefault="00606791" w:rsidP="00B47E5F">
      <w:pPr>
        <w:pStyle w:val="Ttulo3"/>
        <w:spacing w:before="480" w:beforeAutospacing="0" w:after="120" w:afterAutospacing="0" w:line="480" w:lineRule="auto"/>
        <w:jc w:val="both"/>
        <w:rPr>
          <w:color w:val="333333"/>
          <w:sz w:val="24"/>
          <w:szCs w:val="24"/>
        </w:rPr>
      </w:pPr>
    </w:p>
    <w:p w:rsidR="00B47E5F" w:rsidRPr="007E4E87" w:rsidRDefault="00B47E5F" w:rsidP="00B47E5F">
      <w:pPr>
        <w:pStyle w:val="Ttulo3"/>
        <w:spacing w:before="480" w:beforeAutospacing="0" w:after="120" w:afterAutospacing="0" w:line="480" w:lineRule="auto"/>
        <w:jc w:val="both"/>
        <w:rPr>
          <w:color w:val="333333"/>
          <w:sz w:val="24"/>
          <w:szCs w:val="24"/>
        </w:rPr>
      </w:pPr>
      <w:r w:rsidRPr="007E4E87">
        <w:rPr>
          <w:color w:val="333333"/>
          <w:sz w:val="24"/>
          <w:szCs w:val="24"/>
        </w:rPr>
        <w:t>Protección legal</w:t>
      </w:r>
    </w:p>
    <w:p w:rsidR="00B47E5F" w:rsidRPr="007E4E8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7E4E8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¿A quiénes protege la ley?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A los niños, niñas y adolescentes hasta los 18 años de edad.</w:t>
      </w:r>
      <w:r>
        <w:rPr>
          <w:color w:val="333333"/>
        </w:rPr>
        <w:t xml:space="preserve"> </w:t>
      </w:r>
      <w:r w:rsidRPr="007E4E87">
        <w:rPr>
          <w:color w:val="333333"/>
        </w:rPr>
        <w:t>La ley los protege para que puedan disfrutar y ejercer en forma plena y permanente todos los derechos reconocidos por las normas nacionales y los Tratados Internacionales de Derechos Humanos.</w:t>
      </w:r>
    </w:p>
    <w:p w:rsidR="00B47E5F" w:rsidRPr="007E4E87" w:rsidRDefault="00B47E5F" w:rsidP="00B47E5F">
      <w:pPr>
        <w:pStyle w:val="Ttulo3"/>
        <w:spacing w:before="480" w:beforeAutospacing="0" w:after="120" w:afterAutospacing="0" w:line="480" w:lineRule="auto"/>
        <w:jc w:val="both"/>
        <w:rPr>
          <w:color w:val="333333"/>
          <w:sz w:val="24"/>
          <w:szCs w:val="24"/>
        </w:rPr>
      </w:pPr>
      <w:r w:rsidRPr="007E4E87">
        <w:rPr>
          <w:color w:val="333333"/>
          <w:sz w:val="24"/>
          <w:szCs w:val="24"/>
        </w:rPr>
        <w:t>Derechos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¿Cuáles son los derechos de las personas menores de edad?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que se proteja su vida y se respete su intimidad.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la salud.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lastRenderedPageBreak/>
        <w:t>A hacer deporte, a jugar y disfrutar de un ambiente sano.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no sufrir humillaciones ni abusos de ningún tipo.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que se respete su honor y se proteja su imagen.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tener su documento, su nombre, su nacionalidad y su propio idioma.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que se respete la forma de ser de su lugar de origen.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conocer a sus padres biológicos y mantener un vínculo con ellos aunque estén separados o alguno se encuentre en prisión, salvo que ese vínculo pueda provocarle daño.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tener una familia alternativa o adoptiva que los críe cuando no puedan tener contacto directo con sus padres.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recibir educación pública y gratuita en todos los niveles, respetando su derecho a ingresar y permanecer en una escuela cerca del lugar donde viven.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gozar de los beneficios de la seguridad social.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expresar sus opiniones en la familia y que sean tenidas en cuenta tanto en la familia como en la escuela, considerando su grado de madurez.</w:t>
      </w:r>
    </w:p>
    <w:p w:rsidR="00B47E5F" w:rsidRPr="007E4E87" w:rsidRDefault="00B47E5F" w:rsidP="00B47E5F">
      <w:pPr>
        <w:pStyle w:val="NormalWeb"/>
        <w:numPr>
          <w:ilvl w:val="0"/>
          <w:numId w:val="2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A asociarse con fines culturales, deportivos o políticos siempre y cuando esas asociaciones o grupos estén sólo integradas por niños, niñas o adolescentes.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¿Qué otros derechos tienen los adolescentes a partir de los 13 años?</w:t>
      </w:r>
    </w:p>
    <w:p w:rsidR="00B47E5F" w:rsidRPr="007E4E87" w:rsidRDefault="00B47E5F" w:rsidP="00B47E5F">
      <w:pPr>
        <w:pStyle w:val="NormalWeb"/>
        <w:numPr>
          <w:ilvl w:val="0"/>
          <w:numId w:val="3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trabajar, siempre que no esté en peligro cualquier aspecto de su salud.</w:t>
      </w:r>
    </w:p>
    <w:p w:rsidR="00B47E5F" w:rsidRPr="007E4E87" w:rsidRDefault="00B47E5F" w:rsidP="00B47E5F">
      <w:pPr>
        <w:pStyle w:val="NormalWeb"/>
        <w:numPr>
          <w:ilvl w:val="0"/>
          <w:numId w:val="3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A casarse. Si tiene menos de 16 años necesitan la autorización judicial. Si ya cumplió 16 años, sólo hace falta la autorización de sus representantes legales.</w:t>
      </w:r>
    </w:p>
    <w:p w:rsidR="00B47E5F" w:rsidRPr="007E4E87" w:rsidRDefault="00B47E5F" w:rsidP="00B47E5F">
      <w:pPr>
        <w:pStyle w:val="NormalWeb"/>
        <w:numPr>
          <w:ilvl w:val="0"/>
          <w:numId w:val="3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lastRenderedPageBreak/>
        <w:t>Entre los 13 y 16 años puede decidir por sí mismo sobre la realización de cualquier tratamiento, siempre que no sea de tipo invasivo y no se ponga en riesgo su vida ni su integridad física. Si el tratamiento pone en riesgo su salud deben intervenir sus progenitores.</w:t>
      </w:r>
    </w:p>
    <w:p w:rsidR="00B47E5F" w:rsidRPr="007E4E87" w:rsidRDefault="00B47E5F" w:rsidP="00B47E5F">
      <w:pPr>
        <w:pStyle w:val="NormalWeb"/>
        <w:numPr>
          <w:ilvl w:val="0"/>
          <w:numId w:val="3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Si es mayor de 16 años se lo considera como un adulto para todas las decisiones que se refieren al cuidado de su cuerpo.</w:t>
      </w:r>
    </w:p>
    <w:p w:rsidR="00B47E5F" w:rsidRPr="007E4E87" w:rsidRDefault="00B47E5F" w:rsidP="00B47E5F">
      <w:pPr>
        <w:pStyle w:val="NormalWeb"/>
        <w:numPr>
          <w:ilvl w:val="0"/>
          <w:numId w:val="3"/>
        </w:numPr>
        <w:spacing w:before="0" w:beforeAutospacing="0" w:after="360" w:afterAutospacing="0" w:line="360" w:lineRule="auto"/>
        <w:ind w:left="714" w:hanging="357"/>
        <w:jc w:val="both"/>
        <w:rPr>
          <w:color w:val="333333"/>
        </w:rPr>
      </w:pPr>
      <w:r w:rsidRPr="007E4E87">
        <w:rPr>
          <w:color w:val="333333"/>
        </w:rPr>
        <w:t>Si es mamá o papá a partir de los 13 años, puede decidir y realizar por sí mismo todas las tareas necesarias para el cuidado de sus propios hijos. Está prohibido que cualquier institución educativa, sea pública o privada, los sancione o discrimine por atravesar un embarazo o haber sido mamá o papá adolescente.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¿Qué derechos especiales tienen antes de nacer?</w:t>
      </w:r>
    </w:p>
    <w:p w:rsidR="000D0BCD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 xml:space="preserve">Principalmente tienen derecho a LA VIDA, </w:t>
      </w:r>
    </w:p>
    <w:p w:rsidR="00B47E5F" w:rsidRPr="000D0BCD" w:rsidRDefault="000D0BCD" w:rsidP="00B47E5F">
      <w:pPr>
        <w:pStyle w:val="NormalWeb"/>
        <w:spacing w:before="0" w:beforeAutospacing="0" w:after="360" w:afterAutospacing="0" w:line="480" w:lineRule="auto"/>
        <w:jc w:val="both"/>
        <w:rPr>
          <w:i/>
          <w:color w:val="333333"/>
        </w:rPr>
      </w:pPr>
      <w:r w:rsidRPr="000D0BCD">
        <w:rPr>
          <w:b/>
          <w:bCs/>
          <w:color w:val="000000"/>
          <w:shd w:val="clear" w:color="auto" w:fill="B3D9E2"/>
        </w:rPr>
        <w:t>ARTICULO 8° </w:t>
      </w:r>
      <w:r w:rsidRPr="000D0BCD">
        <w:rPr>
          <w:color w:val="000000"/>
          <w:shd w:val="clear" w:color="auto" w:fill="B3D9E2"/>
        </w:rPr>
        <w:t xml:space="preserve">— </w:t>
      </w:r>
      <w:r w:rsidRPr="000D0BCD">
        <w:rPr>
          <w:i/>
          <w:color w:val="000000"/>
          <w:shd w:val="clear" w:color="auto" w:fill="B3D9E2"/>
        </w:rPr>
        <w:t>DERECHO A LA VIDA. Las niñas, niños y adolescentes tienen derecho a la vida, a su disfrute, protección y a la obtención de una buena calidad de vida.</w:t>
      </w:r>
    </w:p>
    <w:p w:rsidR="00B47E5F" w:rsidRPr="007E4E87" w:rsidRDefault="00B47E5F" w:rsidP="00B47E5F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E4E87">
        <w:rPr>
          <w:rFonts w:ascii="Times New Roman" w:eastAsia="Times New Roman" w:hAnsi="Times New Roman" w:cs="Times New Roman"/>
          <w:sz w:val="24"/>
          <w:szCs w:val="24"/>
          <w:lang w:eastAsia="es-AR"/>
        </w:rPr>
        <w:t>La vida humana comienza desde la concepción, esto es firmemente aceptado por :</w:t>
      </w:r>
    </w:p>
    <w:p w:rsidR="00B47E5F" w:rsidRPr="007E4E87" w:rsidRDefault="00B47E5F" w:rsidP="00B47E5F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E4E87">
        <w:rPr>
          <w:rFonts w:ascii="Times New Roman" w:eastAsia="Times New Roman" w:hAnsi="Times New Roman" w:cs="Times New Roman"/>
          <w:sz w:val="24"/>
          <w:szCs w:val="24"/>
          <w:lang w:eastAsia="es-AR"/>
        </w:rPr>
        <w:t>*  La Academia Nacional de Medicina que dice " la vida humana comienza con la fecundación, eso es un hecho científico con demostración experimental, no se trata de un argumento religioso" (http:/wwwacamedbai.org.ar)</w:t>
      </w:r>
    </w:p>
    <w:p w:rsidR="00B47E5F" w:rsidRPr="007E4E87" w:rsidRDefault="00B47E5F" w:rsidP="00B47E5F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E4E8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* La Convención de los Derechos del Niño en su articulo 1, que dice :  " ... se entiende por niño todo ser humano desde el momento de la concepción ..." , que fue adoptada por la Asamblea General de las Naciones Unidas el 20 de Noviembre de 1989, y aprobada y promulgada para la Nación Argentina el 16 de Octubre de 1990 mediante Ley 23.849 </w:t>
      </w:r>
    </w:p>
    <w:p w:rsidR="00B47E5F" w:rsidRPr="007E4E87" w:rsidRDefault="00B47E5F" w:rsidP="00B47E5F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E4E87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* Nuestra Constitución Nacional en su articulo 75, Inciso22, expresa que esta por encima de cualquier ley los tratados y pactos internacionales que suscribiera la Argentina, en este caso se adhirió a la Convención de lo Derechos del Niño, que establece el comienzo de la vida humana desde la concepción</w:t>
      </w:r>
    </w:p>
    <w:p w:rsidR="00B47E5F" w:rsidRPr="007E4E87" w:rsidRDefault="00B47E5F" w:rsidP="00B47E5F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E4E87">
        <w:rPr>
          <w:rFonts w:ascii="Times New Roman" w:eastAsia="Times New Roman" w:hAnsi="Times New Roman" w:cs="Times New Roman"/>
          <w:sz w:val="24"/>
          <w:szCs w:val="24"/>
          <w:lang w:eastAsia="es-AR"/>
        </w:rPr>
        <w:t>* El Código Civil y Comercial de la Nación Argentina  en su articulo 19 que dice expresamente: " La existencia de la persona humana comienza con la concepción.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¿Qué derechos especiales tienen al nacer?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A ser identificados en forma inmediata para que puedan ser inscriptos en el Registro Civil.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Si la madre o el padre no tienen documento, el Estado debe hacer lo que sea necesario para la identificación del recién nacido. El trámite es gratuito.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¿Qué derechos tienen ante la justicia?</w:t>
      </w:r>
    </w:p>
    <w:p w:rsidR="00B47E5F" w:rsidRPr="007E4E87" w:rsidRDefault="00B47E5F" w:rsidP="00B47E5F">
      <w:pPr>
        <w:pStyle w:val="NormalWeb"/>
        <w:numPr>
          <w:ilvl w:val="0"/>
          <w:numId w:val="4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A participar en todo procedimiento judicial en el que estén involucrados.</w:t>
      </w:r>
    </w:p>
    <w:p w:rsidR="00B47E5F" w:rsidRPr="007E4E87" w:rsidRDefault="00B47E5F" w:rsidP="00B47E5F">
      <w:pPr>
        <w:pStyle w:val="NormalWeb"/>
        <w:numPr>
          <w:ilvl w:val="0"/>
          <w:numId w:val="4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A ser escuchados y a que se considere su opinión al momento de tomar la decisión referida a ellos.</w:t>
      </w:r>
    </w:p>
    <w:p w:rsidR="00B47E5F" w:rsidRPr="007E4E87" w:rsidRDefault="00B47E5F" w:rsidP="00B47E5F">
      <w:pPr>
        <w:pStyle w:val="NormalWeb"/>
        <w:numPr>
          <w:ilvl w:val="0"/>
          <w:numId w:val="4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A tener un abogado, preferentemente especializado en cuestiones de niñez y adolescencia aunque no puedan pagarlo.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lastRenderedPageBreak/>
        <w:t>¿Qué significa que todo lo que se decida sobre niños debe basarse en el principio del interés superior del niño, niña y adolescente?</w:t>
      </w:r>
    </w:p>
    <w:p w:rsidR="00B47E5F" w:rsidRPr="007E4E87" w:rsidRDefault="00B47E5F" w:rsidP="00606791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Es lograr que todos los derechos y garantías que se les reconocen sean disfrutados en forma integral, simultánea y con un máximo nivel de satisfacción.</w:t>
      </w:r>
    </w:p>
    <w:p w:rsidR="00B47E5F" w:rsidRPr="007E4E87" w:rsidRDefault="00B47E5F" w:rsidP="00B47E5F">
      <w:pPr>
        <w:pStyle w:val="Ttulo3"/>
        <w:spacing w:before="480" w:beforeAutospacing="0" w:after="120" w:afterAutospacing="0" w:line="480" w:lineRule="auto"/>
        <w:jc w:val="both"/>
        <w:rPr>
          <w:color w:val="333333"/>
          <w:sz w:val="24"/>
          <w:szCs w:val="24"/>
        </w:rPr>
      </w:pPr>
      <w:r w:rsidRPr="007E4E87">
        <w:rPr>
          <w:color w:val="333333"/>
          <w:sz w:val="24"/>
          <w:szCs w:val="24"/>
        </w:rPr>
        <w:t>Quiénes deben protegerlos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¿Quiénes están obligados a que la ley se cumpla?</w:t>
      </w:r>
    </w:p>
    <w:p w:rsidR="00B47E5F" w:rsidRPr="007E4E87" w:rsidRDefault="00B47E5F" w:rsidP="00B47E5F">
      <w:pPr>
        <w:pStyle w:val="NormalWeb"/>
        <w:numPr>
          <w:ilvl w:val="0"/>
          <w:numId w:val="5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Las familias, que deben asegurarles el disfrute pleno de sus derechos.</w:t>
      </w:r>
    </w:p>
    <w:p w:rsidR="00B47E5F" w:rsidRPr="007E4E87" w:rsidRDefault="00B47E5F" w:rsidP="00B47E5F">
      <w:pPr>
        <w:pStyle w:val="NormalWeb"/>
        <w:numPr>
          <w:ilvl w:val="0"/>
          <w:numId w:val="5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Todos los organismos del Estado que tienen como prioridad protegerlos y auxiliarlos en cualquier situación y deben hacerlo con preferencia al resto de la sociedad.</w:t>
      </w:r>
    </w:p>
    <w:p w:rsidR="00B47E5F" w:rsidRPr="007E4E87" w:rsidRDefault="00B47E5F" w:rsidP="00B47E5F">
      <w:pPr>
        <w:pStyle w:val="NormalWeb"/>
        <w:numPr>
          <w:ilvl w:val="0"/>
          <w:numId w:val="5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La comunidad en general por razones de solidaridad. Por eso la ley permite que cualquier ciudadano que sepa que no se respeta la ley se presente a la justicia para pedir que se tomen medidas urgentes para que los niños, niñas y adolescentes afectados puedan gozar de sus derechos.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¿Quiénes tienen ciertas obligaciones especiales respecto de los niños, niñas y adolescentes?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Los que trabajan en escuelas públicas, colegios privados y centros de salud deben comunicar cualquier violación a sus derechos a la autoridad más cercana.</w:t>
      </w:r>
      <w:r w:rsidRPr="007E4E87">
        <w:rPr>
          <w:color w:val="333333"/>
        </w:rPr>
        <w:br/>
        <w:t>El funcionario que recibe la denuncia debe:</w:t>
      </w:r>
    </w:p>
    <w:p w:rsidR="00B47E5F" w:rsidRPr="007E4E87" w:rsidRDefault="00B47E5F" w:rsidP="00B47E5F">
      <w:pPr>
        <w:pStyle w:val="NormalWeb"/>
        <w:numPr>
          <w:ilvl w:val="0"/>
          <w:numId w:val="6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Iniciar el trámite en forma inmediata.</w:t>
      </w:r>
    </w:p>
    <w:p w:rsidR="00B47E5F" w:rsidRPr="007E4E87" w:rsidRDefault="00B47E5F" w:rsidP="00B47E5F">
      <w:pPr>
        <w:pStyle w:val="NormalWeb"/>
        <w:numPr>
          <w:ilvl w:val="0"/>
          <w:numId w:val="6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lastRenderedPageBreak/>
        <w:t>Prevenir cualquier tipo de daño en el menor.</w:t>
      </w:r>
    </w:p>
    <w:p w:rsidR="00B47E5F" w:rsidRPr="007E4E87" w:rsidRDefault="00B47E5F" w:rsidP="00B47E5F">
      <w:pPr>
        <w:pStyle w:val="NormalWeb"/>
        <w:numPr>
          <w:ilvl w:val="0"/>
          <w:numId w:val="6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Buscar que se reparen los daños que haya sufrido.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El trámite es gratuito. Si el funcionario no lo hace, tiene responsabilidad penal.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¿Cuáles son los órganos de la administración pública encargados de la protección de los niños/as y adolescentes?</w:t>
      </w:r>
    </w:p>
    <w:p w:rsidR="00B47E5F" w:rsidRPr="007E4E87" w:rsidRDefault="00B47E5F" w:rsidP="00B47E5F">
      <w:pPr>
        <w:pStyle w:val="NormalWeb"/>
        <w:numPr>
          <w:ilvl w:val="0"/>
          <w:numId w:val="7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La Secretaría Nacional de Niñez, Adolescencia y Familia.</w:t>
      </w:r>
    </w:p>
    <w:p w:rsidR="00B47E5F" w:rsidRPr="007E4E87" w:rsidRDefault="00B47E5F" w:rsidP="00B47E5F">
      <w:pPr>
        <w:pStyle w:val="NormalWeb"/>
        <w:numPr>
          <w:ilvl w:val="0"/>
          <w:numId w:val="7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El Consejo Federal de Niñez, Adolescencia y Familia.</w:t>
      </w:r>
    </w:p>
    <w:p w:rsidR="00B47E5F" w:rsidRPr="007E4E87" w:rsidRDefault="00B47E5F" w:rsidP="00B47E5F">
      <w:pPr>
        <w:pStyle w:val="NormalWeb"/>
        <w:numPr>
          <w:ilvl w:val="0"/>
          <w:numId w:val="7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El Defensor de los Derechos de las Niñas, Niños y Adolescentes. Asesora a los menores, a su familia y recibe todo tipo de denuncias.</w:t>
      </w:r>
    </w:p>
    <w:p w:rsidR="00B47E5F" w:rsidRPr="007E4E87" w:rsidRDefault="00B47E5F" w:rsidP="00B47E5F">
      <w:pPr>
        <w:spacing w:before="450" w:after="450" w:line="48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47E5F" w:rsidRPr="007E4E87" w:rsidRDefault="00B47E5F" w:rsidP="00B47E5F">
      <w:pPr>
        <w:pStyle w:val="Ttulo3"/>
        <w:spacing w:before="480" w:beforeAutospacing="0" w:after="120" w:afterAutospacing="0" w:line="480" w:lineRule="auto"/>
        <w:jc w:val="both"/>
        <w:rPr>
          <w:color w:val="333333"/>
          <w:sz w:val="24"/>
          <w:szCs w:val="24"/>
        </w:rPr>
      </w:pPr>
      <w:r w:rsidRPr="007E4E87">
        <w:rPr>
          <w:color w:val="333333"/>
          <w:sz w:val="24"/>
          <w:szCs w:val="24"/>
        </w:rPr>
        <w:t>Medidas de protección integral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¿Qué son las medidas de protección integral de los derechos de las niñas, niños y adolescentes?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Son decisiones para protegerlos cuando sus derechos son amenazados o violados.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La amenaza o violación al derecho puede venir del Estado, de cualquier persona o del propio menor.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lastRenderedPageBreak/>
        <w:t>¿Cuáles son las medidas de protección?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Algunas son:</w:t>
      </w:r>
    </w:p>
    <w:p w:rsidR="00B47E5F" w:rsidRPr="007E4E87" w:rsidRDefault="00B47E5F" w:rsidP="00B47E5F">
      <w:pPr>
        <w:pStyle w:val="NormalWeb"/>
        <w:numPr>
          <w:ilvl w:val="0"/>
          <w:numId w:val="8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Mantenerlos con su familia.</w:t>
      </w:r>
    </w:p>
    <w:p w:rsidR="00B47E5F" w:rsidRPr="007E4E87" w:rsidRDefault="00B47E5F" w:rsidP="00B47E5F">
      <w:pPr>
        <w:pStyle w:val="NormalWeb"/>
        <w:numPr>
          <w:ilvl w:val="0"/>
          <w:numId w:val="8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Incluirlos en programas que busquen fortalecer y apoyar a las familias.</w:t>
      </w:r>
    </w:p>
    <w:p w:rsidR="00B47E5F" w:rsidRPr="007E4E87" w:rsidRDefault="00B47E5F" w:rsidP="00B47E5F">
      <w:pPr>
        <w:pStyle w:val="NormalWeb"/>
        <w:numPr>
          <w:ilvl w:val="0"/>
          <w:numId w:val="8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Darles ayuda económica si hay necesidades básicas insatisfechas, falta de vivienda o dificultades económicas, para mantener los vínculos familiares y lazos afectivos.</w:t>
      </w:r>
    </w:p>
    <w:p w:rsidR="00B47E5F" w:rsidRPr="007E4E87" w:rsidRDefault="00B47E5F" w:rsidP="00B47E5F">
      <w:pPr>
        <w:pStyle w:val="NormalWeb"/>
        <w:numPr>
          <w:ilvl w:val="0"/>
          <w:numId w:val="8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Incluirlos en programas de asistencia integral a la embarazada.</w:t>
      </w:r>
    </w:p>
    <w:p w:rsidR="00B47E5F" w:rsidRPr="007E4E87" w:rsidRDefault="00B47E5F" w:rsidP="00B47E5F">
      <w:pPr>
        <w:pStyle w:val="NormalWeb"/>
        <w:numPr>
          <w:ilvl w:val="0"/>
          <w:numId w:val="8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Darles tratamientos médicos, psicológicos o psiquiátricos a cualquier menor que lo necesite o a sus padres.</w:t>
      </w:r>
    </w:p>
    <w:p w:rsidR="00B47E5F" w:rsidRPr="007E4E87" w:rsidRDefault="00B47E5F" w:rsidP="00B47E5F">
      <w:pPr>
        <w:pStyle w:val="NormalWeb"/>
        <w:spacing w:before="0" w:beforeAutospacing="0" w:after="0" w:afterAutospacing="0" w:line="480" w:lineRule="auto"/>
        <w:jc w:val="both"/>
        <w:rPr>
          <w:color w:val="333333"/>
        </w:rPr>
      </w:pPr>
    </w:p>
    <w:p w:rsidR="00B47E5F" w:rsidRPr="007E4E87" w:rsidRDefault="00B47E5F" w:rsidP="00B47E5F">
      <w:pPr>
        <w:pStyle w:val="Ttulo3"/>
        <w:spacing w:before="480" w:beforeAutospacing="0" w:after="120" w:afterAutospacing="0" w:line="480" w:lineRule="auto"/>
        <w:jc w:val="both"/>
        <w:rPr>
          <w:color w:val="333333"/>
          <w:sz w:val="24"/>
          <w:szCs w:val="24"/>
        </w:rPr>
      </w:pPr>
      <w:r w:rsidRPr="007E4E87">
        <w:rPr>
          <w:color w:val="333333"/>
          <w:sz w:val="24"/>
          <w:szCs w:val="24"/>
        </w:rPr>
        <w:t>Medidas de protección excepcionales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¿Hay otro tipo de medidas de protección?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Sí. Se llaman excepcionales porque sólo se admiten cuando los menores están privados de su familia o tienen familia, pero es conveniente que no estén con ellos teniendo en cuenta su interés y beneficio.</w:t>
      </w:r>
    </w:p>
    <w:p w:rsidR="00B47E5F" w:rsidRPr="00C8221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b/>
          <w:color w:val="0070C0"/>
          <w:u w:val="single"/>
        </w:rPr>
      </w:pPr>
      <w:r w:rsidRPr="00C82217">
        <w:rPr>
          <w:b/>
          <w:color w:val="0070C0"/>
          <w:u w:val="single"/>
        </w:rPr>
        <w:t>¿Cuáles son las medidas de protección excepcionales?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Estar por un tiempo en otro ámbito familiar pero con personas vinculadas a ellos.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lastRenderedPageBreak/>
        <w:t>Por excepción, pueden convivir con un grupo distinto al de su familia. En ese caso, se debe considerar:</w:t>
      </w:r>
    </w:p>
    <w:p w:rsidR="00B47E5F" w:rsidRPr="007E4E87" w:rsidRDefault="00B47E5F" w:rsidP="00B47E5F">
      <w:pPr>
        <w:pStyle w:val="NormalWeb"/>
        <w:numPr>
          <w:ilvl w:val="0"/>
          <w:numId w:val="9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Que sea por el menor tiempo posible.</w:t>
      </w:r>
    </w:p>
    <w:p w:rsidR="00B47E5F" w:rsidRPr="007E4E87" w:rsidRDefault="00B47E5F" w:rsidP="00B47E5F">
      <w:pPr>
        <w:pStyle w:val="NormalWeb"/>
        <w:numPr>
          <w:ilvl w:val="0"/>
          <w:numId w:val="9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Que se rencuentre con su familia y grupo comunitario cuanto antes.</w:t>
      </w:r>
    </w:p>
    <w:p w:rsidR="00B47E5F" w:rsidRPr="007E4E87" w:rsidRDefault="00B47E5F" w:rsidP="00B47E5F">
      <w:pPr>
        <w:pStyle w:val="NormalWeb"/>
        <w:numPr>
          <w:ilvl w:val="0"/>
          <w:numId w:val="9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Que continúe yendo a la escuela.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¿Cuáles son los requisitos para que se permitan estas medidas?</w:t>
      </w:r>
    </w:p>
    <w:p w:rsidR="00B47E5F" w:rsidRPr="007E4E87" w:rsidRDefault="00B47E5F" w:rsidP="00B47E5F">
      <w:pPr>
        <w:pStyle w:val="NormalWeb"/>
        <w:numPr>
          <w:ilvl w:val="0"/>
          <w:numId w:val="10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Que antes se hayan cumplido las medidas de protección integral.</w:t>
      </w:r>
    </w:p>
    <w:p w:rsidR="00B47E5F" w:rsidRPr="007E4E87" w:rsidRDefault="00B47E5F" w:rsidP="00B47E5F">
      <w:pPr>
        <w:pStyle w:val="NormalWeb"/>
        <w:numPr>
          <w:ilvl w:val="0"/>
          <w:numId w:val="10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Haber tenido en cuenta la opinión de los menores.</w:t>
      </w:r>
    </w:p>
    <w:p w:rsidR="00B47E5F" w:rsidRPr="007E4E87" w:rsidRDefault="00B47E5F" w:rsidP="00B47E5F">
      <w:pPr>
        <w:pStyle w:val="NormalWeb"/>
        <w:numPr>
          <w:ilvl w:val="0"/>
          <w:numId w:val="10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Mantener la convivencia entre los hermanos.</w:t>
      </w:r>
    </w:p>
    <w:p w:rsidR="00B47E5F" w:rsidRPr="007E4E87" w:rsidRDefault="00B47E5F" w:rsidP="00B47E5F">
      <w:pPr>
        <w:pStyle w:val="NormalWeb"/>
        <w:numPr>
          <w:ilvl w:val="0"/>
          <w:numId w:val="10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Que la autoridad que toma la medida excepcional informe dentro de las 24 hs al juez de familia que corresponda.</w:t>
      </w:r>
    </w:p>
    <w:p w:rsidR="00B47E5F" w:rsidRPr="00C82217" w:rsidRDefault="00B47E5F" w:rsidP="00B47E5F">
      <w:pPr>
        <w:pStyle w:val="Ttulo5"/>
        <w:spacing w:before="480" w:after="120" w:line="48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822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¿Hay medidas que no pueden ser tomadas respecto de los niños, niñas y adolescentes?</w:t>
      </w:r>
    </w:p>
    <w:p w:rsidR="00B47E5F" w:rsidRPr="007E4E87" w:rsidRDefault="00B47E5F" w:rsidP="00B47E5F">
      <w:pPr>
        <w:pStyle w:val="NormalWeb"/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Sí.</w:t>
      </w:r>
    </w:p>
    <w:p w:rsidR="00B47E5F" w:rsidRPr="007E4E87" w:rsidRDefault="00B47E5F" w:rsidP="00B47E5F">
      <w:pPr>
        <w:pStyle w:val="NormalWeb"/>
        <w:numPr>
          <w:ilvl w:val="0"/>
          <w:numId w:val="11"/>
        </w:numPr>
        <w:spacing w:before="0" w:beforeAutospacing="0" w:after="360" w:afterAutospacing="0" w:line="480" w:lineRule="auto"/>
        <w:jc w:val="both"/>
        <w:rPr>
          <w:color w:val="333333"/>
        </w:rPr>
      </w:pPr>
      <w:r w:rsidRPr="007E4E87">
        <w:rPr>
          <w:color w:val="333333"/>
        </w:rPr>
        <w:t>Nunca puede emplearse como medida de protección la institucionalización de un niño, niña o adolescente porque no tenga recursos materiales.</w:t>
      </w:r>
    </w:p>
    <w:p w:rsidR="003B0962" w:rsidRPr="00611E32" w:rsidRDefault="00B47E5F" w:rsidP="00C25249">
      <w:pPr>
        <w:pStyle w:val="NormalWeb"/>
        <w:numPr>
          <w:ilvl w:val="0"/>
          <w:numId w:val="11"/>
        </w:numPr>
        <w:spacing w:line="480" w:lineRule="auto"/>
        <w:jc w:val="both"/>
        <w:rPr>
          <w:color w:val="000000"/>
          <w:shd w:val="clear" w:color="auto" w:fill="FFFFFF"/>
        </w:rPr>
      </w:pPr>
      <w:r w:rsidRPr="00611E32">
        <w:rPr>
          <w:color w:val="333333"/>
        </w:rPr>
        <w:t>Nunca una medida de protección excepcional puede ser la privación de libertad.</w:t>
      </w:r>
    </w:p>
    <w:sectPr w:rsidR="003B0962" w:rsidRPr="00611E32" w:rsidSect="00E1311D">
      <w:headerReference w:type="default" r:id="rId9"/>
      <w:pgSz w:w="11907" w:h="16840" w:code="9"/>
      <w:pgMar w:top="1418" w:right="1043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91" w:rsidRDefault="008C7A91" w:rsidP="00C7671F">
      <w:pPr>
        <w:spacing w:after="0" w:line="240" w:lineRule="auto"/>
      </w:pPr>
      <w:r>
        <w:separator/>
      </w:r>
    </w:p>
  </w:endnote>
  <w:endnote w:type="continuationSeparator" w:id="0">
    <w:p w:rsidR="008C7A91" w:rsidRDefault="008C7A91" w:rsidP="00C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91" w:rsidRDefault="008C7A91" w:rsidP="00C7671F">
      <w:pPr>
        <w:spacing w:after="0" w:line="240" w:lineRule="auto"/>
      </w:pPr>
      <w:r>
        <w:separator/>
      </w:r>
    </w:p>
  </w:footnote>
  <w:footnote w:type="continuationSeparator" w:id="0">
    <w:p w:rsidR="008C7A91" w:rsidRDefault="008C7A91" w:rsidP="00C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045"/>
      <w:docPartObj>
        <w:docPartGallery w:val="Page Numbers (Top of Page)"/>
        <w:docPartUnique/>
      </w:docPartObj>
    </w:sdtPr>
    <w:sdtEndPr/>
    <w:sdtContent>
      <w:p w:rsidR="00B9049D" w:rsidRDefault="00CD3861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4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049D" w:rsidRDefault="00B904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A80"/>
    <w:multiLevelType w:val="multilevel"/>
    <w:tmpl w:val="B64C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B2F41"/>
    <w:multiLevelType w:val="multilevel"/>
    <w:tmpl w:val="07C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8492D"/>
    <w:multiLevelType w:val="multilevel"/>
    <w:tmpl w:val="28A2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96619"/>
    <w:multiLevelType w:val="multilevel"/>
    <w:tmpl w:val="3F96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679E2"/>
    <w:multiLevelType w:val="multilevel"/>
    <w:tmpl w:val="3A54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77574"/>
    <w:multiLevelType w:val="multilevel"/>
    <w:tmpl w:val="48A4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513D1"/>
    <w:multiLevelType w:val="multilevel"/>
    <w:tmpl w:val="F7D8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4393F"/>
    <w:multiLevelType w:val="multilevel"/>
    <w:tmpl w:val="EB52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841F4"/>
    <w:multiLevelType w:val="multilevel"/>
    <w:tmpl w:val="D852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605B0"/>
    <w:multiLevelType w:val="multilevel"/>
    <w:tmpl w:val="E8025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A29D7"/>
    <w:multiLevelType w:val="multilevel"/>
    <w:tmpl w:val="CF04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091"/>
    <w:rsid w:val="000732D5"/>
    <w:rsid w:val="000D0BCD"/>
    <w:rsid w:val="00104D4E"/>
    <w:rsid w:val="0011397C"/>
    <w:rsid w:val="00147DE7"/>
    <w:rsid w:val="001A2091"/>
    <w:rsid w:val="00264712"/>
    <w:rsid w:val="002C5FCB"/>
    <w:rsid w:val="002E406B"/>
    <w:rsid w:val="003047D2"/>
    <w:rsid w:val="00321BD7"/>
    <w:rsid w:val="003A583F"/>
    <w:rsid w:val="003B0962"/>
    <w:rsid w:val="004913E0"/>
    <w:rsid w:val="00503600"/>
    <w:rsid w:val="00535012"/>
    <w:rsid w:val="00577540"/>
    <w:rsid w:val="00606791"/>
    <w:rsid w:val="00611E32"/>
    <w:rsid w:val="006E19F1"/>
    <w:rsid w:val="00705D35"/>
    <w:rsid w:val="00713110"/>
    <w:rsid w:val="007B12A5"/>
    <w:rsid w:val="007C5434"/>
    <w:rsid w:val="008024EF"/>
    <w:rsid w:val="00846762"/>
    <w:rsid w:val="008721C3"/>
    <w:rsid w:val="00880C60"/>
    <w:rsid w:val="008B2596"/>
    <w:rsid w:val="008C7A91"/>
    <w:rsid w:val="009960FC"/>
    <w:rsid w:val="00A64A27"/>
    <w:rsid w:val="00A86DA7"/>
    <w:rsid w:val="00A87FE6"/>
    <w:rsid w:val="00AB74D3"/>
    <w:rsid w:val="00AC2821"/>
    <w:rsid w:val="00AD1873"/>
    <w:rsid w:val="00AE4C14"/>
    <w:rsid w:val="00B10CCA"/>
    <w:rsid w:val="00B14E0E"/>
    <w:rsid w:val="00B47E5F"/>
    <w:rsid w:val="00B9049D"/>
    <w:rsid w:val="00B96D53"/>
    <w:rsid w:val="00BF0862"/>
    <w:rsid w:val="00C122A1"/>
    <w:rsid w:val="00C53C51"/>
    <w:rsid w:val="00C7671F"/>
    <w:rsid w:val="00C826BF"/>
    <w:rsid w:val="00CB15E3"/>
    <w:rsid w:val="00CC0265"/>
    <w:rsid w:val="00CD3861"/>
    <w:rsid w:val="00CE3DC0"/>
    <w:rsid w:val="00E07E47"/>
    <w:rsid w:val="00E1311D"/>
    <w:rsid w:val="00E74E69"/>
    <w:rsid w:val="00EC733E"/>
    <w:rsid w:val="00EF324C"/>
    <w:rsid w:val="00F82378"/>
    <w:rsid w:val="00FB130B"/>
    <w:rsid w:val="00FD0C7A"/>
    <w:rsid w:val="00F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3631"/>
  <w15:docId w15:val="{094659F7-442A-4447-87AF-42874B62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91"/>
  </w:style>
  <w:style w:type="paragraph" w:styleId="Ttulo1">
    <w:name w:val="heading 1"/>
    <w:basedOn w:val="Normal"/>
    <w:next w:val="Normal"/>
    <w:link w:val="Ttulo1Car"/>
    <w:uiPriority w:val="9"/>
    <w:qFormat/>
    <w:rsid w:val="002C5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B47E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09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7E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09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C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71F"/>
  </w:style>
  <w:style w:type="paragraph" w:styleId="Piedepgina">
    <w:name w:val="footer"/>
    <w:basedOn w:val="Normal"/>
    <w:link w:val="PiedepginaCar"/>
    <w:uiPriority w:val="99"/>
    <w:semiHidden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671F"/>
  </w:style>
  <w:style w:type="paragraph" w:styleId="NormalWeb">
    <w:name w:val="Normal (Web)"/>
    <w:basedOn w:val="Normal"/>
    <w:uiPriority w:val="99"/>
    <w:unhideWhenUsed/>
    <w:rsid w:val="00AB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09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00B47E5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7E5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2DAB0-2764-4AD6-B768-3B8AF5C2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Usuario</cp:lastModifiedBy>
  <cp:revision>17</cp:revision>
  <dcterms:created xsi:type="dcterms:W3CDTF">2020-06-17T15:15:00Z</dcterms:created>
  <dcterms:modified xsi:type="dcterms:W3CDTF">2022-06-02T13:09:00Z</dcterms:modified>
</cp:coreProperties>
</file>