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63D" w:rsidRPr="00181039" w:rsidRDefault="00AB063D" w:rsidP="00AB063D">
      <w:pPr>
        <w:spacing w:after="0" w:line="360" w:lineRule="auto"/>
        <w:jc w:val="both"/>
        <w:rPr>
          <w:rFonts w:cstheme="minorHAnsi"/>
          <w:sz w:val="24"/>
          <w:szCs w:val="24"/>
          <w:lang w:val="es-AR"/>
        </w:rPr>
      </w:pPr>
      <w:bookmarkStart w:id="0" w:name="_GoBack"/>
      <w:bookmarkEnd w:id="0"/>
    </w:p>
    <w:p w:rsidR="00AB063D" w:rsidRPr="00181039" w:rsidRDefault="00AB063D" w:rsidP="00AB063D">
      <w:pPr>
        <w:spacing w:after="0" w:line="360" w:lineRule="auto"/>
        <w:jc w:val="center"/>
        <w:rPr>
          <w:rFonts w:cstheme="minorHAnsi"/>
          <w:sz w:val="24"/>
          <w:szCs w:val="24"/>
          <w:u w:val="single"/>
          <w:lang w:val="es-AR"/>
        </w:rPr>
      </w:pPr>
      <w:r w:rsidRPr="00181039">
        <w:rPr>
          <w:rFonts w:cstheme="minorHAnsi"/>
          <w:sz w:val="24"/>
          <w:szCs w:val="24"/>
          <w:u w:val="single"/>
          <w:lang w:val="es-AR"/>
        </w:rPr>
        <w:t>COLEGIO SANTA ROSA DE LIMA</w:t>
      </w:r>
    </w:p>
    <w:p w:rsidR="00AB063D" w:rsidRPr="00181039" w:rsidRDefault="00AB063D" w:rsidP="00AB063D">
      <w:pPr>
        <w:spacing w:after="0" w:line="360" w:lineRule="auto"/>
        <w:jc w:val="center"/>
        <w:rPr>
          <w:rFonts w:cstheme="minorHAnsi"/>
          <w:sz w:val="24"/>
          <w:szCs w:val="24"/>
          <w:u w:val="single"/>
          <w:lang w:val="es-AR"/>
        </w:rPr>
      </w:pPr>
      <w:r w:rsidRPr="00181039">
        <w:rPr>
          <w:rFonts w:cstheme="minorHAnsi"/>
          <w:sz w:val="24"/>
          <w:szCs w:val="24"/>
          <w:u w:val="single"/>
          <w:lang w:val="es-AR"/>
        </w:rPr>
        <w:t>NIVEL SECUNDARIO</w:t>
      </w:r>
    </w:p>
    <w:p w:rsidR="00AB063D" w:rsidRPr="00181039" w:rsidRDefault="004B6987" w:rsidP="00AB063D">
      <w:pPr>
        <w:spacing w:after="0" w:line="360" w:lineRule="auto"/>
        <w:jc w:val="center"/>
        <w:rPr>
          <w:rFonts w:cstheme="minorHAnsi"/>
          <w:sz w:val="24"/>
          <w:szCs w:val="24"/>
          <w:u w:val="single"/>
          <w:lang w:val="es-AR"/>
        </w:rPr>
      </w:pPr>
      <w:r>
        <w:rPr>
          <w:rFonts w:cstheme="minorHAnsi"/>
          <w:sz w:val="24"/>
          <w:szCs w:val="24"/>
          <w:u w:val="single"/>
          <w:lang w:val="es-AR"/>
        </w:rPr>
        <w:t>6</w:t>
      </w:r>
      <w:r w:rsidR="00AB063D">
        <w:rPr>
          <w:rFonts w:cstheme="minorHAnsi"/>
          <w:sz w:val="24"/>
          <w:szCs w:val="24"/>
          <w:u w:val="single"/>
          <w:lang w:val="es-AR"/>
        </w:rPr>
        <w:t xml:space="preserve">° </w:t>
      </w:r>
      <w:r w:rsidR="00AB063D" w:rsidRPr="00181039">
        <w:rPr>
          <w:rFonts w:cstheme="minorHAnsi"/>
          <w:sz w:val="24"/>
          <w:szCs w:val="24"/>
          <w:u w:val="single"/>
          <w:lang w:val="es-AR"/>
        </w:rPr>
        <w:t>GUIA DE ACTIVIDADES</w:t>
      </w:r>
    </w:p>
    <w:p w:rsidR="00AB063D" w:rsidRPr="006756CA" w:rsidRDefault="00AB063D" w:rsidP="006756CA">
      <w:pPr>
        <w:pStyle w:val="Prrafodelista"/>
        <w:spacing w:after="0" w:line="240" w:lineRule="auto"/>
        <w:jc w:val="both"/>
        <w:rPr>
          <w:rFonts w:cstheme="minorHAnsi"/>
          <w:sz w:val="24"/>
          <w:szCs w:val="24"/>
        </w:rPr>
      </w:pPr>
    </w:p>
    <w:p w:rsidR="00AB063D" w:rsidRPr="00D15E98" w:rsidRDefault="00AB063D" w:rsidP="006756CA">
      <w:pPr>
        <w:tabs>
          <w:tab w:val="left" w:pos="3335"/>
        </w:tabs>
        <w:spacing w:after="0" w:line="240" w:lineRule="auto"/>
        <w:jc w:val="both"/>
        <w:rPr>
          <w:rFonts w:cstheme="minorHAnsi"/>
          <w:b/>
          <w:bCs/>
          <w:noProof/>
          <w:sz w:val="24"/>
          <w:szCs w:val="24"/>
          <w:lang w:eastAsia="es-AR"/>
        </w:rPr>
      </w:pPr>
      <w:r w:rsidRPr="00D15E98">
        <w:rPr>
          <w:rFonts w:cstheme="minorHAnsi"/>
          <w:b/>
          <w:bCs/>
          <w:noProof/>
          <w:sz w:val="24"/>
          <w:szCs w:val="24"/>
          <w:lang w:eastAsia="es-AR"/>
        </w:rPr>
        <w:t>Formación Ética y Ciudadana</w:t>
      </w:r>
    </w:p>
    <w:p w:rsidR="00AB063D" w:rsidRPr="00D15E98" w:rsidRDefault="00AB063D" w:rsidP="006756CA">
      <w:pPr>
        <w:tabs>
          <w:tab w:val="left" w:pos="3335"/>
        </w:tabs>
        <w:spacing w:after="0" w:line="240" w:lineRule="auto"/>
        <w:jc w:val="both"/>
        <w:rPr>
          <w:rFonts w:cstheme="minorHAnsi"/>
          <w:b/>
          <w:bCs/>
          <w:noProof/>
          <w:sz w:val="24"/>
          <w:szCs w:val="24"/>
          <w:lang w:eastAsia="es-AR"/>
        </w:rPr>
      </w:pPr>
      <w:r w:rsidRPr="00D15E98">
        <w:rPr>
          <w:rFonts w:cstheme="minorHAnsi"/>
          <w:b/>
          <w:bCs/>
          <w:noProof/>
          <w:sz w:val="24"/>
          <w:szCs w:val="24"/>
          <w:lang w:eastAsia="es-AR"/>
        </w:rPr>
        <w:t>Prof. María del Carmen Bataller</w:t>
      </w:r>
    </w:p>
    <w:p w:rsidR="00AB063D" w:rsidRPr="00D15E98" w:rsidRDefault="00AB063D" w:rsidP="006756CA">
      <w:pPr>
        <w:tabs>
          <w:tab w:val="left" w:pos="3335"/>
        </w:tabs>
        <w:spacing w:after="0" w:line="240" w:lineRule="auto"/>
        <w:jc w:val="both"/>
        <w:rPr>
          <w:rFonts w:cstheme="minorHAnsi"/>
          <w:b/>
          <w:bCs/>
          <w:noProof/>
          <w:sz w:val="24"/>
          <w:szCs w:val="24"/>
          <w:lang w:eastAsia="es-AR"/>
        </w:rPr>
      </w:pPr>
      <w:r w:rsidRPr="00D15E98">
        <w:rPr>
          <w:rFonts w:cstheme="minorHAnsi"/>
          <w:b/>
          <w:bCs/>
          <w:noProof/>
          <w:sz w:val="24"/>
          <w:szCs w:val="24"/>
          <w:lang w:eastAsia="es-AR"/>
        </w:rPr>
        <w:t>Cursos: 3 “A” y “B”</w:t>
      </w:r>
    </w:p>
    <w:p w:rsidR="00B97D00" w:rsidRPr="006756CA" w:rsidRDefault="00AB063D" w:rsidP="00AB063D">
      <w:pPr>
        <w:tabs>
          <w:tab w:val="left" w:pos="3335"/>
        </w:tabs>
        <w:spacing w:after="0" w:line="360" w:lineRule="auto"/>
        <w:jc w:val="both"/>
        <w:rPr>
          <w:rStyle w:val="Hipervnculo"/>
          <w:rFonts w:cstheme="minorHAnsi"/>
          <w:b/>
          <w:bCs/>
          <w:noProof/>
          <w:color w:val="auto"/>
          <w:sz w:val="24"/>
          <w:szCs w:val="24"/>
          <w:u w:val="none"/>
          <w:lang w:eastAsia="es-AR"/>
        </w:rPr>
      </w:pPr>
      <w:r w:rsidRPr="00D15E98">
        <w:rPr>
          <w:rFonts w:cstheme="minorHAnsi"/>
          <w:b/>
          <w:bCs/>
          <w:noProof/>
          <w:sz w:val="24"/>
          <w:szCs w:val="24"/>
          <w:lang w:eastAsia="es-AR"/>
        </w:rPr>
        <w:t xml:space="preserve">Tema: </w:t>
      </w:r>
      <w:r>
        <w:rPr>
          <w:rFonts w:cstheme="minorHAnsi"/>
          <w:b/>
          <w:bCs/>
          <w:noProof/>
          <w:sz w:val="24"/>
          <w:szCs w:val="24"/>
          <w:lang w:eastAsia="es-AR"/>
        </w:rPr>
        <w:t>Poder Judicial</w:t>
      </w:r>
    </w:p>
    <w:p w:rsidR="009A43A2" w:rsidRPr="006756CA" w:rsidRDefault="009A43A2" w:rsidP="006756CA">
      <w:r w:rsidRPr="006756CA">
        <w:t>El Poder Judicial de la Nación es independiente de los otros poderes del Estado y tiene a su cargo la administración de justicia y el control de constitucionalidad. Su estructura es compleja, pues se compone de una pluralidad de órganos. De acuerdo con el art 108 de la Constitución, es ejercido por una Corte Suprema de Justicia y por una serie de tribunales inferiores. Desde el año 2006, la ley 26.183 fija en cinco el número de ministros de la Corte Suprema. Ellos mismos deciden por votación quien ejerce el rol de presidente de la Corte. Además, dentro del Poder Judicial funcionan también el Consejo de la Magistratura, el Tribunal de Enjuiciamiento y el Ministerio Publico.</w:t>
      </w:r>
    </w:p>
    <w:p w:rsidR="009A43A2" w:rsidRPr="006756CA" w:rsidRDefault="009A43A2" w:rsidP="006756CA">
      <w:r w:rsidRPr="006756CA">
        <w:rPr>
          <w:u w:val="single"/>
        </w:rPr>
        <w:t>Requisitos para ser Juez. Elección. Duración del cargo</w:t>
      </w:r>
      <w:r w:rsidRPr="006756CA">
        <w:t>. </w:t>
      </w:r>
    </w:p>
    <w:p w:rsidR="009A43A2" w:rsidRPr="006756CA" w:rsidRDefault="009A43A2" w:rsidP="006756CA">
      <w:r w:rsidRPr="006756CA">
        <w:t> Según la Constitución, para ser miembro de la Corte Suprema de Justicia se requiere ser abogado, con 8 años de ejercicio mínimo de la profesión y tener los demás requisitos para ser senador. Son designados por el presidente de la Nación con acuerdo de los dos tercios de los miembros presentes del Senado. Los requisitos para los jueces están previstos por la ley. Estos deben pasar por un proceso de selección ante el Consejo de la Magistratura y son nombrados por el presidente con acuerdo del Senado. Los jueces conservan sus cargos mientras mantengan su buena conducta, pero a los 75 años deben ser nombrados nuevamente para seguir en sus funciones.</w:t>
      </w:r>
    </w:p>
    <w:p w:rsidR="009A43A2" w:rsidRPr="006756CA" w:rsidRDefault="009A43A2" w:rsidP="006756CA">
      <w:pPr>
        <w:rPr>
          <w:u w:val="single"/>
        </w:rPr>
      </w:pPr>
      <w:r w:rsidRPr="006756CA">
        <w:rPr>
          <w:u w:val="single"/>
        </w:rPr>
        <w:t>Atribuciones del Poder Judicial.</w:t>
      </w:r>
    </w:p>
    <w:p w:rsidR="009A43A2" w:rsidRPr="006756CA" w:rsidRDefault="009A43A2" w:rsidP="006756CA">
      <w:r w:rsidRPr="006756CA">
        <w:t> El Poder Judicial tiene dos funciones fundamentales: una es la administración de justicia, es decir, interpretar y aplicar las leyes a casos concretos en los que se plantean conflictos de intereses entre personas, entre particulares y el Estado, o incluso entre distintos entes del Estado. La otra misión que le compete es la de realizar el control de constitucionalidad de las leyes y de los actos de gobierno. Todos los jueces tienen la facultad de verificar que dichas normas o actos no contradigan las disposiciones establecidas en la Constitución nacional. Si alguno lo hiciera, lo deben declarar inconstitucional.</w:t>
      </w:r>
    </w:p>
    <w:p w:rsidR="009A43A2" w:rsidRPr="006756CA" w:rsidRDefault="009A43A2" w:rsidP="006756CA">
      <w:pPr>
        <w:rPr>
          <w:u w:val="single"/>
        </w:rPr>
      </w:pPr>
      <w:r w:rsidRPr="006756CA">
        <w:rPr>
          <w:u w:val="single"/>
        </w:rPr>
        <w:t>El Consejo de la Magistratura</w:t>
      </w:r>
    </w:p>
    <w:p w:rsidR="009A43A2" w:rsidRPr="006756CA" w:rsidRDefault="009A43A2" w:rsidP="006756CA">
      <w:r w:rsidRPr="006756CA">
        <w:t> Tiene como función principal seleccionar a los candidatos que desean ser jueces. El órgano debe presentarle al presidente de la Nación una terna de postulantes, para que este tome la decisión final. También se ocupa de la administración y ejecución del presupuesto del Poder Judicial. Este organismo debe estar integrado de manera equilibrada por representantes de los tres poderes Además, deben formar parte de él abogados y personas del ámbito académico y científico. Actualmente cuenta con trece miembros. Duran en sus funciones cuatro años y no pueden ser reelegidos inmediatamente.  </w:t>
      </w:r>
    </w:p>
    <w:p w:rsidR="009A43A2" w:rsidRPr="006756CA" w:rsidRDefault="009A43A2" w:rsidP="006756CA"/>
    <w:p w:rsidR="009A43A2" w:rsidRDefault="009A43A2" w:rsidP="00AB063D">
      <w:pPr>
        <w:tabs>
          <w:tab w:val="left" w:pos="3335"/>
        </w:tabs>
        <w:spacing w:after="0" w:line="360" w:lineRule="auto"/>
        <w:jc w:val="both"/>
        <w:rPr>
          <w:rFonts w:cstheme="minorHAnsi"/>
          <w:bCs/>
          <w:noProof/>
          <w:sz w:val="24"/>
          <w:szCs w:val="24"/>
          <w:lang w:eastAsia="es-AR"/>
        </w:rPr>
      </w:pPr>
    </w:p>
    <w:p w:rsidR="007E51D1" w:rsidRDefault="007E51D1" w:rsidP="00E25BEA">
      <w:pPr>
        <w:tabs>
          <w:tab w:val="left" w:pos="3335"/>
        </w:tabs>
        <w:spacing w:line="360" w:lineRule="auto"/>
        <w:jc w:val="center"/>
        <w:rPr>
          <w:rFonts w:cstheme="minorHAnsi"/>
          <w:bCs/>
          <w:noProof/>
          <w:sz w:val="24"/>
          <w:szCs w:val="24"/>
          <w:lang w:eastAsia="es-AR"/>
        </w:rPr>
      </w:pPr>
      <w:r>
        <w:rPr>
          <w:rFonts w:cstheme="minorHAnsi"/>
          <w:bCs/>
          <w:noProof/>
          <w:sz w:val="24"/>
          <w:szCs w:val="24"/>
          <w:lang w:eastAsia="es-AR"/>
        </w:rPr>
        <w:t>Actividades.</w:t>
      </w:r>
    </w:p>
    <w:p w:rsidR="007E51D1" w:rsidRDefault="007E51D1" w:rsidP="007E51D1">
      <w:pPr>
        <w:pStyle w:val="Prrafodelista"/>
        <w:numPr>
          <w:ilvl w:val="0"/>
          <w:numId w:val="1"/>
        </w:numPr>
        <w:jc w:val="both"/>
        <w:rPr>
          <w:rFonts w:cstheme="minorHAnsi"/>
          <w:sz w:val="24"/>
          <w:szCs w:val="24"/>
        </w:rPr>
      </w:pPr>
      <w:r>
        <w:rPr>
          <w:rFonts w:cstheme="minorHAnsi"/>
          <w:sz w:val="24"/>
          <w:szCs w:val="24"/>
        </w:rPr>
        <w:t>¿Cuáles son las funciones principales del Poder Judicial de la Nación?</w:t>
      </w:r>
    </w:p>
    <w:p w:rsidR="007E51D1" w:rsidRDefault="007E51D1" w:rsidP="007E51D1">
      <w:pPr>
        <w:pStyle w:val="Prrafodelista"/>
        <w:numPr>
          <w:ilvl w:val="0"/>
          <w:numId w:val="1"/>
        </w:numPr>
        <w:jc w:val="both"/>
        <w:rPr>
          <w:rFonts w:cstheme="minorHAnsi"/>
          <w:sz w:val="24"/>
          <w:szCs w:val="24"/>
        </w:rPr>
      </w:pPr>
      <w:r>
        <w:rPr>
          <w:rFonts w:cstheme="minorHAnsi"/>
          <w:sz w:val="24"/>
          <w:szCs w:val="24"/>
        </w:rPr>
        <w:t>Lee el siguiente documento y luego responde.</w:t>
      </w:r>
    </w:p>
    <w:p w:rsidR="007E51D1" w:rsidRDefault="007E51D1" w:rsidP="007E51D1">
      <w:pPr>
        <w:pStyle w:val="Prrafodelista"/>
        <w:jc w:val="both"/>
        <w:rPr>
          <w:rFonts w:cstheme="minorHAnsi"/>
          <w:sz w:val="24"/>
          <w:szCs w:val="24"/>
        </w:rPr>
      </w:pPr>
      <w:r>
        <w:rPr>
          <w:rFonts w:cstheme="minorHAnsi"/>
          <w:sz w:val="24"/>
          <w:szCs w:val="24"/>
        </w:rPr>
        <w:t>Los tribunales inferiores son un numeroso conjunto de organismos judiciales, entre los que se hallan jueces de primera instancia y tribunales de apelaciones. Los jueces de primera instancia son los que se ocupan de una causa judicial en su origen. Los tribunales de apelaciones son aquellos que revisan las causas resueltas en primera instancia, cuando una de las partes no está conforme con la sentencia dada. Cada uno de ellos resuelve cuestiones de materias específicas (de índole penal, civil, comercial, de familia, laboral, entre otras). También tienen autoridad o competencia limitada según el territorio: existe un Poder Judicial de la Nación o federal con autoridad dentro de todo el país y un Poder Judicial local dentro de cada una de las provincias y de la Ciudad Autónoma de Buenos Aires.</w:t>
      </w:r>
    </w:p>
    <w:p w:rsidR="007E51D1" w:rsidRDefault="007E51D1" w:rsidP="007E51D1">
      <w:pPr>
        <w:pStyle w:val="Prrafodelista"/>
        <w:numPr>
          <w:ilvl w:val="0"/>
          <w:numId w:val="2"/>
        </w:numPr>
        <w:jc w:val="both"/>
        <w:rPr>
          <w:rFonts w:cstheme="minorHAnsi"/>
          <w:sz w:val="24"/>
          <w:szCs w:val="24"/>
        </w:rPr>
      </w:pPr>
      <w:r>
        <w:rPr>
          <w:rFonts w:cstheme="minorHAnsi"/>
          <w:sz w:val="24"/>
          <w:szCs w:val="24"/>
        </w:rPr>
        <w:t>¿Qué se entiende por “Tribunales inferiores”?</w:t>
      </w:r>
    </w:p>
    <w:p w:rsidR="007E51D1" w:rsidRDefault="007E51D1" w:rsidP="007E51D1">
      <w:pPr>
        <w:pStyle w:val="Prrafodelista"/>
        <w:numPr>
          <w:ilvl w:val="0"/>
          <w:numId w:val="2"/>
        </w:numPr>
        <w:jc w:val="both"/>
        <w:rPr>
          <w:rFonts w:cstheme="minorHAnsi"/>
          <w:sz w:val="24"/>
          <w:szCs w:val="24"/>
        </w:rPr>
      </w:pPr>
      <w:r>
        <w:rPr>
          <w:rFonts w:cstheme="minorHAnsi"/>
          <w:sz w:val="24"/>
          <w:szCs w:val="24"/>
        </w:rPr>
        <w:t>¿Qué diferencia hay entre la primera y la segunda instancia judicial?</w:t>
      </w:r>
    </w:p>
    <w:p w:rsidR="00E25BEA" w:rsidRDefault="007E51D1" w:rsidP="00E25BEA">
      <w:pPr>
        <w:pStyle w:val="Prrafodelista"/>
        <w:numPr>
          <w:ilvl w:val="0"/>
          <w:numId w:val="2"/>
        </w:numPr>
        <w:jc w:val="both"/>
        <w:rPr>
          <w:rFonts w:cstheme="minorHAnsi"/>
          <w:sz w:val="24"/>
          <w:szCs w:val="24"/>
        </w:rPr>
      </w:pPr>
      <w:r>
        <w:rPr>
          <w:rFonts w:cstheme="minorHAnsi"/>
          <w:sz w:val="24"/>
          <w:szCs w:val="24"/>
        </w:rPr>
        <w:t>¿Cómo se divide y organizan estos tribunales?</w:t>
      </w:r>
    </w:p>
    <w:p w:rsidR="006756CA" w:rsidRPr="006756CA" w:rsidRDefault="006756CA" w:rsidP="006756CA">
      <w:pPr>
        <w:pStyle w:val="Prrafodelista"/>
        <w:jc w:val="both"/>
        <w:rPr>
          <w:rFonts w:cstheme="minorHAnsi"/>
          <w:sz w:val="24"/>
          <w:szCs w:val="24"/>
        </w:rPr>
      </w:pPr>
    </w:p>
    <w:p w:rsidR="007E51D1" w:rsidRDefault="007E51D1" w:rsidP="007E51D1">
      <w:pPr>
        <w:pStyle w:val="Prrafodelista"/>
        <w:numPr>
          <w:ilvl w:val="0"/>
          <w:numId w:val="1"/>
        </w:numPr>
        <w:jc w:val="both"/>
        <w:rPr>
          <w:rFonts w:cstheme="minorHAnsi"/>
          <w:sz w:val="24"/>
          <w:szCs w:val="24"/>
        </w:rPr>
      </w:pPr>
      <w:r>
        <w:rPr>
          <w:rFonts w:cstheme="minorHAnsi"/>
          <w:sz w:val="24"/>
          <w:szCs w:val="24"/>
        </w:rPr>
        <w:t xml:space="preserve">Lee el art 120 de la CN y </w:t>
      </w:r>
      <w:r w:rsidR="003D7A0B">
        <w:rPr>
          <w:rFonts w:cstheme="minorHAnsi"/>
          <w:sz w:val="24"/>
          <w:szCs w:val="24"/>
        </w:rPr>
        <w:t>responde</w:t>
      </w:r>
    </w:p>
    <w:p w:rsidR="007E51D1" w:rsidRDefault="007E51D1" w:rsidP="007E51D1">
      <w:pPr>
        <w:pStyle w:val="Prrafodelista"/>
        <w:numPr>
          <w:ilvl w:val="0"/>
          <w:numId w:val="3"/>
        </w:numPr>
        <w:jc w:val="both"/>
        <w:rPr>
          <w:rFonts w:cstheme="minorHAnsi"/>
          <w:sz w:val="24"/>
          <w:szCs w:val="24"/>
        </w:rPr>
      </w:pPr>
      <w:r>
        <w:rPr>
          <w:rFonts w:cstheme="minorHAnsi"/>
          <w:sz w:val="24"/>
          <w:szCs w:val="24"/>
        </w:rPr>
        <w:t>¿Qué es el Ministerio Público?</w:t>
      </w:r>
    </w:p>
    <w:p w:rsidR="007E51D1" w:rsidRDefault="007E51D1" w:rsidP="007E51D1">
      <w:pPr>
        <w:pStyle w:val="Prrafodelista"/>
        <w:numPr>
          <w:ilvl w:val="0"/>
          <w:numId w:val="3"/>
        </w:numPr>
        <w:jc w:val="both"/>
        <w:rPr>
          <w:rFonts w:cstheme="minorHAnsi"/>
          <w:sz w:val="24"/>
          <w:szCs w:val="24"/>
        </w:rPr>
      </w:pPr>
      <w:r>
        <w:rPr>
          <w:rFonts w:cstheme="minorHAnsi"/>
          <w:sz w:val="24"/>
          <w:szCs w:val="24"/>
        </w:rPr>
        <w:t>¿Cuál es su función?</w:t>
      </w:r>
    </w:p>
    <w:p w:rsidR="007E51D1" w:rsidRDefault="007E51D1" w:rsidP="007E51D1">
      <w:pPr>
        <w:pStyle w:val="Prrafodelista"/>
        <w:numPr>
          <w:ilvl w:val="0"/>
          <w:numId w:val="3"/>
        </w:numPr>
        <w:jc w:val="both"/>
        <w:rPr>
          <w:rFonts w:cstheme="minorHAnsi"/>
          <w:sz w:val="24"/>
          <w:szCs w:val="24"/>
        </w:rPr>
      </w:pPr>
      <w:r>
        <w:rPr>
          <w:rFonts w:cstheme="minorHAnsi"/>
          <w:sz w:val="24"/>
          <w:szCs w:val="24"/>
        </w:rPr>
        <w:t>¿Cómo está compuesto?</w:t>
      </w:r>
    </w:p>
    <w:p w:rsidR="007E51D1" w:rsidRDefault="003D7A0B" w:rsidP="007E51D1">
      <w:pPr>
        <w:pStyle w:val="Prrafodelista"/>
        <w:numPr>
          <w:ilvl w:val="0"/>
          <w:numId w:val="1"/>
        </w:numPr>
        <w:jc w:val="both"/>
        <w:rPr>
          <w:rFonts w:cstheme="minorHAnsi"/>
          <w:sz w:val="24"/>
          <w:szCs w:val="24"/>
        </w:rPr>
      </w:pPr>
      <w:r>
        <w:rPr>
          <w:rFonts w:cstheme="minorHAnsi"/>
          <w:sz w:val="24"/>
          <w:szCs w:val="24"/>
        </w:rPr>
        <w:t>Completa</w:t>
      </w:r>
      <w:r w:rsidR="007E51D1">
        <w:rPr>
          <w:rFonts w:cstheme="minorHAnsi"/>
          <w:sz w:val="24"/>
          <w:szCs w:val="24"/>
        </w:rPr>
        <w:t xml:space="preserve"> las siguientes oraciones:</w:t>
      </w:r>
    </w:p>
    <w:p w:rsidR="007E51D1" w:rsidRDefault="007E51D1" w:rsidP="007E51D1">
      <w:pPr>
        <w:pStyle w:val="Prrafodelista"/>
        <w:numPr>
          <w:ilvl w:val="0"/>
          <w:numId w:val="4"/>
        </w:numPr>
        <w:jc w:val="both"/>
        <w:rPr>
          <w:rFonts w:cstheme="minorHAnsi"/>
          <w:sz w:val="24"/>
          <w:szCs w:val="24"/>
        </w:rPr>
      </w:pPr>
      <w:r>
        <w:rPr>
          <w:rFonts w:cstheme="minorHAnsi"/>
          <w:sz w:val="24"/>
          <w:szCs w:val="24"/>
        </w:rPr>
        <w:t xml:space="preserve">Para integrar la Corte Suprema de Justicia hay que </w:t>
      </w:r>
      <w:r w:rsidR="003D7A0B">
        <w:rPr>
          <w:rFonts w:cstheme="minorHAnsi"/>
          <w:sz w:val="24"/>
          <w:szCs w:val="24"/>
        </w:rPr>
        <w:t>tener…</w:t>
      </w:r>
      <w:r>
        <w:rPr>
          <w:rFonts w:cstheme="minorHAnsi"/>
          <w:sz w:val="24"/>
          <w:szCs w:val="24"/>
        </w:rPr>
        <w:t>…….. años</w:t>
      </w:r>
    </w:p>
    <w:p w:rsidR="007E51D1" w:rsidRPr="00E25BEA" w:rsidRDefault="007E51D1" w:rsidP="00E25BEA">
      <w:pPr>
        <w:pStyle w:val="Prrafodelista"/>
        <w:numPr>
          <w:ilvl w:val="0"/>
          <w:numId w:val="4"/>
        </w:numPr>
        <w:jc w:val="both"/>
        <w:rPr>
          <w:rFonts w:cstheme="minorHAnsi"/>
          <w:sz w:val="24"/>
          <w:szCs w:val="24"/>
        </w:rPr>
      </w:pPr>
      <w:r>
        <w:rPr>
          <w:rFonts w:cstheme="minorHAnsi"/>
          <w:sz w:val="24"/>
          <w:szCs w:val="24"/>
        </w:rPr>
        <w:t xml:space="preserve">Los jueces duran en sus </w:t>
      </w:r>
      <w:r w:rsidR="003D7A0B">
        <w:rPr>
          <w:rFonts w:cstheme="minorHAnsi"/>
          <w:sz w:val="24"/>
          <w:szCs w:val="24"/>
        </w:rPr>
        <w:t>cargos…</w:t>
      </w:r>
      <w:r>
        <w:rPr>
          <w:rFonts w:cstheme="minorHAnsi"/>
          <w:sz w:val="24"/>
          <w:szCs w:val="24"/>
        </w:rPr>
        <w:t>……………………………………………………..</w:t>
      </w:r>
    </w:p>
    <w:p w:rsidR="007E51D1" w:rsidRDefault="007E51D1" w:rsidP="007E51D1">
      <w:pPr>
        <w:pStyle w:val="Prrafodelista"/>
        <w:numPr>
          <w:ilvl w:val="0"/>
          <w:numId w:val="1"/>
        </w:numPr>
        <w:jc w:val="both"/>
        <w:rPr>
          <w:rFonts w:cstheme="minorHAnsi"/>
          <w:sz w:val="24"/>
          <w:szCs w:val="24"/>
        </w:rPr>
      </w:pPr>
      <w:r>
        <w:rPr>
          <w:rFonts w:cstheme="minorHAnsi"/>
          <w:sz w:val="24"/>
          <w:szCs w:val="24"/>
        </w:rPr>
        <w:t>¿Cuáles son las principales funciones que le corresponden al Poder Judicial?</w:t>
      </w:r>
    </w:p>
    <w:p w:rsidR="007E51D1" w:rsidRDefault="003D7A0B" w:rsidP="007E51D1">
      <w:pPr>
        <w:pStyle w:val="Prrafodelista"/>
        <w:numPr>
          <w:ilvl w:val="0"/>
          <w:numId w:val="1"/>
        </w:numPr>
        <w:jc w:val="both"/>
        <w:rPr>
          <w:rFonts w:cstheme="minorHAnsi"/>
          <w:sz w:val="24"/>
          <w:szCs w:val="24"/>
        </w:rPr>
      </w:pPr>
      <w:r>
        <w:rPr>
          <w:rFonts w:cstheme="minorHAnsi"/>
          <w:sz w:val="24"/>
          <w:szCs w:val="24"/>
        </w:rPr>
        <w:t>Marca</w:t>
      </w:r>
      <w:r w:rsidR="007E51D1">
        <w:rPr>
          <w:rFonts w:cstheme="minorHAnsi"/>
          <w:sz w:val="24"/>
          <w:szCs w:val="24"/>
        </w:rPr>
        <w:t xml:space="preserve"> con una X la opción correcta para completar las siguientes frases.</w:t>
      </w:r>
    </w:p>
    <w:p w:rsidR="007E51D1" w:rsidRDefault="007E51D1" w:rsidP="007E51D1">
      <w:pPr>
        <w:pStyle w:val="Prrafodelista"/>
        <w:numPr>
          <w:ilvl w:val="0"/>
          <w:numId w:val="5"/>
        </w:numPr>
        <w:jc w:val="both"/>
        <w:rPr>
          <w:rFonts w:cstheme="minorHAnsi"/>
          <w:sz w:val="24"/>
          <w:szCs w:val="24"/>
        </w:rPr>
      </w:pPr>
      <w:r>
        <w:rPr>
          <w:rFonts w:cstheme="minorHAnsi"/>
          <w:sz w:val="24"/>
          <w:szCs w:val="24"/>
        </w:rPr>
        <w:t>El Consejo de la Magistratura:</w:t>
      </w:r>
    </w:p>
    <w:p w:rsidR="007E51D1" w:rsidRDefault="007E51D1" w:rsidP="007E51D1">
      <w:pPr>
        <w:pStyle w:val="Prrafodelista"/>
        <w:numPr>
          <w:ilvl w:val="0"/>
          <w:numId w:val="6"/>
        </w:numPr>
        <w:jc w:val="both"/>
        <w:rPr>
          <w:rFonts w:cstheme="minorHAnsi"/>
          <w:sz w:val="24"/>
          <w:szCs w:val="24"/>
        </w:rPr>
      </w:pPr>
      <w:r>
        <w:rPr>
          <w:rFonts w:cstheme="minorHAnsi"/>
          <w:sz w:val="24"/>
          <w:szCs w:val="24"/>
        </w:rPr>
        <w:t xml:space="preserve">Selecciona y designa a los jueces </w:t>
      </w:r>
    </w:p>
    <w:p w:rsidR="007E51D1" w:rsidRDefault="007E51D1" w:rsidP="007E51D1">
      <w:pPr>
        <w:pStyle w:val="Prrafodelista"/>
        <w:numPr>
          <w:ilvl w:val="0"/>
          <w:numId w:val="6"/>
        </w:numPr>
        <w:jc w:val="both"/>
        <w:rPr>
          <w:rFonts w:cstheme="minorHAnsi"/>
          <w:sz w:val="24"/>
          <w:szCs w:val="24"/>
        </w:rPr>
      </w:pPr>
      <w:r>
        <w:rPr>
          <w:rFonts w:cstheme="minorHAnsi"/>
          <w:sz w:val="24"/>
          <w:szCs w:val="24"/>
        </w:rPr>
        <w:t>Selecciona los candidatos a jueces que designará el presidente de la Nación</w:t>
      </w:r>
    </w:p>
    <w:p w:rsidR="007E51D1" w:rsidRDefault="007E51D1" w:rsidP="007E51D1">
      <w:pPr>
        <w:pStyle w:val="Prrafodelista"/>
        <w:numPr>
          <w:ilvl w:val="0"/>
          <w:numId w:val="5"/>
        </w:numPr>
        <w:jc w:val="both"/>
        <w:rPr>
          <w:rFonts w:cstheme="minorHAnsi"/>
          <w:sz w:val="24"/>
          <w:szCs w:val="24"/>
        </w:rPr>
      </w:pPr>
      <w:r>
        <w:rPr>
          <w:rFonts w:cstheme="minorHAnsi"/>
          <w:sz w:val="24"/>
          <w:szCs w:val="24"/>
        </w:rPr>
        <w:t>Los integrantes del Consejo de la Magistratura:</w:t>
      </w:r>
    </w:p>
    <w:p w:rsidR="007E51D1" w:rsidRDefault="007E51D1" w:rsidP="007E51D1">
      <w:pPr>
        <w:pStyle w:val="Prrafodelista"/>
        <w:numPr>
          <w:ilvl w:val="0"/>
          <w:numId w:val="7"/>
        </w:numPr>
        <w:jc w:val="both"/>
        <w:rPr>
          <w:rFonts w:cstheme="minorHAnsi"/>
          <w:sz w:val="24"/>
          <w:szCs w:val="24"/>
        </w:rPr>
      </w:pPr>
      <w:r>
        <w:rPr>
          <w:rFonts w:cstheme="minorHAnsi"/>
          <w:sz w:val="24"/>
          <w:szCs w:val="24"/>
        </w:rPr>
        <w:t>Duran 4 años en sus funciones</w:t>
      </w:r>
    </w:p>
    <w:p w:rsidR="007E51D1" w:rsidRDefault="007E51D1" w:rsidP="007E51D1">
      <w:pPr>
        <w:pStyle w:val="Prrafodelista"/>
        <w:numPr>
          <w:ilvl w:val="0"/>
          <w:numId w:val="7"/>
        </w:numPr>
        <w:jc w:val="both"/>
        <w:rPr>
          <w:rFonts w:cstheme="minorHAnsi"/>
          <w:sz w:val="24"/>
          <w:szCs w:val="24"/>
        </w:rPr>
      </w:pPr>
      <w:r>
        <w:rPr>
          <w:rFonts w:cstheme="minorHAnsi"/>
          <w:sz w:val="24"/>
          <w:szCs w:val="24"/>
        </w:rPr>
        <w:t>Permanecen en sus funciones mientras dura su buena conducta</w:t>
      </w:r>
    </w:p>
    <w:p w:rsidR="007E51D1" w:rsidRDefault="007E51D1" w:rsidP="007E51D1">
      <w:pPr>
        <w:pStyle w:val="Prrafodelista"/>
        <w:numPr>
          <w:ilvl w:val="0"/>
          <w:numId w:val="5"/>
        </w:numPr>
        <w:jc w:val="both"/>
        <w:rPr>
          <w:rFonts w:cstheme="minorHAnsi"/>
          <w:sz w:val="24"/>
          <w:szCs w:val="24"/>
        </w:rPr>
      </w:pPr>
      <w:r>
        <w:rPr>
          <w:rFonts w:cstheme="minorHAnsi"/>
          <w:sz w:val="24"/>
          <w:szCs w:val="24"/>
        </w:rPr>
        <w:t>Los integrantes del Consejo de la Magistratura:</w:t>
      </w:r>
    </w:p>
    <w:p w:rsidR="007E51D1" w:rsidRDefault="007E51D1" w:rsidP="007E51D1">
      <w:pPr>
        <w:pStyle w:val="Prrafodelista"/>
        <w:numPr>
          <w:ilvl w:val="0"/>
          <w:numId w:val="8"/>
        </w:numPr>
        <w:jc w:val="both"/>
        <w:rPr>
          <w:rFonts w:cstheme="minorHAnsi"/>
          <w:sz w:val="24"/>
          <w:szCs w:val="24"/>
        </w:rPr>
      </w:pPr>
      <w:r>
        <w:rPr>
          <w:rFonts w:cstheme="minorHAnsi"/>
          <w:sz w:val="24"/>
          <w:szCs w:val="24"/>
        </w:rPr>
        <w:t>Son todos jueces</w:t>
      </w:r>
    </w:p>
    <w:p w:rsidR="007E51D1" w:rsidRDefault="007E51D1" w:rsidP="007E51D1">
      <w:pPr>
        <w:pStyle w:val="Prrafodelista"/>
        <w:numPr>
          <w:ilvl w:val="0"/>
          <w:numId w:val="8"/>
        </w:numPr>
        <w:jc w:val="both"/>
        <w:rPr>
          <w:rFonts w:cstheme="minorHAnsi"/>
          <w:sz w:val="24"/>
          <w:szCs w:val="24"/>
        </w:rPr>
      </w:pPr>
      <w:r>
        <w:rPr>
          <w:rFonts w:cstheme="minorHAnsi"/>
          <w:sz w:val="24"/>
          <w:szCs w:val="24"/>
        </w:rPr>
        <w:t>Representan a los tres poderes del Estado y a otras instituciones</w:t>
      </w:r>
    </w:p>
    <w:p w:rsidR="00CB4982" w:rsidRPr="00E25BEA" w:rsidRDefault="00CB4982" w:rsidP="00E25BEA">
      <w:pPr>
        <w:pStyle w:val="Prrafodelista"/>
        <w:tabs>
          <w:tab w:val="left" w:pos="3335"/>
        </w:tabs>
        <w:spacing w:line="360" w:lineRule="auto"/>
        <w:ind w:left="1080"/>
        <w:jc w:val="both"/>
        <w:rPr>
          <w:rFonts w:ascii="Arial" w:hAnsi="Arial" w:cs="Arial"/>
          <w:bCs/>
          <w:noProof/>
          <w:lang w:eastAsia="es-AR"/>
        </w:rPr>
      </w:pPr>
    </w:p>
    <w:p w:rsidR="00466E3F" w:rsidRDefault="00466E3F"/>
    <w:sectPr w:rsidR="00466E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747"/>
    <w:multiLevelType w:val="hybridMultilevel"/>
    <w:tmpl w:val="4F54DF58"/>
    <w:lvl w:ilvl="0" w:tplc="947269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C7A5D84"/>
    <w:multiLevelType w:val="hybridMultilevel"/>
    <w:tmpl w:val="54D01E6C"/>
    <w:lvl w:ilvl="0" w:tplc="5890164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16085C95"/>
    <w:multiLevelType w:val="hybridMultilevel"/>
    <w:tmpl w:val="2856D806"/>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3">
    <w:nsid w:val="214D3433"/>
    <w:multiLevelType w:val="hybridMultilevel"/>
    <w:tmpl w:val="77D8FC8C"/>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4">
    <w:nsid w:val="2A495EC1"/>
    <w:multiLevelType w:val="hybridMultilevel"/>
    <w:tmpl w:val="9D705A3C"/>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5">
    <w:nsid w:val="36DE2833"/>
    <w:multiLevelType w:val="hybridMultilevel"/>
    <w:tmpl w:val="0418635E"/>
    <w:lvl w:ilvl="0" w:tplc="5106E0D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37E17645"/>
    <w:multiLevelType w:val="hybridMultilevel"/>
    <w:tmpl w:val="316C4D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4AC3D68"/>
    <w:multiLevelType w:val="hybridMultilevel"/>
    <w:tmpl w:val="58AAE54A"/>
    <w:lvl w:ilvl="0" w:tplc="071AD00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45BA3D01"/>
    <w:multiLevelType w:val="hybridMultilevel"/>
    <w:tmpl w:val="18200B8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nsid w:val="5F4E7AB0"/>
    <w:multiLevelType w:val="hybridMultilevel"/>
    <w:tmpl w:val="CF8497C4"/>
    <w:lvl w:ilvl="0" w:tplc="89D8B6B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635B6F57"/>
    <w:multiLevelType w:val="hybridMultilevel"/>
    <w:tmpl w:val="2EC2561E"/>
    <w:lvl w:ilvl="0" w:tplc="D1E4908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5"/>
  </w:num>
  <w:num w:numId="5">
    <w:abstractNumId w:val="7"/>
  </w:num>
  <w:num w:numId="6">
    <w:abstractNumId w:val="4"/>
  </w:num>
  <w:num w:numId="7">
    <w:abstractNumId w:val="3"/>
  </w:num>
  <w:num w:numId="8">
    <w:abstractNumId w:val="2"/>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3D"/>
    <w:rsid w:val="000A388C"/>
    <w:rsid w:val="002039AC"/>
    <w:rsid w:val="002065AC"/>
    <w:rsid w:val="003D7A0B"/>
    <w:rsid w:val="00466E3F"/>
    <w:rsid w:val="004B6987"/>
    <w:rsid w:val="0058454F"/>
    <w:rsid w:val="00595441"/>
    <w:rsid w:val="005D09BB"/>
    <w:rsid w:val="006756CA"/>
    <w:rsid w:val="007E51D1"/>
    <w:rsid w:val="009A43A2"/>
    <w:rsid w:val="00AB063D"/>
    <w:rsid w:val="00AB6BAA"/>
    <w:rsid w:val="00B97D00"/>
    <w:rsid w:val="00CB4982"/>
    <w:rsid w:val="00E25BEA"/>
    <w:rsid w:val="00EE01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2ED99-F318-4A9D-BD37-66A42C15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3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51D1"/>
    <w:pPr>
      <w:ind w:left="720"/>
      <w:contextualSpacing/>
    </w:pPr>
    <w:rPr>
      <w:lang w:val="es-AR"/>
    </w:rPr>
  </w:style>
  <w:style w:type="character" w:styleId="Hipervnculo">
    <w:name w:val="Hyperlink"/>
    <w:basedOn w:val="Fuentedeprrafopredeter"/>
    <w:uiPriority w:val="99"/>
    <w:unhideWhenUsed/>
    <w:rsid w:val="000A388C"/>
    <w:rPr>
      <w:color w:val="0563C1" w:themeColor="hyperlink"/>
      <w:u w:val="single"/>
    </w:rPr>
  </w:style>
  <w:style w:type="character" w:styleId="Hipervnculovisitado">
    <w:name w:val="FollowedHyperlink"/>
    <w:basedOn w:val="Fuentedeprrafopredeter"/>
    <w:uiPriority w:val="99"/>
    <w:semiHidden/>
    <w:unhideWhenUsed/>
    <w:rsid w:val="00B97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75519">
      <w:bodyDiv w:val="1"/>
      <w:marLeft w:val="0"/>
      <w:marRight w:val="0"/>
      <w:marTop w:val="0"/>
      <w:marBottom w:val="0"/>
      <w:divBdr>
        <w:top w:val="none" w:sz="0" w:space="0" w:color="auto"/>
        <w:left w:val="none" w:sz="0" w:space="0" w:color="auto"/>
        <w:bottom w:val="none" w:sz="0" w:space="0" w:color="auto"/>
        <w:right w:val="none" w:sz="0" w:space="0" w:color="auto"/>
      </w:divBdr>
    </w:div>
    <w:div w:id="1180853895">
      <w:bodyDiv w:val="1"/>
      <w:marLeft w:val="0"/>
      <w:marRight w:val="0"/>
      <w:marTop w:val="0"/>
      <w:marBottom w:val="0"/>
      <w:divBdr>
        <w:top w:val="none" w:sz="0" w:space="0" w:color="auto"/>
        <w:left w:val="none" w:sz="0" w:space="0" w:color="auto"/>
        <w:bottom w:val="none" w:sz="0" w:space="0" w:color="auto"/>
        <w:right w:val="none" w:sz="0" w:space="0" w:color="auto"/>
      </w:divBdr>
    </w:div>
    <w:div w:id="21249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9979-7EA4-434F-9DC1-AB631C02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4030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Casa</dc:creator>
  <cp:keywords/>
  <dc:description/>
  <cp:lastModifiedBy>Full name</cp:lastModifiedBy>
  <cp:revision>5</cp:revision>
  <dcterms:created xsi:type="dcterms:W3CDTF">2022-06-08T19:39:00Z</dcterms:created>
  <dcterms:modified xsi:type="dcterms:W3CDTF">2022-06-08T19:43:00Z</dcterms:modified>
</cp:coreProperties>
</file>