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 xml:space="preserve">Ética </w:t>
      </w:r>
    </w:p>
    <w:p w14:paraId="02000000">
      <w:r>
        <w:rPr>
          <w:b w:val="1"/>
        </w:rPr>
        <w:t xml:space="preserve">1-Análisis del art </w:t>
      </w:r>
      <w:r>
        <w:rPr>
          <w:b w:val="1"/>
        </w:rPr>
        <w:t>periodistico</w:t>
      </w:r>
      <w:r>
        <w:rPr>
          <w:b w:val="1"/>
        </w:rPr>
        <w:t xml:space="preserve">: Título; fuente, autor: fecha; breve resumen </w:t>
      </w:r>
      <w:r>
        <w:rPr>
          <w:b w:val="1"/>
        </w:rPr>
        <w:t>del  mismo</w:t>
      </w:r>
      <w:r>
        <w:rPr>
          <w:b w:val="1"/>
        </w:rPr>
        <w:t>.</w:t>
      </w:r>
    </w:p>
    <w:p w14:paraId="03000000">
      <w:pPr>
        <w:rPr>
          <w:b w:val="1"/>
        </w:rPr>
      </w:pPr>
      <w:r>
        <w:t>Titulo</w:t>
      </w:r>
      <w:r>
        <w:t>:</w:t>
      </w:r>
      <w:r>
        <w:rPr>
          <w:rFonts w:ascii="Arial" w:hAnsi="Arial"/>
          <w:b w:val="1"/>
          <w:color w:val="1F1F1F"/>
          <w:sz w:val="60"/>
        </w:rPr>
        <w:t xml:space="preserve"> </w:t>
      </w:r>
      <w:r>
        <w:rPr>
          <w:b w:val="1"/>
        </w:rPr>
        <w:t>La CGT evalúa una movilización para protestar contra la inflación: “Tiene que haber una reacción de los trabajadores”</w:t>
      </w:r>
    </w:p>
    <w:p w14:paraId="04000000">
      <w:r>
        <w:t xml:space="preserve">Fuente: Ricardo </w:t>
      </w:r>
      <w:r>
        <w:t>carpena</w:t>
      </w:r>
    </w:p>
    <w:p w14:paraId="05000000">
      <w:r>
        <w:t xml:space="preserve">Autor: Ricardo </w:t>
      </w:r>
      <w:r>
        <w:t>carpena</w:t>
      </w:r>
    </w:p>
    <w:p w14:paraId="06000000">
      <w:r>
        <w:t>Fecha:</w:t>
      </w:r>
      <w:r>
        <w:rPr>
          <w:rFonts w:ascii="Arial" w:hAnsi="Arial"/>
          <w:color w:val="555555"/>
          <w:sz w:val="21"/>
        </w:rPr>
        <w:t xml:space="preserve"> </w:t>
      </w:r>
      <w:r>
        <w:t xml:space="preserve">12 de </w:t>
      </w:r>
      <w:r>
        <w:t>Mayo</w:t>
      </w:r>
      <w:r>
        <w:t xml:space="preserve"> de 2022</w:t>
      </w:r>
    </w:p>
    <w:p w14:paraId="07000000">
      <w:r>
        <w:t xml:space="preserve">Resumen: </w:t>
      </w:r>
      <w:r>
        <w:t xml:space="preserve">Gerardo Martínez, líder de la UOCRA, reveló a </w:t>
      </w:r>
      <w:r>
        <w:t>Infobae</w:t>
      </w:r>
      <w:r>
        <w:t xml:space="preserve"> que la central obrera está “conversando” sobre una medida para dar “una alarma a la sociedad y al empresariado de que con este proceso inflacionario no tenemos destino”</w:t>
      </w:r>
    </w:p>
    <w:p w14:paraId="08000000">
      <w:pPr>
        <w:rPr>
          <w:b w:val="1"/>
        </w:rPr>
      </w:pPr>
      <w:r>
        <w:rPr>
          <w:b w:val="1"/>
        </w:rPr>
        <w:t xml:space="preserve">2- </w:t>
      </w:r>
      <w:r>
        <w:rPr>
          <w:b w:val="1"/>
        </w:rPr>
        <w:t>¿ Qué</w:t>
      </w:r>
      <w:r>
        <w:rPr>
          <w:b w:val="1"/>
        </w:rPr>
        <w:t xml:space="preserve"> significa UOCRA  Y CGT?</w:t>
      </w:r>
    </w:p>
    <w:p w14:paraId="09000000">
      <w:r>
        <w:t>La </w:t>
      </w:r>
      <w:r>
        <w:rPr>
          <w:b w:val="1"/>
        </w:rPr>
        <w:t>UOCRA</w:t>
      </w:r>
      <w:r>
        <w:t> es una organización sindical que ejerce la legítima representación de los trabajadores constructores, reivindicando como fundamentales los conceptos de solidaridad, trabajo digno y justicia social.</w:t>
      </w:r>
    </w:p>
    <w:p w14:paraId="0A000000">
      <w:r>
        <w:t>“La Confederación General del Trabajo (</w:t>
      </w:r>
      <w:r>
        <w:rPr>
          <w:b w:val="1"/>
        </w:rPr>
        <w:t>CGT</w:t>
      </w:r>
      <w:r>
        <w:t xml:space="preserve">) es una asociación de trabajadores y trabajadoras que se define anarcosindicalista, </w:t>
      </w:r>
      <w:r>
        <w:t>y</w:t>
      </w:r>
      <w:r>
        <w:t xml:space="preserve"> por tanto: de clase, autónoma, autogestionaria, federalista, internacionalista y libertaria</w:t>
      </w:r>
    </w:p>
    <w:p w14:paraId="0B000000">
      <w:pPr>
        <w:rPr>
          <w:b w:val="1"/>
        </w:rPr>
      </w:pPr>
      <w:r>
        <w:rPr>
          <w:b w:val="1"/>
        </w:rPr>
        <w:t>3</w:t>
      </w:r>
      <w:r>
        <w:rPr>
          <w:b w:val="1"/>
        </w:rPr>
        <w:t>-¿ Qué</w:t>
      </w:r>
      <w:r>
        <w:rPr>
          <w:b w:val="1"/>
        </w:rPr>
        <w:t xml:space="preserve"> clase de organizaciones son? ¿se encuentran amparadas en nuestra </w:t>
      </w:r>
      <w:r>
        <w:rPr>
          <w:b w:val="1"/>
        </w:rPr>
        <w:t>C:N:?</w:t>
      </w:r>
      <w:r>
        <w:rPr>
          <w:b w:val="1"/>
        </w:rPr>
        <w:t xml:space="preserve"> ¿Qué art?</w:t>
      </w:r>
    </w:p>
    <w:p w14:paraId="0C000000">
      <w:r>
        <w:t> son sindicatos y gremios, si se encuentran amparados por la CN articulo 14 bis</w:t>
      </w:r>
    </w:p>
    <w:p w14:paraId="0D000000">
      <w:pPr>
        <w:rPr>
          <w:b w:val="1"/>
        </w:rPr>
      </w:pPr>
      <w:r>
        <w:rPr>
          <w:b w:val="1"/>
        </w:rPr>
        <w:t>4</w:t>
      </w:r>
      <w:r>
        <w:rPr>
          <w:b w:val="1"/>
        </w:rPr>
        <w:t>-¿</w:t>
      </w:r>
      <w:r>
        <w:rPr>
          <w:b w:val="1"/>
        </w:rPr>
        <w:t xml:space="preserve">En </w:t>
      </w:r>
      <w:r>
        <w:rPr>
          <w:b w:val="1"/>
        </w:rPr>
        <w:t>que</w:t>
      </w:r>
      <w:r>
        <w:rPr>
          <w:b w:val="1"/>
        </w:rPr>
        <w:t xml:space="preserve"> consiste su reclamo y cómo se </w:t>
      </w:r>
      <w:r>
        <w:rPr>
          <w:b w:val="1"/>
        </w:rPr>
        <w:t>haran</w:t>
      </w:r>
      <w:r>
        <w:rPr>
          <w:b w:val="1"/>
        </w:rPr>
        <w:t xml:space="preserve"> </w:t>
      </w:r>
      <w:r>
        <w:rPr>
          <w:b w:val="1"/>
        </w:rPr>
        <w:t>oir</w:t>
      </w:r>
      <w:r>
        <w:rPr>
          <w:b w:val="1"/>
        </w:rPr>
        <w:t>?</w:t>
      </w:r>
    </w:p>
    <w:p w14:paraId="0E000000">
      <w:r>
        <w:t>Aún más, reveló que en la CGT “se está conversando” sobre una movilización para protestar contra la inflación: “Tiene que haber una reacción de los trabajadores organizados, con una acción concreta para generar la alarma de que este proceso inflacionario no nos da destino</w:t>
      </w:r>
    </w:p>
    <w:p w14:paraId="0F000000">
      <w:r>
        <w:t>“Una gran movilización planteando bajar la inflación, algo que muestre una reacción en la defensa de nuestro poder adquisitivo”.</w:t>
      </w:r>
    </w:p>
    <w:p w14:paraId="10000000">
      <w:pPr>
        <w:rPr>
          <w:b w:val="1"/>
        </w:rPr>
      </w:pPr>
      <w:r>
        <w:rPr>
          <w:b w:val="1"/>
        </w:rPr>
        <w:t>5</w:t>
      </w:r>
      <w:r>
        <w:rPr>
          <w:b w:val="1"/>
        </w:rPr>
        <w:t>-¿ Qué</w:t>
      </w:r>
      <w:r>
        <w:rPr>
          <w:b w:val="1"/>
        </w:rPr>
        <w:t xml:space="preserve"> garantía de la C:N:, ampara el derecho que reclaman? Explique su procedimiento</w:t>
      </w:r>
    </w:p>
    <w:p w14:paraId="11000000">
      <w:bookmarkStart w:id="1" w:name="_GoBack"/>
      <w:bookmarkEnd w:id="1"/>
      <w:r>
        <w:t>Artículo 43.- Toda persona puede interponer acción expedita y rápida de amparo, siempre que no exista otro medio judicial más idóneo, contra todo acto u omisión de autoridades públicas o de particulares, que en forma actual o inminente lesione, restrinja, altere o amenace, con arbitrariedad o ilegalidad manifiesta, ...</w:t>
      </w:r>
    </w:p>
    <w:sectPr>
      <w:pgSz w:h="15840" w:orient="portrait" w:w="12240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0_ch" w:type="character">
    <w:name w:val="heading 1"/>
    <w:basedOn w:val="Style_1_ch"/>
    <w:link w:val="Style_10"/>
    <w:rPr>
      <w:rFonts w:asciiTheme="majorAscii" w:hAnsiTheme="majorHAnsi"/>
      <w:color w:themeColor="accent1" w:themeShade="BF" w:val="2E75B5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2022-06-09T14:39:02Z</dcterms:modified>
</cp:coreProperties>
</file>