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3CD" w:rsidRPr="00181039" w:rsidRDefault="00C467E3" w:rsidP="00BE43CD">
      <w:pPr>
        <w:spacing w:after="0" w:line="360" w:lineRule="auto"/>
        <w:jc w:val="both"/>
        <w:rPr>
          <w:rFonts w:cstheme="minorHAnsi"/>
          <w:sz w:val="24"/>
          <w:szCs w:val="24"/>
          <w:lang w:val="es-AR"/>
        </w:rPr>
      </w:pPr>
      <w:r>
        <w:rPr>
          <w:rFonts w:cstheme="minorHAnsi"/>
          <w:sz w:val="24"/>
          <w:szCs w:val="24"/>
          <w:u w:val="single"/>
          <w:lang w:val="es-AR"/>
        </w:rPr>
        <w:t>Lema 2022</w:t>
      </w:r>
      <w:r>
        <w:rPr>
          <w:rFonts w:cstheme="minorHAnsi"/>
          <w:b/>
          <w:sz w:val="24"/>
          <w:szCs w:val="24"/>
        </w:rPr>
        <w:t>: “Desde la revolución de la ternura construimos nuestra nueva casa”</w:t>
      </w:r>
    </w:p>
    <w:p w:rsidR="00BE43CD" w:rsidRPr="00181039" w:rsidRDefault="00BE43CD" w:rsidP="00BE43CD">
      <w:pPr>
        <w:spacing w:after="0" w:line="360" w:lineRule="auto"/>
        <w:jc w:val="center"/>
        <w:rPr>
          <w:rFonts w:cstheme="minorHAnsi"/>
          <w:sz w:val="24"/>
          <w:szCs w:val="24"/>
          <w:u w:val="single"/>
          <w:lang w:val="es-AR"/>
        </w:rPr>
      </w:pPr>
      <w:r w:rsidRPr="00181039">
        <w:rPr>
          <w:rFonts w:cstheme="minorHAnsi"/>
          <w:sz w:val="24"/>
          <w:szCs w:val="24"/>
          <w:u w:val="single"/>
          <w:lang w:val="es-AR"/>
        </w:rPr>
        <w:t>COLEGIO SANTA ROSA DE LIMA</w:t>
      </w:r>
    </w:p>
    <w:p w:rsidR="00BE43CD" w:rsidRPr="00181039" w:rsidRDefault="00BE43CD" w:rsidP="00BE43CD">
      <w:pPr>
        <w:spacing w:after="0" w:line="360" w:lineRule="auto"/>
        <w:jc w:val="center"/>
        <w:rPr>
          <w:rFonts w:cstheme="minorHAnsi"/>
          <w:sz w:val="24"/>
          <w:szCs w:val="24"/>
          <w:u w:val="single"/>
          <w:lang w:val="es-AR"/>
        </w:rPr>
      </w:pPr>
      <w:r w:rsidRPr="00181039">
        <w:rPr>
          <w:rFonts w:cstheme="minorHAnsi"/>
          <w:sz w:val="24"/>
          <w:szCs w:val="24"/>
          <w:u w:val="single"/>
          <w:lang w:val="es-AR"/>
        </w:rPr>
        <w:t>NIVEL SECUNDARIO</w:t>
      </w:r>
    </w:p>
    <w:p w:rsidR="00BE43CD" w:rsidRPr="00181039" w:rsidRDefault="00392B42" w:rsidP="00BE43CD">
      <w:pPr>
        <w:spacing w:after="0" w:line="360" w:lineRule="auto"/>
        <w:jc w:val="center"/>
        <w:rPr>
          <w:rFonts w:cstheme="minorHAnsi"/>
          <w:sz w:val="24"/>
          <w:szCs w:val="24"/>
          <w:u w:val="single"/>
          <w:lang w:val="es-AR"/>
        </w:rPr>
      </w:pPr>
      <w:r>
        <w:rPr>
          <w:rFonts w:cstheme="minorHAnsi"/>
          <w:sz w:val="24"/>
          <w:szCs w:val="24"/>
          <w:u w:val="single"/>
          <w:lang w:val="es-AR"/>
        </w:rPr>
        <w:t>7</w:t>
      </w:r>
      <w:r w:rsidR="00BE43CD">
        <w:rPr>
          <w:rFonts w:cstheme="minorHAnsi"/>
          <w:sz w:val="24"/>
          <w:szCs w:val="24"/>
          <w:u w:val="single"/>
          <w:lang w:val="es-AR"/>
        </w:rPr>
        <w:t xml:space="preserve">° </w:t>
      </w:r>
      <w:r w:rsidR="00BE43CD" w:rsidRPr="00181039">
        <w:rPr>
          <w:rFonts w:cstheme="minorHAnsi"/>
          <w:sz w:val="24"/>
          <w:szCs w:val="24"/>
          <w:u w:val="single"/>
          <w:lang w:val="es-AR"/>
        </w:rPr>
        <w:t>GUIA DE ACTIVIDADES</w:t>
      </w:r>
    </w:p>
    <w:p w:rsidR="00BE43CD" w:rsidRPr="00C467E3" w:rsidRDefault="00C467E3" w:rsidP="00BE43CD">
      <w:pPr>
        <w:spacing w:after="0" w:line="360" w:lineRule="auto"/>
        <w:jc w:val="both"/>
        <w:rPr>
          <w:rFonts w:cstheme="minorHAnsi"/>
          <w:sz w:val="24"/>
          <w:szCs w:val="24"/>
          <w:lang w:val="es-AR"/>
        </w:rPr>
      </w:pPr>
      <w:r>
        <w:rPr>
          <w:rFonts w:cstheme="minorHAnsi"/>
          <w:noProof/>
          <w:sz w:val="24"/>
          <w:szCs w:val="24"/>
          <w:lang w:eastAsia="es-ES"/>
        </w:rPr>
        <w:t xml:space="preserve">                                                                                                                </w:t>
      </w:r>
      <w:r w:rsidRPr="00C467E3">
        <w:rPr>
          <w:rFonts w:cstheme="minorHAnsi"/>
          <w:noProof/>
          <w:sz w:val="24"/>
          <w:szCs w:val="24"/>
          <w:lang w:eastAsia="es-ES"/>
        </w:rPr>
        <w:t xml:space="preserve">          </w:t>
      </w:r>
      <w:r w:rsidRPr="00C467E3">
        <w:rPr>
          <w:rFonts w:cstheme="minorHAnsi"/>
          <w:noProof/>
          <w:sz w:val="24"/>
          <w:szCs w:val="24"/>
          <w:lang w:eastAsia="es-ES"/>
        </w:rPr>
        <w:drawing>
          <wp:inline distT="0" distB="0" distL="0" distR="0" wp14:anchorId="05410224" wp14:editId="29FBCAC3">
            <wp:extent cx="563703" cy="741968"/>
            <wp:effectExtent l="0" t="0" r="8255" b="1270"/>
            <wp:docPr id="1" name="Imagen 1" descr="C:\Users\usuario\Pictures\441a573b-7f17-4a50-b9d8-4d77a88b99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441a573b-7f17-4a50-b9d8-4d77a88b99f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400" cy="758681"/>
                    </a:xfrm>
                    <a:prstGeom prst="rect">
                      <a:avLst/>
                    </a:prstGeom>
                    <a:noFill/>
                    <a:ln>
                      <a:noFill/>
                    </a:ln>
                  </pic:spPr>
                </pic:pic>
              </a:graphicData>
            </a:graphic>
          </wp:inline>
        </w:drawing>
      </w:r>
    </w:p>
    <w:p w:rsidR="00BE43CD" w:rsidRPr="00D15E98" w:rsidRDefault="00BE43CD" w:rsidP="00BE43CD">
      <w:pPr>
        <w:tabs>
          <w:tab w:val="left" w:pos="3335"/>
        </w:tabs>
        <w:spacing w:after="0" w:line="360" w:lineRule="auto"/>
        <w:jc w:val="both"/>
        <w:rPr>
          <w:rFonts w:cstheme="minorHAnsi"/>
          <w:b/>
          <w:bCs/>
          <w:noProof/>
          <w:sz w:val="24"/>
          <w:szCs w:val="24"/>
          <w:lang w:eastAsia="es-AR"/>
        </w:rPr>
      </w:pPr>
      <w:r w:rsidRPr="00D15E98">
        <w:rPr>
          <w:rFonts w:cstheme="minorHAnsi"/>
          <w:b/>
          <w:bCs/>
          <w:noProof/>
          <w:sz w:val="24"/>
          <w:szCs w:val="24"/>
          <w:lang w:eastAsia="es-AR"/>
        </w:rPr>
        <w:t>Formación Ética y Ciudadana</w:t>
      </w:r>
    </w:p>
    <w:p w:rsidR="00BE43CD" w:rsidRPr="00D15E98" w:rsidRDefault="00BE43CD" w:rsidP="00BE43CD">
      <w:pPr>
        <w:tabs>
          <w:tab w:val="left" w:pos="3335"/>
        </w:tabs>
        <w:spacing w:after="0" w:line="360" w:lineRule="auto"/>
        <w:jc w:val="both"/>
        <w:rPr>
          <w:rFonts w:cstheme="minorHAnsi"/>
          <w:b/>
          <w:bCs/>
          <w:noProof/>
          <w:sz w:val="24"/>
          <w:szCs w:val="24"/>
          <w:lang w:eastAsia="es-AR"/>
        </w:rPr>
      </w:pPr>
      <w:r w:rsidRPr="00D15E98">
        <w:rPr>
          <w:rFonts w:cstheme="minorHAnsi"/>
          <w:b/>
          <w:bCs/>
          <w:noProof/>
          <w:sz w:val="24"/>
          <w:szCs w:val="24"/>
          <w:lang w:eastAsia="es-AR"/>
        </w:rPr>
        <w:t>Prof. María del Carmen Bataller</w:t>
      </w:r>
    </w:p>
    <w:p w:rsidR="00BE43CD" w:rsidRPr="00D15E98" w:rsidRDefault="00BE43CD" w:rsidP="00BE43CD">
      <w:pPr>
        <w:tabs>
          <w:tab w:val="left" w:pos="3335"/>
        </w:tabs>
        <w:spacing w:after="0" w:line="360" w:lineRule="auto"/>
        <w:jc w:val="both"/>
        <w:rPr>
          <w:rFonts w:cstheme="minorHAnsi"/>
          <w:b/>
          <w:bCs/>
          <w:noProof/>
          <w:sz w:val="24"/>
          <w:szCs w:val="24"/>
          <w:lang w:eastAsia="es-AR"/>
        </w:rPr>
      </w:pPr>
      <w:r w:rsidRPr="00D15E98">
        <w:rPr>
          <w:rFonts w:cstheme="minorHAnsi"/>
          <w:b/>
          <w:bCs/>
          <w:noProof/>
          <w:sz w:val="24"/>
          <w:szCs w:val="24"/>
          <w:lang w:eastAsia="es-AR"/>
        </w:rPr>
        <w:t>Cursos: 3 “A” y “B”</w:t>
      </w:r>
    </w:p>
    <w:p w:rsidR="00BE43CD" w:rsidRDefault="00BE43CD" w:rsidP="00BE43CD">
      <w:pPr>
        <w:tabs>
          <w:tab w:val="left" w:pos="3335"/>
        </w:tabs>
        <w:spacing w:after="0" w:line="360" w:lineRule="auto"/>
        <w:jc w:val="both"/>
        <w:rPr>
          <w:rFonts w:cstheme="minorHAnsi"/>
          <w:b/>
          <w:bCs/>
          <w:noProof/>
          <w:sz w:val="24"/>
          <w:szCs w:val="24"/>
          <w:lang w:eastAsia="es-AR"/>
        </w:rPr>
      </w:pPr>
      <w:r w:rsidRPr="00D15E98">
        <w:rPr>
          <w:rFonts w:cstheme="minorHAnsi"/>
          <w:b/>
          <w:bCs/>
          <w:noProof/>
          <w:sz w:val="24"/>
          <w:szCs w:val="24"/>
          <w:lang w:eastAsia="es-AR"/>
        </w:rPr>
        <w:t xml:space="preserve">Tema: </w:t>
      </w:r>
      <w:r>
        <w:rPr>
          <w:rFonts w:cstheme="minorHAnsi"/>
          <w:b/>
          <w:bCs/>
          <w:noProof/>
          <w:sz w:val="24"/>
          <w:szCs w:val="24"/>
          <w:lang w:eastAsia="es-AR"/>
        </w:rPr>
        <w:t>Derechos Políticos</w:t>
      </w:r>
    </w:p>
    <w:p w:rsidR="00F65CEC" w:rsidRDefault="00F65CEC" w:rsidP="00F65CEC">
      <w:pPr>
        <w:spacing w:after="0"/>
        <w:ind w:firstLine="708"/>
        <w:jc w:val="both"/>
        <w:rPr>
          <w:sz w:val="24"/>
          <w:szCs w:val="24"/>
        </w:rPr>
      </w:pPr>
      <w:r>
        <w:rPr>
          <w:sz w:val="24"/>
          <w:szCs w:val="24"/>
        </w:rPr>
        <w:t>Los  derechos políticos son los  relacionados con la libertad política, es decir con la participación de la persona en asuntos del estado. Los más importantes se relacionan con la facultad que tienen los ciudadanos de peticionar a las autoridades, de asociarse, reunirse, participar, y por sobre todo, de elegir autoridades o ser ellos mismos integrantes de un gobierno. Los titulares de los derechos políticos son los ciudadanos. En nuestro país, son ciudadanos todas las personas con nacionalidad argentina, mayores de 16 años.</w:t>
      </w:r>
    </w:p>
    <w:p w:rsidR="00F65CEC" w:rsidRDefault="00F65CEC" w:rsidP="00F65CEC">
      <w:pPr>
        <w:spacing w:after="0"/>
        <w:ind w:firstLine="708"/>
        <w:jc w:val="both"/>
        <w:rPr>
          <w:sz w:val="24"/>
          <w:szCs w:val="24"/>
        </w:rPr>
      </w:pPr>
      <w:r>
        <w:rPr>
          <w:sz w:val="24"/>
          <w:szCs w:val="24"/>
        </w:rPr>
        <w:t>La Constitución Nacional de 1853 no hacía mención expresa a los derechos políticos. Sin embargo, implícitamente reconocía este derecho en varios artículos, empezando por el primero al declarar que la Nación argentina adopta la forma de gobierno representativa y republicana, lo que supone que la elección de dichos representantes se realizará por medio del voto popular. Con la reforma constitucional de 1994, se incluyeron un conjunto de nuevos artículos, desde el 36 hasta el 40, en los cuales los derechos políticos son expresamente reconocidos. Especialmente el artículo 37 reconoce el derecho.</w:t>
      </w:r>
    </w:p>
    <w:p w:rsidR="00F65CEC" w:rsidRDefault="00F65CEC" w:rsidP="00F65CEC">
      <w:pPr>
        <w:spacing w:after="0"/>
        <w:jc w:val="both"/>
        <w:rPr>
          <w:sz w:val="24"/>
          <w:szCs w:val="24"/>
        </w:rPr>
      </w:pPr>
      <w:r>
        <w:rPr>
          <w:sz w:val="24"/>
          <w:szCs w:val="24"/>
        </w:rPr>
        <w:tab/>
        <w:t>El sufragio es el derecho político que tienen los ciudadanos, mediante el cual expresan su voluntad, ya sea para elegir gobernantes o para decidir sobre asuntos políticos que interesan a la sociedad, por ejemplo la reforma de la Constitución.</w:t>
      </w:r>
    </w:p>
    <w:p w:rsidR="00F65CEC" w:rsidRDefault="00F65CEC" w:rsidP="00F65CEC">
      <w:pPr>
        <w:spacing w:after="0"/>
        <w:jc w:val="both"/>
        <w:rPr>
          <w:sz w:val="24"/>
          <w:szCs w:val="24"/>
        </w:rPr>
      </w:pPr>
      <w:r>
        <w:rPr>
          <w:sz w:val="24"/>
          <w:szCs w:val="24"/>
        </w:rPr>
        <w:tab/>
        <w:t>El sufragio puede ser:</w:t>
      </w:r>
    </w:p>
    <w:p w:rsidR="00F65CEC" w:rsidRDefault="00F65CEC" w:rsidP="00F65CEC">
      <w:pPr>
        <w:pStyle w:val="Prrafodelista"/>
        <w:numPr>
          <w:ilvl w:val="0"/>
          <w:numId w:val="1"/>
        </w:numPr>
        <w:jc w:val="both"/>
        <w:rPr>
          <w:sz w:val="24"/>
          <w:szCs w:val="24"/>
        </w:rPr>
      </w:pPr>
      <w:r>
        <w:rPr>
          <w:sz w:val="24"/>
          <w:szCs w:val="24"/>
        </w:rPr>
        <w:t>Universal o Calificado: es universal cuando se concede a todos por igual, salvo excepciones establecidas por la ley (dementes, menores de cierta edad), es calificado cuando el sufragio se otorga a algunos electores que reúne determinadas condiciones como económicas o intelectuales.</w:t>
      </w:r>
    </w:p>
    <w:p w:rsidR="00F65CEC" w:rsidRDefault="00F65CEC" w:rsidP="00F65CEC">
      <w:pPr>
        <w:pStyle w:val="Prrafodelista"/>
        <w:numPr>
          <w:ilvl w:val="0"/>
          <w:numId w:val="1"/>
        </w:numPr>
        <w:jc w:val="both"/>
        <w:rPr>
          <w:sz w:val="24"/>
          <w:szCs w:val="24"/>
        </w:rPr>
      </w:pPr>
      <w:r>
        <w:rPr>
          <w:sz w:val="24"/>
          <w:szCs w:val="24"/>
        </w:rPr>
        <w:t>Público o secreto: el primero permite conocer la voluntad del elector, el secreto es reservado, se realiza en el cuarto oscuro.</w:t>
      </w:r>
    </w:p>
    <w:p w:rsidR="00F65CEC" w:rsidRDefault="00F65CEC" w:rsidP="00F65CEC">
      <w:pPr>
        <w:pStyle w:val="Prrafodelista"/>
        <w:numPr>
          <w:ilvl w:val="0"/>
          <w:numId w:val="1"/>
        </w:numPr>
        <w:jc w:val="both"/>
        <w:rPr>
          <w:sz w:val="24"/>
          <w:szCs w:val="24"/>
        </w:rPr>
      </w:pPr>
      <w:r>
        <w:rPr>
          <w:sz w:val="24"/>
          <w:szCs w:val="24"/>
        </w:rPr>
        <w:t>Obligatorio o facultativo. Según que la ley imponga el deber de votar o no.</w:t>
      </w:r>
    </w:p>
    <w:p w:rsidR="001170A3" w:rsidRDefault="00F65CEC" w:rsidP="00B4695C">
      <w:pPr>
        <w:pStyle w:val="Prrafodelista"/>
        <w:numPr>
          <w:ilvl w:val="0"/>
          <w:numId w:val="1"/>
        </w:numPr>
        <w:spacing w:after="0"/>
        <w:jc w:val="both"/>
        <w:rPr>
          <w:sz w:val="24"/>
          <w:szCs w:val="24"/>
        </w:rPr>
      </w:pPr>
      <w:r>
        <w:rPr>
          <w:sz w:val="24"/>
          <w:szCs w:val="24"/>
        </w:rPr>
        <w:t xml:space="preserve">Directo o indirecto. En el directo, el ciudadano elige sin intermediarios a los representantes, en el indirecto el ciudadano no elige directamente a sus </w:t>
      </w:r>
      <w:r w:rsidRPr="00B4695C">
        <w:rPr>
          <w:sz w:val="24"/>
          <w:szCs w:val="24"/>
        </w:rPr>
        <w:lastRenderedPageBreak/>
        <w:t>representantes, designa a terceros que toman el nombre de electores, los que eligen a los representantes.</w:t>
      </w:r>
    </w:p>
    <w:p w:rsidR="00B4695C" w:rsidRPr="00B4695C" w:rsidRDefault="00B4695C" w:rsidP="00B4695C">
      <w:pPr>
        <w:pStyle w:val="Prrafodelista"/>
        <w:spacing w:after="0"/>
        <w:jc w:val="both"/>
        <w:rPr>
          <w:sz w:val="24"/>
          <w:szCs w:val="24"/>
        </w:rPr>
      </w:pPr>
    </w:p>
    <w:p w:rsidR="00B4695C" w:rsidRDefault="00B4695C" w:rsidP="00B4695C">
      <w:pPr>
        <w:pStyle w:val="Prrafodelista"/>
        <w:spacing w:after="0"/>
        <w:jc w:val="both"/>
        <w:rPr>
          <w:sz w:val="24"/>
          <w:szCs w:val="24"/>
          <w:u w:val="single"/>
        </w:rPr>
      </w:pPr>
      <w:r w:rsidRPr="00B4695C">
        <w:rPr>
          <w:sz w:val="24"/>
          <w:szCs w:val="24"/>
          <w:u w:val="single"/>
        </w:rPr>
        <w:t>Ampliación de la Ciudadanía: la ley Sáenz Peña.</w:t>
      </w:r>
    </w:p>
    <w:p w:rsidR="00B4695C" w:rsidRDefault="00B4695C" w:rsidP="00B4695C">
      <w:pPr>
        <w:pStyle w:val="Prrafodelista"/>
        <w:spacing w:after="0"/>
        <w:jc w:val="both"/>
        <w:rPr>
          <w:sz w:val="24"/>
          <w:szCs w:val="24"/>
          <w:u w:val="single"/>
        </w:rPr>
      </w:pPr>
    </w:p>
    <w:p w:rsidR="00B4695C" w:rsidRDefault="00B4695C" w:rsidP="00B4695C">
      <w:pPr>
        <w:pStyle w:val="Prrafodelista"/>
        <w:spacing w:after="0"/>
        <w:ind w:left="142" w:hanging="568"/>
        <w:jc w:val="both"/>
        <w:rPr>
          <w:sz w:val="24"/>
          <w:szCs w:val="24"/>
        </w:rPr>
      </w:pPr>
      <w:r>
        <w:rPr>
          <w:sz w:val="24"/>
          <w:szCs w:val="24"/>
        </w:rPr>
        <w:tab/>
      </w:r>
      <w:r>
        <w:rPr>
          <w:sz w:val="24"/>
          <w:szCs w:val="24"/>
        </w:rPr>
        <w:tab/>
        <w:t>En la Argentina, la ley que reglamentó el voto en 1863 estableció que estaban habilitados para votar los varones adultos que se hubieran inscripto voluntariamente en un registro electoral. El sufragio, que no era secreto, debía realizarse en los atrios de las iglesias o en las puertas de los juzgados. El carácter de voluntario y público del voto facilitó el fraude electoral.</w:t>
      </w:r>
    </w:p>
    <w:p w:rsidR="00B4695C" w:rsidRDefault="00B4695C" w:rsidP="00B4695C">
      <w:pPr>
        <w:pStyle w:val="Prrafodelista"/>
        <w:spacing w:after="0"/>
        <w:ind w:left="142"/>
        <w:jc w:val="both"/>
        <w:rPr>
          <w:sz w:val="24"/>
          <w:szCs w:val="24"/>
        </w:rPr>
      </w:pPr>
      <w:r>
        <w:rPr>
          <w:sz w:val="24"/>
          <w:szCs w:val="24"/>
        </w:rPr>
        <w:tab/>
        <w:t>En 1912, durante la presidencia de Roque Sáenz Peña, se dictó la ley 8871, conocida como Ley Sáenz Peña. Su finalidad fue poner fin al fraude electoral, es decir a la adulteración de los resultados electorales, práctica corriente en aquellos años.</w:t>
      </w:r>
    </w:p>
    <w:p w:rsidR="00B4695C" w:rsidRDefault="00B4695C" w:rsidP="00B4695C">
      <w:pPr>
        <w:pStyle w:val="Prrafodelista"/>
        <w:spacing w:after="0"/>
        <w:ind w:left="142"/>
        <w:jc w:val="both"/>
        <w:rPr>
          <w:sz w:val="24"/>
          <w:szCs w:val="24"/>
        </w:rPr>
      </w:pPr>
      <w:r>
        <w:rPr>
          <w:sz w:val="24"/>
          <w:szCs w:val="24"/>
        </w:rPr>
        <w:tab/>
        <w:t>También buscaba dar mayor participación a los partidos políticos opositores. Esta ley impuso el voto secreto, obligatorio y universal masculino y estipuló que debía confeccionarse un padrón electoral. A partir de entonces se ampliaron los derechos de la ciudadanía, ya que antes la voluntad popular no era respetada por el régimen político existente.</w:t>
      </w:r>
    </w:p>
    <w:p w:rsidR="00B4695C" w:rsidRPr="00B4695C" w:rsidRDefault="00B4695C" w:rsidP="00082B8D">
      <w:pPr>
        <w:pStyle w:val="Prrafodelista"/>
        <w:spacing w:after="0"/>
        <w:jc w:val="both"/>
        <w:rPr>
          <w:sz w:val="24"/>
          <w:szCs w:val="24"/>
        </w:rPr>
      </w:pPr>
    </w:p>
    <w:p w:rsidR="001170A3" w:rsidRDefault="001170A3" w:rsidP="002F7888">
      <w:pPr>
        <w:pStyle w:val="Prrafodelista"/>
        <w:spacing w:after="120"/>
        <w:ind w:left="0"/>
        <w:jc w:val="both"/>
        <w:rPr>
          <w:sz w:val="24"/>
          <w:szCs w:val="24"/>
          <w:u w:val="single"/>
        </w:rPr>
      </w:pPr>
      <w:r>
        <w:rPr>
          <w:sz w:val="24"/>
          <w:szCs w:val="24"/>
          <w:u w:val="single"/>
        </w:rPr>
        <w:t>Violación de los derechos políticos.</w:t>
      </w:r>
    </w:p>
    <w:p w:rsidR="00B4695C" w:rsidRPr="002F7888" w:rsidRDefault="00B4695C" w:rsidP="002F7888">
      <w:pPr>
        <w:pStyle w:val="Prrafodelista"/>
        <w:spacing w:after="120"/>
        <w:ind w:left="0"/>
        <w:jc w:val="both"/>
        <w:rPr>
          <w:sz w:val="24"/>
          <w:szCs w:val="24"/>
        </w:rPr>
      </w:pPr>
    </w:p>
    <w:p w:rsidR="001170A3" w:rsidRDefault="001170A3" w:rsidP="001170A3">
      <w:pPr>
        <w:pStyle w:val="Prrafodelista"/>
        <w:numPr>
          <w:ilvl w:val="0"/>
          <w:numId w:val="2"/>
        </w:numPr>
        <w:spacing w:after="0"/>
        <w:jc w:val="both"/>
        <w:rPr>
          <w:sz w:val="24"/>
          <w:szCs w:val="24"/>
        </w:rPr>
      </w:pPr>
      <w:r w:rsidRPr="00612926">
        <w:rPr>
          <w:b/>
          <w:sz w:val="24"/>
          <w:szCs w:val="24"/>
        </w:rPr>
        <w:t>Golpe de Estado</w:t>
      </w:r>
      <w:r>
        <w:rPr>
          <w:sz w:val="24"/>
          <w:szCs w:val="24"/>
        </w:rPr>
        <w:t xml:space="preserve">: es el acto por el cual las autoridades democráticas de un Estado son destituidas de sus cargos por la fuerza. El gobierno que se establece en su reemplazo ilegítimamente es llamado </w:t>
      </w:r>
      <w:r>
        <w:rPr>
          <w:i/>
          <w:sz w:val="24"/>
          <w:szCs w:val="24"/>
        </w:rPr>
        <w:t>gobierno de facto</w:t>
      </w:r>
      <w:r>
        <w:rPr>
          <w:sz w:val="24"/>
          <w:szCs w:val="24"/>
        </w:rPr>
        <w:t>. Los golpes de Estado suponen una violación de los derechos políticos. Durante los gobiernos de facto, el ejercicio de estos derechos se encuentra vedado: se prohíbe el funcionamiento de los partidos políticos, se censura toda manifestación de opiniones políticas y sobre todo se impide a los ciudadanos elegir a sus representantes.</w:t>
      </w:r>
    </w:p>
    <w:p w:rsidR="001170A3" w:rsidRDefault="001170A3" w:rsidP="001170A3">
      <w:pPr>
        <w:pStyle w:val="Prrafodelista"/>
        <w:numPr>
          <w:ilvl w:val="0"/>
          <w:numId w:val="2"/>
        </w:numPr>
        <w:jc w:val="both"/>
        <w:rPr>
          <w:sz w:val="24"/>
          <w:szCs w:val="24"/>
        </w:rPr>
      </w:pPr>
      <w:r w:rsidRPr="00612926">
        <w:rPr>
          <w:b/>
          <w:sz w:val="24"/>
          <w:szCs w:val="24"/>
        </w:rPr>
        <w:t>Fraude electoral:</w:t>
      </w:r>
      <w:r>
        <w:rPr>
          <w:sz w:val="24"/>
          <w:szCs w:val="24"/>
        </w:rPr>
        <w:t xml:space="preserve"> se da cuando un gobierno interviene deliberadamente en una elección con el objetivo de impedir, anular o modificar los resultados. Por ejemplo compra votos, roba urnas o falsifica el escrutinio general.</w:t>
      </w:r>
    </w:p>
    <w:p w:rsidR="001170A3" w:rsidRDefault="001170A3" w:rsidP="001170A3">
      <w:pPr>
        <w:pStyle w:val="Prrafodelista"/>
        <w:numPr>
          <w:ilvl w:val="0"/>
          <w:numId w:val="2"/>
        </w:numPr>
        <w:jc w:val="both"/>
        <w:rPr>
          <w:sz w:val="24"/>
          <w:szCs w:val="24"/>
        </w:rPr>
      </w:pPr>
      <w:r w:rsidRPr="00612926">
        <w:rPr>
          <w:b/>
          <w:sz w:val="24"/>
          <w:szCs w:val="24"/>
        </w:rPr>
        <w:t>Proscripciones:</w:t>
      </w:r>
      <w:r>
        <w:rPr>
          <w:sz w:val="24"/>
          <w:szCs w:val="24"/>
        </w:rPr>
        <w:t xml:space="preserve"> consisten en prohibir la participación política de un candidato o un partido político.</w:t>
      </w:r>
    </w:p>
    <w:p w:rsidR="001170A3" w:rsidRDefault="001170A3" w:rsidP="001170A3">
      <w:pPr>
        <w:pStyle w:val="Prrafodelista"/>
        <w:numPr>
          <w:ilvl w:val="0"/>
          <w:numId w:val="2"/>
        </w:numPr>
        <w:jc w:val="both"/>
        <w:rPr>
          <w:sz w:val="24"/>
          <w:szCs w:val="24"/>
        </w:rPr>
      </w:pPr>
      <w:r w:rsidRPr="00612926">
        <w:rPr>
          <w:b/>
          <w:sz w:val="24"/>
          <w:szCs w:val="24"/>
        </w:rPr>
        <w:t>Persecuciones políticas</w:t>
      </w:r>
      <w:r>
        <w:rPr>
          <w:sz w:val="24"/>
          <w:szCs w:val="24"/>
        </w:rPr>
        <w:t>: esto se da hacia los opositores, impiden la pluralidad política y pueden llevar al exilio a muchas personas.</w:t>
      </w:r>
    </w:p>
    <w:p w:rsidR="001170A3" w:rsidRDefault="001170A3" w:rsidP="001170A3">
      <w:pPr>
        <w:pStyle w:val="Prrafodelista"/>
        <w:numPr>
          <w:ilvl w:val="0"/>
          <w:numId w:val="2"/>
        </w:numPr>
        <w:spacing w:after="120"/>
        <w:jc w:val="both"/>
        <w:rPr>
          <w:sz w:val="24"/>
          <w:szCs w:val="24"/>
        </w:rPr>
      </w:pPr>
      <w:r w:rsidRPr="00612926">
        <w:rPr>
          <w:b/>
          <w:sz w:val="24"/>
          <w:szCs w:val="24"/>
        </w:rPr>
        <w:t>Terrorismo de estado</w:t>
      </w:r>
      <w:r>
        <w:rPr>
          <w:sz w:val="24"/>
          <w:szCs w:val="24"/>
        </w:rPr>
        <w:t>: emplear los recursos del Estado para crear terror en la Sociedad.</w:t>
      </w:r>
    </w:p>
    <w:p w:rsidR="001170A3" w:rsidRDefault="001170A3" w:rsidP="001170A3">
      <w:pPr>
        <w:pStyle w:val="Prrafodelista"/>
        <w:spacing w:after="0"/>
        <w:jc w:val="center"/>
        <w:rPr>
          <w:rFonts w:ascii="AR DARLING" w:hAnsi="AR DARLING"/>
          <w:sz w:val="28"/>
          <w:szCs w:val="28"/>
        </w:rPr>
      </w:pPr>
      <w:r>
        <w:rPr>
          <w:rFonts w:ascii="AR DARLING" w:hAnsi="AR DARLING"/>
          <w:sz w:val="28"/>
          <w:szCs w:val="28"/>
        </w:rPr>
        <w:t>Actividades</w:t>
      </w:r>
    </w:p>
    <w:p w:rsidR="001170A3" w:rsidRDefault="001170A3" w:rsidP="001170A3">
      <w:pPr>
        <w:pStyle w:val="Prrafodelista"/>
        <w:numPr>
          <w:ilvl w:val="0"/>
          <w:numId w:val="3"/>
        </w:numPr>
        <w:jc w:val="both"/>
        <w:rPr>
          <w:sz w:val="24"/>
          <w:szCs w:val="24"/>
        </w:rPr>
      </w:pPr>
      <w:r>
        <w:rPr>
          <w:sz w:val="24"/>
          <w:szCs w:val="24"/>
        </w:rPr>
        <w:t>Redacta en una oración y con tus palabras qué son los derechos políticos</w:t>
      </w:r>
      <w:r w:rsidR="00D07C1B">
        <w:rPr>
          <w:sz w:val="24"/>
          <w:szCs w:val="24"/>
        </w:rPr>
        <w:t>.</w:t>
      </w:r>
    </w:p>
    <w:p w:rsidR="00D07C1B" w:rsidRDefault="00D07C1B" w:rsidP="001170A3">
      <w:pPr>
        <w:pStyle w:val="Prrafodelista"/>
        <w:numPr>
          <w:ilvl w:val="0"/>
          <w:numId w:val="3"/>
        </w:numPr>
        <w:jc w:val="both"/>
        <w:rPr>
          <w:sz w:val="24"/>
          <w:szCs w:val="24"/>
        </w:rPr>
      </w:pPr>
      <w:r>
        <w:rPr>
          <w:sz w:val="24"/>
          <w:szCs w:val="24"/>
        </w:rPr>
        <w:t>¿Siempre se encontraron escritos los derechos políticos en la Constitución? Explica de qué manera.</w:t>
      </w:r>
    </w:p>
    <w:p w:rsidR="00D07C1B" w:rsidRDefault="00D07C1B" w:rsidP="001170A3">
      <w:pPr>
        <w:pStyle w:val="Prrafodelista"/>
        <w:numPr>
          <w:ilvl w:val="0"/>
          <w:numId w:val="3"/>
        </w:numPr>
        <w:jc w:val="both"/>
        <w:rPr>
          <w:sz w:val="24"/>
          <w:szCs w:val="24"/>
        </w:rPr>
      </w:pPr>
      <w:r>
        <w:rPr>
          <w:sz w:val="24"/>
          <w:szCs w:val="24"/>
        </w:rPr>
        <w:t>¿Qué reforma constitucional los incorporó?</w:t>
      </w:r>
    </w:p>
    <w:p w:rsidR="00D07C1B" w:rsidRDefault="00D07C1B" w:rsidP="001170A3">
      <w:pPr>
        <w:pStyle w:val="Prrafodelista"/>
        <w:numPr>
          <w:ilvl w:val="0"/>
          <w:numId w:val="3"/>
        </w:numPr>
        <w:jc w:val="both"/>
        <w:rPr>
          <w:sz w:val="24"/>
          <w:szCs w:val="24"/>
        </w:rPr>
      </w:pPr>
      <w:r>
        <w:rPr>
          <w:sz w:val="24"/>
          <w:szCs w:val="24"/>
        </w:rPr>
        <w:t>¿Quiénes pueden ejercer los derechos políticos y a partir de qué edad?</w:t>
      </w:r>
    </w:p>
    <w:p w:rsidR="00F413A0" w:rsidRDefault="00F413A0" w:rsidP="001170A3">
      <w:pPr>
        <w:pStyle w:val="Prrafodelista"/>
        <w:numPr>
          <w:ilvl w:val="0"/>
          <w:numId w:val="3"/>
        </w:numPr>
        <w:jc w:val="both"/>
        <w:rPr>
          <w:sz w:val="24"/>
          <w:szCs w:val="24"/>
        </w:rPr>
      </w:pPr>
      <w:r>
        <w:rPr>
          <w:sz w:val="24"/>
          <w:szCs w:val="24"/>
        </w:rPr>
        <w:lastRenderedPageBreak/>
        <w:t>¿Qué beneficios otorgó la ley Sáenz Peña?</w:t>
      </w:r>
    </w:p>
    <w:p w:rsidR="00D07C1B" w:rsidRDefault="0096187C" w:rsidP="001170A3">
      <w:pPr>
        <w:pStyle w:val="Prrafodelista"/>
        <w:numPr>
          <w:ilvl w:val="0"/>
          <w:numId w:val="3"/>
        </w:numPr>
        <w:jc w:val="both"/>
        <w:rPr>
          <w:sz w:val="24"/>
          <w:szCs w:val="24"/>
        </w:rPr>
      </w:pPr>
      <w:r>
        <w:rPr>
          <w:sz w:val="24"/>
          <w:szCs w:val="24"/>
        </w:rPr>
        <w:t>Decir verdadero o f</w:t>
      </w:r>
      <w:r w:rsidR="006F7E3C">
        <w:rPr>
          <w:sz w:val="24"/>
          <w:szCs w:val="24"/>
        </w:rPr>
        <w:t>also en cada afirmación. En caso</w:t>
      </w:r>
      <w:r>
        <w:rPr>
          <w:sz w:val="24"/>
          <w:szCs w:val="24"/>
        </w:rPr>
        <w:t xml:space="preserve"> de ser falsa, escribir la frase correcta:</w:t>
      </w:r>
    </w:p>
    <w:p w:rsidR="00B4695C" w:rsidRDefault="00B4695C" w:rsidP="00B4695C">
      <w:pPr>
        <w:pStyle w:val="Prrafodelista"/>
        <w:jc w:val="both"/>
        <w:rPr>
          <w:sz w:val="24"/>
          <w:szCs w:val="24"/>
        </w:rPr>
      </w:pPr>
    </w:p>
    <w:p w:rsidR="0096187C" w:rsidRDefault="0096187C" w:rsidP="0096187C">
      <w:pPr>
        <w:pStyle w:val="Prrafodelista"/>
        <w:numPr>
          <w:ilvl w:val="0"/>
          <w:numId w:val="6"/>
        </w:numPr>
        <w:jc w:val="both"/>
        <w:rPr>
          <w:sz w:val="24"/>
          <w:szCs w:val="24"/>
        </w:rPr>
      </w:pPr>
      <w:r>
        <w:rPr>
          <w:sz w:val="24"/>
          <w:szCs w:val="24"/>
        </w:rPr>
        <w:t>El golpe de estado se da cuando un gobierno interviene en una elección para anular o modificar los resultados.</w:t>
      </w:r>
    </w:p>
    <w:p w:rsidR="0096187C" w:rsidRDefault="0096187C" w:rsidP="0096187C">
      <w:pPr>
        <w:pStyle w:val="Prrafodelista"/>
        <w:numPr>
          <w:ilvl w:val="0"/>
          <w:numId w:val="6"/>
        </w:numPr>
        <w:jc w:val="both"/>
        <w:rPr>
          <w:sz w:val="24"/>
          <w:szCs w:val="24"/>
        </w:rPr>
      </w:pPr>
      <w:r>
        <w:rPr>
          <w:sz w:val="24"/>
          <w:szCs w:val="24"/>
        </w:rPr>
        <w:t>El fraude electoral es emplear los recursos del estado para crear terror en la sociedad.</w:t>
      </w:r>
    </w:p>
    <w:p w:rsidR="0096187C" w:rsidRDefault="0096187C" w:rsidP="0096187C">
      <w:pPr>
        <w:pStyle w:val="Prrafodelista"/>
        <w:numPr>
          <w:ilvl w:val="0"/>
          <w:numId w:val="6"/>
        </w:numPr>
        <w:jc w:val="both"/>
        <w:rPr>
          <w:sz w:val="24"/>
          <w:szCs w:val="24"/>
        </w:rPr>
      </w:pPr>
      <w:r>
        <w:rPr>
          <w:sz w:val="24"/>
          <w:szCs w:val="24"/>
        </w:rPr>
        <w:t>Las proscripciones consisten en prohibir la participación política de un candidato o partido político.</w:t>
      </w:r>
    </w:p>
    <w:p w:rsidR="00B4695C" w:rsidRDefault="00B4695C" w:rsidP="00B4695C">
      <w:pPr>
        <w:pStyle w:val="Prrafodelista"/>
        <w:ind w:left="1440"/>
        <w:jc w:val="both"/>
        <w:rPr>
          <w:sz w:val="24"/>
          <w:szCs w:val="24"/>
        </w:rPr>
      </w:pPr>
    </w:p>
    <w:p w:rsidR="001170A3" w:rsidRDefault="001170A3" w:rsidP="002F7888">
      <w:pPr>
        <w:pStyle w:val="Prrafodelista"/>
        <w:numPr>
          <w:ilvl w:val="0"/>
          <w:numId w:val="3"/>
        </w:numPr>
        <w:jc w:val="both"/>
        <w:rPr>
          <w:sz w:val="24"/>
          <w:szCs w:val="24"/>
        </w:rPr>
      </w:pPr>
      <w:r>
        <w:rPr>
          <w:sz w:val="24"/>
          <w:szCs w:val="24"/>
        </w:rPr>
        <w:t>Lee los artículos 36 a 40 y luego uní con flechas el artículo con su contenido.</w:t>
      </w:r>
    </w:p>
    <w:p w:rsidR="00B4695C" w:rsidRPr="002F7888" w:rsidRDefault="00B4695C" w:rsidP="00B4695C">
      <w:pPr>
        <w:pStyle w:val="Prrafodelista"/>
        <w:jc w:val="both"/>
        <w:rPr>
          <w:sz w:val="24"/>
          <w:szCs w:val="24"/>
        </w:rPr>
      </w:pPr>
    </w:p>
    <w:tbl>
      <w:tblPr>
        <w:tblStyle w:val="Tablaconcuadrcula"/>
        <w:tblW w:w="0" w:type="auto"/>
        <w:tblInd w:w="720" w:type="dxa"/>
        <w:tblLook w:val="04A0" w:firstRow="1" w:lastRow="0" w:firstColumn="1" w:lastColumn="0" w:noHBand="0" w:noVBand="1"/>
      </w:tblPr>
      <w:tblGrid>
        <w:gridCol w:w="460"/>
        <w:gridCol w:w="6717"/>
      </w:tblGrid>
      <w:tr w:rsidR="001170A3" w:rsidTr="005E6B6B">
        <w:tc>
          <w:tcPr>
            <w:tcW w:w="460" w:type="dxa"/>
            <w:tcBorders>
              <w:top w:val="nil"/>
              <w:left w:val="nil"/>
              <w:bottom w:val="nil"/>
              <w:right w:val="nil"/>
            </w:tcBorders>
          </w:tcPr>
          <w:p w:rsidR="001170A3" w:rsidRDefault="001170A3" w:rsidP="005A6971">
            <w:pPr>
              <w:pStyle w:val="Prrafodelista"/>
              <w:ind w:left="0"/>
              <w:jc w:val="center"/>
              <w:rPr>
                <w:sz w:val="24"/>
                <w:szCs w:val="24"/>
              </w:rPr>
            </w:pPr>
            <w:r>
              <w:rPr>
                <w:sz w:val="24"/>
                <w:szCs w:val="24"/>
              </w:rPr>
              <w:t>36</w:t>
            </w:r>
          </w:p>
        </w:tc>
        <w:tc>
          <w:tcPr>
            <w:tcW w:w="6717" w:type="dxa"/>
            <w:tcBorders>
              <w:top w:val="nil"/>
              <w:left w:val="nil"/>
              <w:bottom w:val="nil"/>
              <w:right w:val="nil"/>
            </w:tcBorders>
          </w:tcPr>
          <w:p w:rsidR="001170A3" w:rsidRDefault="001170A3" w:rsidP="005A6971">
            <w:pPr>
              <w:pStyle w:val="Prrafodelista"/>
              <w:ind w:left="0"/>
              <w:jc w:val="both"/>
              <w:rPr>
                <w:sz w:val="24"/>
                <w:szCs w:val="24"/>
              </w:rPr>
            </w:pPr>
            <w:r>
              <w:rPr>
                <w:sz w:val="24"/>
                <w:szCs w:val="24"/>
              </w:rPr>
              <w:t xml:space="preserve">        Reconoce la existencia de los Partidos políticos y el derecho de                     </w:t>
            </w:r>
          </w:p>
          <w:p w:rsidR="001170A3" w:rsidRDefault="001170A3" w:rsidP="005A6971">
            <w:pPr>
              <w:pStyle w:val="Prrafodelista"/>
              <w:ind w:left="0"/>
              <w:jc w:val="both"/>
              <w:rPr>
                <w:sz w:val="24"/>
                <w:szCs w:val="24"/>
              </w:rPr>
            </w:pPr>
            <w:r>
              <w:rPr>
                <w:sz w:val="24"/>
                <w:szCs w:val="24"/>
              </w:rPr>
              <w:t xml:space="preserve">        los ciudadanos de postularse como candidatos</w:t>
            </w:r>
          </w:p>
        </w:tc>
      </w:tr>
      <w:tr w:rsidR="001170A3" w:rsidTr="005E6B6B">
        <w:tc>
          <w:tcPr>
            <w:tcW w:w="460" w:type="dxa"/>
            <w:tcBorders>
              <w:top w:val="nil"/>
              <w:left w:val="nil"/>
              <w:bottom w:val="nil"/>
              <w:right w:val="nil"/>
            </w:tcBorders>
          </w:tcPr>
          <w:p w:rsidR="001170A3" w:rsidRDefault="001170A3" w:rsidP="005A6971">
            <w:pPr>
              <w:pStyle w:val="Prrafodelista"/>
              <w:ind w:left="0"/>
              <w:jc w:val="center"/>
              <w:rPr>
                <w:sz w:val="24"/>
                <w:szCs w:val="24"/>
              </w:rPr>
            </w:pPr>
            <w:r>
              <w:rPr>
                <w:sz w:val="24"/>
                <w:szCs w:val="24"/>
              </w:rPr>
              <w:t>37</w:t>
            </w:r>
          </w:p>
        </w:tc>
        <w:tc>
          <w:tcPr>
            <w:tcW w:w="6717" w:type="dxa"/>
            <w:tcBorders>
              <w:top w:val="nil"/>
              <w:left w:val="nil"/>
              <w:bottom w:val="nil"/>
              <w:right w:val="nil"/>
            </w:tcBorders>
          </w:tcPr>
          <w:p w:rsidR="001170A3" w:rsidRDefault="001170A3" w:rsidP="005A6971">
            <w:pPr>
              <w:pStyle w:val="Prrafodelista"/>
              <w:ind w:left="0"/>
              <w:jc w:val="both"/>
              <w:rPr>
                <w:sz w:val="24"/>
                <w:szCs w:val="24"/>
              </w:rPr>
            </w:pPr>
            <w:r>
              <w:rPr>
                <w:sz w:val="24"/>
                <w:szCs w:val="24"/>
              </w:rPr>
              <w:t xml:space="preserve">        Garantiza el pleno ejercicio de los derechos políticos</w:t>
            </w:r>
          </w:p>
        </w:tc>
      </w:tr>
      <w:tr w:rsidR="001170A3" w:rsidTr="005E6B6B">
        <w:tc>
          <w:tcPr>
            <w:tcW w:w="460" w:type="dxa"/>
            <w:tcBorders>
              <w:top w:val="nil"/>
              <w:left w:val="nil"/>
              <w:bottom w:val="nil"/>
              <w:right w:val="nil"/>
            </w:tcBorders>
          </w:tcPr>
          <w:p w:rsidR="001170A3" w:rsidRDefault="001170A3" w:rsidP="005A6971">
            <w:pPr>
              <w:pStyle w:val="Prrafodelista"/>
              <w:ind w:left="0"/>
              <w:jc w:val="center"/>
              <w:rPr>
                <w:sz w:val="24"/>
                <w:szCs w:val="24"/>
              </w:rPr>
            </w:pPr>
            <w:r>
              <w:rPr>
                <w:sz w:val="24"/>
                <w:szCs w:val="24"/>
              </w:rPr>
              <w:t>38</w:t>
            </w:r>
          </w:p>
        </w:tc>
        <w:tc>
          <w:tcPr>
            <w:tcW w:w="6717" w:type="dxa"/>
            <w:tcBorders>
              <w:top w:val="nil"/>
              <w:left w:val="nil"/>
              <w:bottom w:val="nil"/>
              <w:right w:val="nil"/>
            </w:tcBorders>
          </w:tcPr>
          <w:p w:rsidR="001170A3" w:rsidRDefault="001170A3" w:rsidP="005A6971">
            <w:pPr>
              <w:pStyle w:val="Prrafodelista"/>
              <w:ind w:left="0"/>
              <w:jc w:val="both"/>
              <w:rPr>
                <w:sz w:val="24"/>
                <w:szCs w:val="24"/>
              </w:rPr>
            </w:pPr>
            <w:r>
              <w:rPr>
                <w:sz w:val="24"/>
                <w:szCs w:val="24"/>
              </w:rPr>
              <w:t xml:space="preserve">        Los ciudadanos tienen el derecho a resistirse contra quienes </w:t>
            </w:r>
          </w:p>
          <w:p w:rsidR="001170A3" w:rsidRDefault="001170A3" w:rsidP="005A6971">
            <w:pPr>
              <w:pStyle w:val="Prrafodelista"/>
              <w:ind w:left="0"/>
              <w:jc w:val="both"/>
              <w:rPr>
                <w:sz w:val="24"/>
                <w:szCs w:val="24"/>
              </w:rPr>
            </w:pPr>
            <w:r>
              <w:rPr>
                <w:sz w:val="24"/>
                <w:szCs w:val="24"/>
              </w:rPr>
              <w:t xml:space="preserve">        tomen el poder por la fuerza</w:t>
            </w:r>
          </w:p>
        </w:tc>
      </w:tr>
      <w:tr w:rsidR="001170A3" w:rsidTr="005E6B6B">
        <w:tc>
          <w:tcPr>
            <w:tcW w:w="460" w:type="dxa"/>
            <w:tcBorders>
              <w:top w:val="nil"/>
              <w:left w:val="nil"/>
              <w:bottom w:val="nil"/>
              <w:right w:val="nil"/>
            </w:tcBorders>
          </w:tcPr>
          <w:p w:rsidR="001170A3" w:rsidRDefault="001170A3" w:rsidP="005A6971">
            <w:pPr>
              <w:pStyle w:val="Prrafodelista"/>
              <w:ind w:left="0"/>
              <w:jc w:val="center"/>
              <w:rPr>
                <w:sz w:val="24"/>
                <w:szCs w:val="24"/>
              </w:rPr>
            </w:pPr>
            <w:r>
              <w:rPr>
                <w:sz w:val="24"/>
                <w:szCs w:val="24"/>
              </w:rPr>
              <w:t>39</w:t>
            </w:r>
          </w:p>
        </w:tc>
        <w:tc>
          <w:tcPr>
            <w:tcW w:w="6717" w:type="dxa"/>
            <w:tcBorders>
              <w:top w:val="nil"/>
              <w:left w:val="nil"/>
              <w:bottom w:val="nil"/>
              <w:right w:val="nil"/>
            </w:tcBorders>
          </w:tcPr>
          <w:p w:rsidR="001170A3" w:rsidRDefault="001170A3" w:rsidP="005A6971">
            <w:pPr>
              <w:pStyle w:val="Prrafodelista"/>
              <w:ind w:left="0"/>
              <w:jc w:val="both"/>
              <w:rPr>
                <w:sz w:val="24"/>
                <w:szCs w:val="24"/>
              </w:rPr>
            </w:pPr>
            <w:r>
              <w:rPr>
                <w:sz w:val="24"/>
                <w:szCs w:val="24"/>
              </w:rPr>
              <w:t xml:space="preserve">       Los ciudadanos tienen derecho de presentar proyectos de ley</w:t>
            </w:r>
          </w:p>
          <w:p w:rsidR="001170A3" w:rsidRDefault="001170A3" w:rsidP="005A6971">
            <w:pPr>
              <w:pStyle w:val="Prrafodelista"/>
              <w:ind w:left="0"/>
              <w:jc w:val="both"/>
              <w:rPr>
                <w:sz w:val="24"/>
                <w:szCs w:val="24"/>
              </w:rPr>
            </w:pPr>
            <w:r>
              <w:rPr>
                <w:sz w:val="24"/>
                <w:szCs w:val="24"/>
              </w:rPr>
              <w:t xml:space="preserve">       al Congreso </w:t>
            </w:r>
          </w:p>
        </w:tc>
      </w:tr>
      <w:tr w:rsidR="001170A3" w:rsidTr="005E6B6B">
        <w:tc>
          <w:tcPr>
            <w:tcW w:w="460" w:type="dxa"/>
            <w:tcBorders>
              <w:top w:val="nil"/>
              <w:left w:val="nil"/>
              <w:bottom w:val="nil"/>
              <w:right w:val="nil"/>
            </w:tcBorders>
          </w:tcPr>
          <w:p w:rsidR="001170A3" w:rsidRDefault="001170A3" w:rsidP="005A6971">
            <w:pPr>
              <w:pStyle w:val="Prrafodelista"/>
              <w:ind w:left="0"/>
              <w:jc w:val="center"/>
              <w:rPr>
                <w:sz w:val="24"/>
                <w:szCs w:val="24"/>
              </w:rPr>
            </w:pPr>
            <w:r>
              <w:rPr>
                <w:sz w:val="24"/>
                <w:szCs w:val="24"/>
              </w:rPr>
              <w:t>40</w:t>
            </w:r>
          </w:p>
        </w:tc>
        <w:tc>
          <w:tcPr>
            <w:tcW w:w="6717" w:type="dxa"/>
            <w:tcBorders>
              <w:top w:val="nil"/>
              <w:left w:val="nil"/>
              <w:bottom w:val="nil"/>
              <w:right w:val="nil"/>
            </w:tcBorders>
          </w:tcPr>
          <w:p w:rsidR="001170A3" w:rsidRDefault="001170A3" w:rsidP="005A6971">
            <w:pPr>
              <w:pStyle w:val="Prrafodelista"/>
              <w:ind w:left="0"/>
              <w:jc w:val="both"/>
              <w:rPr>
                <w:sz w:val="24"/>
                <w:szCs w:val="24"/>
              </w:rPr>
            </w:pPr>
            <w:r>
              <w:rPr>
                <w:sz w:val="24"/>
                <w:szCs w:val="24"/>
              </w:rPr>
              <w:t xml:space="preserve">        El Congreso puede someter a consulta popular la aprobación</w:t>
            </w:r>
          </w:p>
          <w:p w:rsidR="00F413A0" w:rsidRDefault="001170A3" w:rsidP="00F413A0">
            <w:pPr>
              <w:pStyle w:val="Prrafodelista"/>
              <w:ind w:left="0"/>
              <w:jc w:val="both"/>
              <w:rPr>
                <w:sz w:val="24"/>
                <w:szCs w:val="24"/>
              </w:rPr>
            </w:pPr>
            <w:r>
              <w:rPr>
                <w:sz w:val="24"/>
                <w:szCs w:val="24"/>
              </w:rPr>
              <w:t xml:space="preserve">        de una ley</w:t>
            </w:r>
          </w:p>
          <w:p w:rsidR="00F413A0" w:rsidRPr="00F413A0" w:rsidRDefault="00F413A0" w:rsidP="00F413A0">
            <w:pPr>
              <w:jc w:val="both"/>
              <w:rPr>
                <w:sz w:val="24"/>
                <w:szCs w:val="24"/>
              </w:rPr>
            </w:pPr>
          </w:p>
          <w:p w:rsidR="00B4695C" w:rsidRDefault="00B4695C" w:rsidP="005A6971">
            <w:pPr>
              <w:pStyle w:val="Prrafodelista"/>
              <w:ind w:left="0"/>
              <w:jc w:val="both"/>
              <w:rPr>
                <w:sz w:val="24"/>
                <w:szCs w:val="24"/>
              </w:rPr>
            </w:pPr>
          </w:p>
          <w:p w:rsidR="00C467E3" w:rsidRDefault="00C467E3" w:rsidP="00C467E3">
            <w:pPr>
              <w:pStyle w:val="Prrafodelista"/>
              <w:jc w:val="both"/>
              <w:rPr>
                <w:sz w:val="24"/>
                <w:szCs w:val="24"/>
              </w:rPr>
            </w:pPr>
            <w:r>
              <w:rPr>
                <w:noProof/>
                <w:lang w:val="es-ES" w:eastAsia="es-ES"/>
              </w:rPr>
              <w:drawing>
                <wp:inline distT="0" distB="0" distL="0" distR="0">
                  <wp:extent cx="3048000" cy="1495425"/>
                  <wp:effectExtent l="0" t="0" r="0" b="9525"/>
                  <wp:docPr id="2" name="Imagen 2" descr="Madurez Escolar Integral MEI: Tareas Esco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durez Escolar Integral MEI: Tareas Escola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495425"/>
                          </a:xfrm>
                          <a:prstGeom prst="rect">
                            <a:avLst/>
                          </a:prstGeom>
                          <a:noFill/>
                          <a:ln>
                            <a:noFill/>
                          </a:ln>
                        </pic:spPr>
                      </pic:pic>
                    </a:graphicData>
                  </a:graphic>
                </wp:inline>
              </w:drawing>
            </w:r>
          </w:p>
          <w:p w:rsidR="00C467E3" w:rsidRDefault="00C467E3" w:rsidP="00C467E3">
            <w:pPr>
              <w:pStyle w:val="Prrafodelista"/>
              <w:jc w:val="both"/>
              <w:rPr>
                <w:sz w:val="24"/>
                <w:szCs w:val="24"/>
              </w:rPr>
            </w:pPr>
          </w:p>
          <w:p w:rsidR="00C467E3" w:rsidRPr="00C467E3" w:rsidRDefault="00C467E3" w:rsidP="00C467E3">
            <w:pPr>
              <w:pStyle w:val="Prrafodelista"/>
              <w:jc w:val="both"/>
              <w:rPr>
                <w:sz w:val="24"/>
                <w:szCs w:val="24"/>
                <w:u w:val="single"/>
              </w:rPr>
            </w:pPr>
            <w:r w:rsidRPr="00C467E3">
              <w:rPr>
                <w:sz w:val="24"/>
                <w:szCs w:val="24"/>
                <w:u w:val="single"/>
              </w:rPr>
              <w:t>Para la casa:</w:t>
            </w:r>
          </w:p>
          <w:p w:rsidR="00C467E3" w:rsidRDefault="00C467E3" w:rsidP="00C467E3">
            <w:pPr>
              <w:pStyle w:val="Prrafodelista"/>
              <w:jc w:val="both"/>
              <w:rPr>
                <w:sz w:val="24"/>
                <w:szCs w:val="24"/>
              </w:rPr>
            </w:pPr>
          </w:p>
          <w:p w:rsidR="002F1867" w:rsidRDefault="00FF341F" w:rsidP="005E6B6B">
            <w:pPr>
              <w:pStyle w:val="Prrafodelista"/>
              <w:numPr>
                <w:ilvl w:val="0"/>
                <w:numId w:val="3"/>
              </w:numPr>
              <w:ind w:left="90" w:hanging="851"/>
              <w:jc w:val="both"/>
              <w:rPr>
                <w:sz w:val="24"/>
                <w:szCs w:val="24"/>
              </w:rPr>
            </w:pPr>
            <w:r>
              <w:rPr>
                <w:sz w:val="24"/>
                <w:szCs w:val="24"/>
              </w:rPr>
              <w:t xml:space="preserve">            </w:t>
            </w:r>
            <w:bookmarkStart w:id="0" w:name="_GoBack"/>
            <w:bookmarkEnd w:id="0"/>
            <w:r w:rsidR="005E6B6B">
              <w:rPr>
                <w:sz w:val="24"/>
                <w:szCs w:val="24"/>
              </w:rPr>
              <w:t xml:space="preserve">1- </w:t>
            </w:r>
            <w:r w:rsidR="001308B0">
              <w:rPr>
                <w:sz w:val="24"/>
                <w:szCs w:val="24"/>
              </w:rPr>
              <w:t>Luego de mirar con atenci</w:t>
            </w:r>
            <w:r w:rsidR="00B1560F">
              <w:rPr>
                <w:sz w:val="24"/>
                <w:szCs w:val="24"/>
              </w:rPr>
              <w:t>ón el siguiente video</w:t>
            </w:r>
            <w:r w:rsidR="002F1867">
              <w:rPr>
                <w:sz w:val="24"/>
                <w:szCs w:val="24"/>
              </w:rPr>
              <w:t xml:space="preserve"> </w:t>
            </w:r>
            <w:hyperlink r:id="rId7" w:history="1">
              <w:r w:rsidR="002F1867" w:rsidRPr="00CE2C5D">
                <w:rPr>
                  <w:rStyle w:val="Hipervnculo"/>
                  <w:sz w:val="24"/>
                  <w:szCs w:val="24"/>
                </w:rPr>
                <w:t>https://www.youtube.com/watch?v=7MDtPfP9wWY</w:t>
              </w:r>
            </w:hyperlink>
          </w:p>
          <w:p w:rsidR="00FF341F" w:rsidRDefault="002F1867" w:rsidP="00FF341F">
            <w:pPr>
              <w:pStyle w:val="Prrafodelista"/>
              <w:jc w:val="both"/>
              <w:rPr>
                <w:b/>
                <w:sz w:val="24"/>
                <w:szCs w:val="24"/>
              </w:rPr>
            </w:pPr>
            <w:r w:rsidRPr="005E6B6B">
              <w:rPr>
                <w:b/>
                <w:sz w:val="24"/>
                <w:szCs w:val="24"/>
              </w:rPr>
              <w:t xml:space="preserve"> </w:t>
            </w:r>
            <w:r w:rsidR="005E6B6B" w:rsidRPr="005E6B6B">
              <w:rPr>
                <w:b/>
                <w:sz w:val="24"/>
                <w:szCs w:val="24"/>
              </w:rPr>
              <w:t>Realizar</w:t>
            </w:r>
            <w:r w:rsidRPr="005E6B6B">
              <w:rPr>
                <w:b/>
                <w:sz w:val="24"/>
                <w:szCs w:val="24"/>
              </w:rPr>
              <w:t xml:space="preserve"> en</w:t>
            </w:r>
            <w:r w:rsidR="001308B0" w:rsidRPr="005E6B6B">
              <w:rPr>
                <w:b/>
                <w:sz w:val="24"/>
                <w:szCs w:val="24"/>
              </w:rPr>
              <w:t xml:space="preserve"> forma de histor</w:t>
            </w:r>
            <w:r w:rsidR="004241A6" w:rsidRPr="005E6B6B">
              <w:rPr>
                <w:b/>
                <w:sz w:val="24"/>
                <w:szCs w:val="24"/>
              </w:rPr>
              <w:t xml:space="preserve">ieta los pasos para votar. </w:t>
            </w:r>
          </w:p>
          <w:p w:rsidR="00FF341F" w:rsidRDefault="00FF341F" w:rsidP="00FF341F">
            <w:pPr>
              <w:pStyle w:val="Prrafodelista"/>
              <w:jc w:val="both"/>
              <w:rPr>
                <w:b/>
                <w:sz w:val="24"/>
                <w:szCs w:val="24"/>
              </w:rPr>
            </w:pPr>
          </w:p>
          <w:p w:rsidR="005E6B6B" w:rsidRPr="00FF341F" w:rsidRDefault="005E6B6B" w:rsidP="00FF341F">
            <w:pPr>
              <w:pStyle w:val="Prrafodelista"/>
              <w:jc w:val="both"/>
              <w:rPr>
                <w:b/>
                <w:sz w:val="24"/>
                <w:szCs w:val="24"/>
              </w:rPr>
            </w:pPr>
            <w:r w:rsidRPr="00FF341F">
              <w:rPr>
                <w:sz w:val="24"/>
                <w:szCs w:val="24"/>
              </w:rPr>
              <w:t xml:space="preserve">2- Investiga Quiénes fueron las Sufragistas, con la ayuda del siguiente enlace: </w:t>
            </w:r>
          </w:p>
          <w:p w:rsidR="001308B0" w:rsidRDefault="00B1560F" w:rsidP="005E6B6B">
            <w:pPr>
              <w:pStyle w:val="Prrafodelista"/>
              <w:ind w:left="1080"/>
              <w:jc w:val="both"/>
              <w:rPr>
                <w:sz w:val="24"/>
                <w:szCs w:val="24"/>
              </w:rPr>
            </w:pPr>
            <w:r>
              <w:rPr>
                <w:sz w:val="24"/>
                <w:szCs w:val="24"/>
              </w:rPr>
              <w:t xml:space="preserve"> </w:t>
            </w:r>
            <w:hyperlink r:id="rId8" w:history="1">
              <w:r w:rsidR="005E6B6B" w:rsidRPr="00E526AD">
                <w:rPr>
                  <w:rStyle w:val="Hipervnculo"/>
                  <w:sz w:val="24"/>
                  <w:szCs w:val="24"/>
                </w:rPr>
                <w:t>https://www.youtube.com/watch?v=Tg4CKpkmdis</w:t>
              </w:r>
            </w:hyperlink>
          </w:p>
          <w:p w:rsidR="005E6B6B" w:rsidRDefault="005E6B6B" w:rsidP="005E6B6B">
            <w:pPr>
              <w:pStyle w:val="Prrafodelista"/>
              <w:ind w:left="1080"/>
              <w:jc w:val="both"/>
              <w:rPr>
                <w:sz w:val="24"/>
                <w:szCs w:val="24"/>
              </w:rPr>
            </w:pPr>
          </w:p>
          <w:p w:rsidR="001308B0" w:rsidRDefault="001308B0" w:rsidP="001308B0">
            <w:pPr>
              <w:jc w:val="both"/>
              <w:rPr>
                <w:sz w:val="24"/>
                <w:szCs w:val="24"/>
              </w:rPr>
            </w:pPr>
          </w:p>
          <w:p w:rsidR="008A3DF8" w:rsidRDefault="008A3DF8" w:rsidP="005E6B6B">
            <w:pPr>
              <w:jc w:val="both"/>
              <w:rPr>
                <w:sz w:val="24"/>
                <w:szCs w:val="24"/>
              </w:rPr>
            </w:pPr>
          </w:p>
        </w:tc>
      </w:tr>
    </w:tbl>
    <w:p w:rsidR="00C90E14" w:rsidRDefault="00C90E14" w:rsidP="004241A6">
      <w:pPr>
        <w:pStyle w:val="Prrafodelista"/>
        <w:tabs>
          <w:tab w:val="left" w:pos="3335"/>
        </w:tabs>
        <w:spacing w:line="360" w:lineRule="auto"/>
        <w:ind w:left="1080"/>
        <w:jc w:val="both"/>
      </w:pPr>
    </w:p>
    <w:sectPr w:rsidR="00C90E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 DARLING">
    <w:altName w:val="Times New Roman"/>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18FF"/>
    <w:multiLevelType w:val="hybridMultilevel"/>
    <w:tmpl w:val="35F441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F642298"/>
    <w:multiLevelType w:val="hybridMultilevel"/>
    <w:tmpl w:val="A7724BE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34555F65"/>
    <w:multiLevelType w:val="hybridMultilevel"/>
    <w:tmpl w:val="513CEEFA"/>
    <w:lvl w:ilvl="0" w:tplc="78B2AC8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45BA3D01"/>
    <w:multiLevelType w:val="hybridMultilevel"/>
    <w:tmpl w:val="18200B8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nsid w:val="56373E0E"/>
    <w:multiLevelType w:val="hybridMultilevel"/>
    <w:tmpl w:val="4AEA4C32"/>
    <w:lvl w:ilvl="0" w:tplc="0FE290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F4E7AB0"/>
    <w:multiLevelType w:val="hybridMultilevel"/>
    <w:tmpl w:val="CF8497C4"/>
    <w:lvl w:ilvl="0" w:tplc="89D8B6B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6B961BFE"/>
    <w:multiLevelType w:val="hybridMultilevel"/>
    <w:tmpl w:val="2E26E0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CD"/>
    <w:rsid w:val="00082B8D"/>
    <w:rsid w:val="000D2B18"/>
    <w:rsid w:val="001170A3"/>
    <w:rsid w:val="001308B0"/>
    <w:rsid w:val="0028692D"/>
    <w:rsid w:val="002F1867"/>
    <w:rsid w:val="002F7888"/>
    <w:rsid w:val="00392B42"/>
    <w:rsid w:val="004241A6"/>
    <w:rsid w:val="00553629"/>
    <w:rsid w:val="005E6B6B"/>
    <w:rsid w:val="006F7E3C"/>
    <w:rsid w:val="008A3DF8"/>
    <w:rsid w:val="0096187C"/>
    <w:rsid w:val="00A853D1"/>
    <w:rsid w:val="00B1560F"/>
    <w:rsid w:val="00B4695C"/>
    <w:rsid w:val="00BE43CD"/>
    <w:rsid w:val="00C467E3"/>
    <w:rsid w:val="00C90E14"/>
    <w:rsid w:val="00D07C1B"/>
    <w:rsid w:val="00D364B7"/>
    <w:rsid w:val="00E71356"/>
    <w:rsid w:val="00F413A0"/>
    <w:rsid w:val="00F65CEC"/>
    <w:rsid w:val="00FF34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A95C2-B3AA-4342-BCE5-C7B43DA8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3C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5CEC"/>
    <w:pPr>
      <w:ind w:left="720"/>
      <w:contextualSpacing/>
    </w:pPr>
    <w:rPr>
      <w:lang w:val="es-AR"/>
    </w:rPr>
  </w:style>
  <w:style w:type="table" w:styleId="Tablaconcuadrcula">
    <w:name w:val="Table Grid"/>
    <w:basedOn w:val="Tablanormal"/>
    <w:uiPriority w:val="39"/>
    <w:rsid w:val="00117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A3DF8"/>
    <w:rPr>
      <w:color w:val="0563C1" w:themeColor="hyperlink"/>
      <w:u w:val="single"/>
    </w:rPr>
  </w:style>
  <w:style w:type="character" w:styleId="Hipervnculovisitado">
    <w:name w:val="FollowedHyperlink"/>
    <w:basedOn w:val="Fuentedeprrafopredeter"/>
    <w:uiPriority w:val="99"/>
    <w:semiHidden/>
    <w:unhideWhenUsed/>
    <w:rsid w:val="00C46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g4CKpkmdis" TargetMode="External"/><Relationship Id="rId3" Type="http://schemas.openxmlformats.org/officeDocument/2006/relationships/settings" Target="settings.xml"/><Relationship Id="rId7" Type="http://schemas.openxmlformats.org/officeDocument/2006/relationships/hyperlink" Target="https://www.youtube.com/watch?v=7MDtPfP9wW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991</Words>
  <Characters>5455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Casa</dc:creator>
  <cp:keywords/>
  <dc:description/>
  <cp:lastModifiedBy>Full name</cp:lastModifiedBy>
  <cp:revision>5</cp:revision>
  <dcterms:created xsi:type="dcterms:W3CDTF">2022-06-11T20:05:00Z</dcterms:created>
  <dcterms:modified xsi:type="dcterms:W3CDTF">2022-06-16T18:33:00Z</dcterms:modified>
</cp:coreProperties>
</file>