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0E" w:rsidRDefault="0053740E" w:rsidP="0053740E">
      <w:pPr>
        <w:pStyle w:val="Ttulo"/>
      </w:pPr>
      <w:r>
        <w:t xml:space="preserve">        COLEGIO DEL PRADO     </w:t>
      </w:r>
      <w:r>
        <w:rPr>
          <w:noProof/>
          <w:lang w:eastAsia="es-ES"/>
        </w:rPr>
        <w:drawing>
          <wp:inline distT="0" distB="0" distL="0" distR="0">
            <wp:extent cx="1238250" cy="1238250"/>
            <wp:effectExtent l="19050" t="0" r="0" b="0"/>
            <wp:docPr id="3" name="Imagen 3" descr="D:\Users\Secundaria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40E" w:rsidRDefault="0053740E" w:rsidP="0053740E">
      <w:pPr>
        <w:pStyle w:val="Ttulo2"/>
      </w:pPr>
      <w:r>
        <w:tab/>
        <w:t xml:space="preserve">          LABORATORIO INFORMATICA TABAJO N2</w:t>
      </w:r>
    </w:p>
    <w:p w:rsidR="0053740E" w:rsidRDefault="0053740E" w:rsidP="0053740E"/>
    <w:p w:rsidR="0053740E" w:rsidRDefault="0053740E" w:rsidP="0053740E">
      <w:pPr>
        <w:pStyle w:val="Ttulo2"/>
        <w:tabs>
          <w:tab w:val="left" w:pos="5790"/>
        </w:tabs>
      </w:pPr>
      <w:r>
        <w:t xml:space="preserve">NOMBRE Y APELLIDO: Lautaro flores </w:t>
      </w:r>
      <w:r>
        <w:tab/>
        <w:t>PROF: Andrea Gomez</w:t>
      </w:r>
    </w:p>
    <w:p w:rsidR="0053740E" w:rsidRDefault="0053740E" w:rsidP="0053740E">
      <w:pPr>
        <w:pStyle w:val="Ttulo2"/>
      </w:pPr>
      <w:r>
        <w:t xml:space="preserve"> AÑO: 2022</w:t>
      </w:r>
    </w:p>
    <w:p w:rsidR="0053740E" w:rsidRDefault="0053740E" w:rsidP="0053740E">
      <w:pPr>
        <w:pStyle w:val="Ttulo2"/>
      </w:pPr>
      <w:r>
        <w:t>CURSO: 1A</w:t>
      </w:r>
      <w:r>
        <w:rPr>
          <w:b w:val="0"/>
          <w:bCs w:val="0"/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40E" w:rsidRDefault="0053740E" w:rsidP="0053740E"/>
    <w:p w:rsidR="00B01810" w:rsidRPr="00B01810" w:rsidRDefault="00B01810" w:rsidP="00B01810">
      <w:pPr>
        <w:pStyle w:val="Ttulo2"/>
        <w:numPr>
          <w:ilvl w:val="0"/>
          <w:numId w:val="2"/>
        </w:numPr>
        <w:rPr>
          <w:rStyle w:val="nfasisintenso"/>
          <w:rFonts w:eastAsia="Times New Roman"/>
          <w:i w:val="0"/>
          <w:iCs w:val="0"/>
          <w:sz w:val="27"/>
          <w:szCs w:val="27"/>
          <w:lang w:eastAsia="es-ES"/>
        </w:rPr>
      </w:pPr>
      <w:r w:rsidRPr="00B01810">
        <w:rPr>
          <w:rFonts w:eastAsia="Times New Roman"/>
          <w:lang w:eastAsia="es-ES"/>
        </w:rPr>
        <w:lastRenderedPageBreak/>
        <w:t>Un entorno de programación es un programa o conjunto de programas que engloban todas las tareas necesarias para el desarro</w:t>
      </w:r>
      <w:r>
        <w:rPr>
          <w:rFonts w:eastAsia="Times New Roman"/>
          <w:lang w:eastAsia="es-ES"/>
        </w:rPr>
        <w:t>llo de un programa o aplicacacion.</w:t>
      </w:r>
    </w:p>
    <w:p w:rsidR="00B01810" w:rsidRDefault="00B01810" w:rsidP="00B01810">
      <w:pPr>
        <w:pStyle w:val="Ttulo2"/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          </w:t>
      </w:r>
      <w:r w:rsidR="000707B5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eastAsia="es-ES"/>
        </w:rPr>
        <w:drawing>
          <wp:inline distT="0" distB="0" distL="0" distR="0">
            <wp:extent cx="5400040" cy="2695557"/>
            <wp:effectExtent l="19050" t="0" r="0" b="0"/>
            <wp:docPr id="2" name="Imagen 2" descr="D:\Users\Secundaria\Downloads\entorno de program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entorno de programaci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t>2-</w:t>
      </w: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Paneles. Los paneles son áreas del escritorio en las </w:t>
      </w:r>
      <w:r w:rsidRPr="00B0181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cuales</w:t>
      </w: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se puede acceder a todas las aplicaciones del sistema y los menús.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Menús.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Ventanas.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Áreas de trabajo.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Gestor de archivos Nautilus.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Fondo del escritorio. ...</w:t>
      </w:r>
    </w:p>
    <w:p w:rsidR="00B01810" w:rsidRP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018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Ubicación Empezar aquí ...</w:t>
      </w:r>
    </w:p>
    <w:p w:rsidR="00B01810" w:rsidRDefault="00B01810" w:rsidP="00B01810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Style w:val="nfasisintenso"/>
          <w:rFonts w:ascii="Arial" w:eastAsia="Times New Roman" w:hAnsi="Arial" w:cs="Arial"/>
          <w:b w:val="0"/>
          <w:bCs w:val="0"/>
          <w:i w:val="0"/>
          <w:iCs w:val="0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Preferencias</w:t>
      </w:r>
    </w:p>
    <w:p w:rsidR="00B01810" w:rsidRDefault="00B01810" w:rsidP="00B018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B50F41" w:rsidRDefault="00B01810" w:rsidP="00B01810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3-</w:t>
      </w:r>
      <w:r w:rsidR="000707B5"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 DIN A4</w:t>
      </w:r>
    </w:p>
    <w:p w:rsidR="00B50F41" w:rsidRDefault="00B50F41" w:rsidP="00B50F41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4-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Se le llama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Escritorio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 al área en la que se ubican los Iconos de uso más frecuente y donde se despliegan las aplicaciones en el momento en que se ejecutan. Aquí se encuentra la Barra de Tareas y el Botón Inicio; estos dos elementos cumplen una función muy importante para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Windows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.                                                 </w:t>
      </w:r>
    </w:p>
    <w:p w:rsidR="00BD10C5" w:rsidRDefault="00B50F41" w:rsidP="00B50F41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5-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257550" cy="2476500"/>
            <wp:effectExtent l="19050" t="0" r="0" b="0"/>
            <wp:docPr id="1" name="Imagen 1" descr="D:\Users\Secundaria\Downloads\e29fdfe7b264e157ee44ce6ea3136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e29fdfe7b264e157ee44ce6ea313637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0C5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870FDC" w:rsidRDefault="00870FDC" w:rsidP="00BD10C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919480</wp:posOffset>
            </wp:positionV>
            <wp:extent cx="2619375" cy="1743075"/>
            <wp:effectExtent l="19050" t="0" r="9525" b="0"/>
            <wp:wrapThrough wrapText="bothSides">
              <wp:wrapPolygon edited="0">
                <wp:start x="-157" y="0"/>
                <wp:lineTo x="-157" y="21482"/>
                <wp:lineTo x="21679" y="21482"/>
                <wp:lineTo x="21679" y="0"/>
                <wp:lineTo x="-157" y="0"/>
              </wp:wrapPolygon>
            </wp:wrapThrough>
            <wp:docPr id="14" name="Imagen 14" descr="D:\Users\Secundaria\Download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1-</w:t>
      </w:r>
      <w:r>
        <w:rPr>
          <w:rFonts w:ascii="Arial" w:hAnsi="Arial" w:cs="Arial"/>
          <w:color w:val="202124"/>
          <w:shd w:val="clear" w:color="auto" w:fill="FFFFFF"/>
        </w:rPr>
        <w:t>La información de un ordenador está almacenada en lo que se llaman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. Normalmente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están formados por un nombre, un punto y una extensión (p.e. PROGRAMA. EXE). El nombre nos sirve para diferenciar unos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de otros y la extensión para atribuirle unas propiedades concretas.</w:t>
      </w: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Pr="00870FDC" w:rsidRDefault="00870FDC" w:rsidP="00870FDC">
      <w:pPr>
        <w:rPr>
          <w:rFonts w:ascii="Arial" w:hAnsi="Arial" w:cs="Arial"/>
        </w:rPr>
      </w:pPr>
    </w:p>
    <w:p w:rsidR="00870FDC" w:rsidRDefault="00870FDC" w:rsidP="00BD10C5">
      <w:pPr>
        <w:rPr>
          <w:rFonts w:ascii="Arial" w:hAnsi="Arial" w:cs="Arial"/>
        </w:rPr>
      </w:pPr>
    </w:p>
    <w:p w:rsidR="00870FDC" w:rsidRDefault="00870FDC" w:rsidP="00BD10C5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r>
        <w:rPr>
          <w:rFonts w:ascii="Arial" w:hAnsi="Arial" w:cs="Arial"/>
          <w:color w:val="202124"/>
          <w:shd w:val="clear" w:color="auto" w:fill="FFFFFF"/>
        </w:rPr>
        <w:t>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extensiones</w:t>
      </w:r>
      <w:r>
        <w:rPr>
          <w:rFonts w:ascii="Arial" w:hAnsi="Arial" w:cs="Arial"/>
          <w:color w:val="202124"/>
          <w:shd w:val="clear" w:color="auto" w:fill="FFFFFF"/>
        </w:rPr>
        <w:t> indican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qué</w:t>
      </w:r>
      <w:r>
        <w:rPr>
          <w:rFonts w:ascii="Arial" w:hAnsi="Arial" w:cs="Arial"/>
          <w:color w:val="202124"/>
          <w:shd w:val="clear" w:color="auto" w:fill="FFFFFF"/>
        </w:rPr>
        <w:t> aplicación ha creado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o puede abrirlo,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qué</w:t>
      </w:r>
      <w:r>
        <w:rPr>
          <w:rFonts w:ascii="Arial" w:hAnsi="Arial" w:cs="Arial"/>
          <w:color w:val="202124"/>
          <w:shd w:val="clear" w:color="auto" w:fill="FFFFFF"/>
        </w:rPr>
        <w:t> icono se debe utilizar para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. Por ejemplo,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extensión</w:t>
      </w:r>
      <w:r>
        <w:rPr>
          <w:rFonts w:ascii="Arial" w:hAnsi="Arial" w:cs="Arial"/>
          <w:color w:val="202124"/>
          <w:shd w:val="clear" w:color="auto" w:fill="FFFFFF"/>
        </w:rPr>
        <w:t> docx indica al equipo que Microsoft Word puede abrir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y que debe mostrar un icono de Word al verlo en el Explorador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BD10C5" w:rsidRDefault="00870FDC" w:rsidP="00BD10C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104140</wp:posOffset>
            </wp:positionV>
            <wp:extent cx="2771775" cy="1647825"/>
            <wp:effectExtent l="19050" t="0" r="9525" b="0"/>
            <wp:wrapThrough wrapText="bothSides">
              <wp:wrapPolygon edited="0">
                <wp:start x="-148" y="0"/>
                <wp:lineTo x="-148" y="21475"/>
                <wp:lineTo x="21674" y="21475"/>
                <wp:lineTo x="21674" y="0"/>
                <wp:lineTo x="-148" y="0"/>
              </wp:wrapPolygon>
            </wp:wrapThrough>
            <wp:docPr id="15" name="Imagen 15" descr="D:\Users\Secundaria\Downloads\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8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0C5" w:rsidRPr="00870FDC">
        <w:rPr>
          <w:rFonts w:ascii="Arial" w:hAnsi="Arial" w:cs="Arial"/>
        </w:rPr>
        <w:br w:type="page"/>
      </w:r>
      <w:r w:rsidR="00AF377B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</w:p>
    <w:p w:rsidR="00870FDC" w:rsidRDefault="00870FDC" w:rsidP="00BD10C5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730885</wp:posOffset>
            </wp:positionV>
            <wp:extent cx="3028950" cy="1514475"/>
            <wp:effectExtent l="19050" t="0" r="0" b="0"/>
            <wp:wrapThrough wrapText="bothSides">
              <wp:wrapPolygon edited="0">
                <wp:start x="-136" y="0"/>
                <wp:lineTo x="-136" y="21464"/>
                <wp:lineTo x="21600" y="21464"/>
                <wp:lineTo x="21600" y="0"/>
                <wp:lineTo x="-136" y="0"/>
              </wp:wrapPolygon>
            </wp:wrapThrough>
            <wp:docPr id="16" name="Imagen 16" descr="D:\Users\Secundaria\Downloads\descarga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escarga (9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es-ES"/>
        </w:rPr>
        <w:t>3-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 DIN A4.</w:t>
      </w: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793115</wp:posOffset>
            </wp:positionV>
            <wp:extent cx="2066925" cy="2209800"/>
            <wp:effectExtent l="19050" t="0" r="9525" b="0"/>
            <wp:wrapThrough wrapText="bothSides">
              <wp:wrapPolygon edited="0">
                <wp:start x="-199" y="0"/>
                <wp:lineTo x="-199" y="21414"/>
                <wp:lineTo x="21700" y="21414"/>
                <wp:lineTo x="21700" y="0"/>
                <wp:lineTo x="-199" y="0"/>
              </wp:wrapPolygon>
            </wp:wrapThrough>
            <wp:docPr id="17" name="Imagen 17" descr="D:\Users\Secundaria\Downloads\descarga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escarga (10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es-ES"/>
        </w:rPr>
        <w:t>4-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de Office le permite copiar hasta 24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de documentos de Office u otros programas y pegarlos en otro documento de Office. Por ejemplo, puede copiar texto de un mensaje de correo electrónico, datos de un libro u hoja de datos y un gráfico de una presentación y luego pegarlos todos en un documento.</w:t>
      </w: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0F49CD" w:rsidRPr="00870FDC" w:rsidRDefault="00870FDC" w:rsidP="00870FDC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620395</wp:posOffset>
            </wp:positionV>
            <wp:extent cx="2466975" cy="1847850"/>
            <wp:effectExtent l="19050" t="0" r="9525" b="0"/>
            <wp:wrapThrough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hrough>
            <wp:docPr id="18" name="Imagen 18" descr="D:\Users\Secundaria\Downloads\descarga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descarga (11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es-ES"/>
        </w:rPr>
        <w:t>5-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 es</w:t>
      </w:r>
      <w:r>
        <w:rPr>
          <w:rFonts w:ascii="Arial" w:hAnsi="Arial" w:cs="Arial"/>
          <w:color w:val="202124"/>
          <w:shd w:val="clear" w:color="auto" w:fill="FFFFFF"/>
        </w:rPr>
        <w:t> un componente principal del sistema operativo que permite administrar el equipo, crear archivos y carpetas, lanzar aplicaciones, etc.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en resumen el shell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sectPr w:rsidR="000F49CD" w:rsidRPr="00870FDC" w:rsidSect="000F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DC" w:rsidRDefault="00870FDC" w:rsidP="00870FDC">
      <w:pPr>
        <w:spacing w:after="0" w:line="240" w:lineRule="auto"/>
      </w:pPr>
      <w:r>
        <w:separator/>
      </w:r>
    </w:p>
  </w:endnote>
  <w:endnote w:type="continuationSeparator" w:id="1">
    <w:p w:rsidR="00870FDC" w:rsidRDefault="00870FDC" w:rsidP="0087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DC" w:rsidRDefault="00870FDC" w:rsidP="00870FDC">
      <w:pPr>
        <w:spacing w:after="0" w:line="240" w:lineRule="auto"/>
      </w:pPr>
      <w:r>
        <w:separator/>
      </w:r>
    </w:p>
  </w:footnote>
  <w:footnote w:type="continuationSeparator" w:id="1">
    <w:p w:rsidR="00870FDC" w:rsidRDefault="00870FDC" w:rsidP="0087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C95"/>
    <w:multiLevelType w:val="hybridMultilevel"/>
    <w:tmpl w:val="6414BD82"/>
    <w:lvl w:ilvl="0" w:tplc="3398BFE0">
      <w:start w:val="1"/>
      <w:numFmt w:val="decimal"/>
      <w:lvlText w:val="%1-"/>
      <w:lvlJc w:val="left"/>
      <w:pPr>
        <w:ind w:left="405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5B80B8D"/>
    <w:multiLevelType w:val="hybridMultilevel"/>
    <w:tmpl w:val="D29C5B7A"/>
    <w:lvl w:ilvl="0" w:tplc="6EDA2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5530C"/>
    <w:multiLevelType w:val="hybridMultilevel"/>
    <w:tmpl w:val="B8E6E6FA"/>
    <w:lvl w:ilvl="0" w:tplc="D6BC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438AD"/>
    <w:multiLevelType w:val="multilevel"/>
    <w:tmpl w:val="199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71A07"/>
    <w:multiLevelType w:val="hybridMultilevel"/>
    <w:tmpl w:val="CCAA4EFC"/>
    <w:lvl w:ilvl="0" w:tplc="F648B9C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40E"/>
    <w:rsid w:val="000707B5"/>
    <w:rsid w:val="000F49CD"/>
    <w:rsid w:val="0053740E"/>
    <w:rsid w:val="00870FDC"/>
    <w:rsid w:val="00AF377B"/>
    <w:rsid w:val="00B01810"/>
    <w:rsid w:val="00B50F41"/>
    <w:rsid w:val="00BD10C5"/>
    <w:rsid w:val="00BD7D9C"/>
    <w:rsid w:val="00D2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CD"/>
  </w:style>
  <w:style w:type="paragraph" w:styleId="Ttulo1">
    <w:name w:val="heading 1"/>
    <w:basedOn w:val="Normal"/>
    <w:next w:val="Normal"/>
    <w:link w:val="Ttulo1Car"/>
    <w:uiPriority w:val="9"/>
    <w:qFormat/>
    <w:rsid w:val="00537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74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1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01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5374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74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53740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537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40E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B01810"/>
  </w:style>
  <w:style w:type="character" w:customStyle="1" w:styleId="kx21rb">
    <w:name w:val="kx21rb"/>
    <w:basedOn w:val="Fuentedeprrafopredeter"/>
    <w:rsid w:val="00B01810"/>
  </w:style>
  <w:style w:type="character" w:customStyle="1" w:styleId="Ttulo3Car">
    <w:name w:val="Título 3 Car"/>
    <w:basedOn w:val="Fuentedeprrafopredeter"/>
    <w:link w:val="Ttulo3"/>
    <w:uiPriority w:val="9"/>
    <w:rsid w:val="00B01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01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01810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01810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B01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01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D1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70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FDC"/>
  </w:style>
  <w:style w:type="paragraph" w:styleId="Piedepgina">
    <w:name w:val="footer"/>
    <w:basedOn w:val="Normal"/>
    <w:link w:val="PiedepginaCar"/>
    <w:uiPriority w:val="99"/>
    <w:semiHidden/>
    <w:unhideWhenUsed/>
    <w:rsid w:val="00870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D3F2-19A8-4746-83CE-6322770E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2022-06-14T18:37:00Z</dcterms:created>
  <dcterms:modified xsi:type="dcterms:W3CDTF">2022-06-23T18:13:00Z</dcterms:modified>
</cp:coreProperties>
</file>