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s-ES"/>
        </w:rPr>
        <w:id w:val="7384581"/>
        <w:docPartObj>
          <w:docPartGallery w:val="Cover Pages"/>
          <w:docPartUnique/>
        </w:docPartObj>
      </w:sdtPr>
      <w:sdtEndPr>
        <w:rPr>
          <w:lang w:val="es-AR"/>
        </w:rPr>
      </w:sdtEndPr>
      <w:sdtContent>
        <w:p w:rsidR="00FE4390" w:rsidRDefault="003163C8">
          <w:pPr>
            <w:rPr>
              <w:lang w:val="es-ES"/>
            </w:rPr>
          </w:pPr>
          <w:r>
            <w:rPr>
              <w:noProof/>
              <w:lang w:val="es-ES"/>
            </w:rPr>
            <w:pict>
              <v:group id="_x0000_s1029" style="position:absolute;margin-left:0;margin-top:0;width:453.5pt;height:420.1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sdt>
                        <w:sdtPr>
                          <w:rPr>
                            <w:rFonts w:asciiTheme="majorHAnsi" w:eastAsiaTheme="majorEastAsia" w:hAnsiTheme="majorHAnsi" w:cstheme="majorBidi"/>
                            <w:sz w:val="84"/>
                            <w:szCs w:val="84"/>
                          </w:rPr>
                          <w:alias w:val="Título"/>
                          <w:id w:val="17581680"/>
                          <w:placeholder>
                            <w:docPart w:val="FBA1668938D946A9BDBCA130AD7D860A"/>
                          </w:placeholder>
                          <w:dataBinding w:prefixMappings="xmlns:ns0='http://schemas.openxmlformats.org/package/2006/metadata/core-properties' xmlns:ns1='http://purl.org/dc/elements/1.1/'" w:xpath="/ns0:coreProperties[1]/ns1:title[1]" w:storeItemID="{6C3C8BC8-F283-45AE-878A-BAB7291924A1}"/>
                          <w:text/>
                        </w:sdtPr>
                        <w:sdtEndPr/>
                        <w:sdtContent>
                          <w:p w:rsidR="00FE4390" w:rsidRDefault="00FE4390">
                            <w:pPr>
                              <w:pStyle w:val="Sinespaciado"/>
                              <w:rPr>
                                <w:rFonts w:asciiTheme="majorHAnsi" w:eastAsiaTheme="majorEastAsia" w:hAnsiTheme="majorHAnsi" w:cstheme="majorBidi"/>
                                <w:sz w:val="84"/>
                                <w:szCs w:val="84"/>
                              </w:rPr>
                            </w:pPr>
                            <w:r>
                              <w:rPr>
                                <w:rFonts w:asciiTheme="majorHAnsi" w:eastAsiaTheme="majorEastAsia" w:hAnsiTheme="majorHAnsi" w:cstheme="majorBidi"/>
                                <w:sz w:val="84"/>
                                <w:szCs w:val="84"/>
                              </w:rPr>
                              <w:t>INFORME GUALCAMAYO</w:t>
                            </w:r>
                          </w:p>
                        </w:sdtContent>
                      </w:sdt>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rsidR="00FE4390" w:rsidRDefault="003163C8">
          <w:pPr>
            <w:rPr>
              <w:lang w:val="es-ES"/>
            </w:rPr>
          </w:pPr>
          <w:r>
            <w:rPr>
              <w:noProof/>
              <w:lang w:val="es-ES"/>
            </w:rPr>
            <w:pict>
              <v:group id="_x0000_s1026" style="position:absolute;margin-left:0;margin-top:468.9pt;width:453.5pt;height:315.05pt;z-index:251660288;mso-width-percent:1000;mso-height-percent:450;mso-top-percent:600;mso-position-horizontal:center;mso-position-horizontal-relative:margin;mso-position-vertical-relative:margin;mso-width-percent:1000;mso-height-percent:450;mso-top-percent:60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27" inset="0">
                    <w:txbxContent>
                      <w:sdt>
                        <w:sdtPr>
                          <w:rPr>
                            <w:b/>
                            <w:bCs/>
                            <w:color w:val="7BA0CD" w:themeColor="accent1" w:themeTint="BF"/>
                            <w:spacing w:val="60"/>
                            <w:sz w:val="20"/>
                            <w:szCs w:val="20"/>
                            <w:lang w:val="es-ES"/>
                          </w:rPr>
                          <w:alias w:val="Organización"/>
                          <w:id w:val="17581699"/>
                          <w:dataBinding w:prefixMappings="xmlns:ns0='http://schemas.openxmlformats.org/officeDocument/2006/extended-properties'" w:xpath="/ns0:Properties[1]/ns0:Company[1]" w:storeItemID="{6668398D-A668-4E3E-A5EB-62B293D839F1}"/>
                          <w:text/>
                        </w:sdtPr>
                        <w:sdtEndPr/>
                        <w:sdtContent>
                          <w:p w:rsidR="00FE4390" w:rsidRDefault="00FE4390" w:rsidP="00FE4390">
                            <w:pPr>
                              <w:rPr>
                                <w:b/>
                                <w:bCs/>
                                <w:color w:val="7BA0CD" w:themeColor="accent1" w:themeTint="BF"/>
                                <w:spacing w:val="60"/>
                                <w:sz w:val="20"/>
                                <w:szCs w:val="20"/>
                                <w:lang w:val="es-ES"/>
                              </w:rPr>
                            </w:pPr>
                            <w:r>
                              <w:rPr>
                                <w:b/>
                                <w:bCs/>
                                <w:color w:val="7BA0CD" w:themeColor="accent1" w:themeTint="BF"/>
                                <w:spacing w:val="60"/>
                                <w:sz w:val="20"/>
                                <w:szCs w:val="20"/>
                              </w:rPr>
                              <w:t>COLEGIO DEL PRADO</w:t>
                            </w:r>
                          </w:p>
                        </w:sdtContent>
                      </w:sdt>
                      <w:sdt>
                        <w:sdtPr>
                          <w:rPr>
                            <w:b/>
                            <w:bCs/>
                            <w:color w:val="7BA0CD" w:themeColor="accent1" w:themeTint="BF"/>
                            <w:spacing w:val="60"/>
                            <w:sz w:val="20"/>
                            <w:szCs w:val="20"/>
                            <w:lang w:val="es-ES"/>
                          </w:rPr>
                          <w:alias w:val="Dirección"/>
                          <w:id w:val="17581704"/>
                          <w:dataBinding w:prefixMappings="xmlns:ns0='http://schemas.microsoft.com/office/2006/coverPageProps'" w:xpath="/ns0:CoverPageProperties[1]/ns0:CompanyAddress[1]" w:storeItemID="{55AF091B-3C7A-41E3-B477-F2FDAA23CFDA}"/>
                          <w:text w:multiLine="1"/>
                        </w:sdtPr>
                        <w:sdtEndPr/>
                        <w:sdtContent>
                          <w:p w:rsidR="00FE4390" w:rsidRDefault="00FE4390" w:rsidP="00C80F18">
                            <w:pPr>
                              <w:rPr>
                                <w:b/>
                                <w:bCs/>
                                <w:color w:val="7BA0CD" w:themeColor="accent1" w:themeTint="BF"/>
                                <w:spacing w:val="60"/>
                                <w:sz w:val="20"/>
                                <w:szCs w:val="20"/>
                                <w:lang w:val="es-ES"/>
                              </w:rPr>
                            </w:pPr>
                            <w:r>
                              <w:rPr>
                                <w:b/>
                                <w:bCs/>
                                <w:color w:val="7BA0CD" w:themeColor="accent1" w:themeTint="BF"/>
                                <w:spacing w:val="60"/>
                                <w:sz w:val="20"/>
                                <w:szCs w:val="20"/>
                                <w:lang w:val="es-ES"/>
                              </w:rPr>
                              <w:t>INTEGRANTES:  DYLAN SANTANDER, CARLOS FERNANDEZ</w:t>
                            </w:r>
                          </w:p>
                        </w:sdtContent>
                      </w:sdt>
                      <w:sdt>
                        <w:sdtPr>
                          <w:rPr>
                            <w:b/>
                            <w:bCs/>
                            <w:color w:val="7BA0CD" w:themeColor="accent1" w:themeTint="BF"/>
                            <w:spacing w:val="60"/>
                            <w:sz w:val="20"/>
                            <w:szCs w:val="20"/>
                            <w:lang w:val="es-ES"/>
                          </w:rPr>
                          <w:alias w:val="Teléfono"/>
                          <w:id w:val="17581711"/>
                          <w:dataBinding w:prefixMappings="xmlns:ns0='http://schemas.microsoft.com/office/2006/coverPageProps'" w:xpath="/ns0:CoverPageProperties[1]/ns0:CompanyPhone[1]" w:storeItemID="{55AF091B-3C7A-41E3-B477-F2FDAA23CFDA}"/>
                          <w:text/>
                        </w:sdtPr>
                        <w:sdtEndPr/>
                        <w:sdtContent>
                          <w:p w:rsidR="00FE4390" w:rsidRDefault="00FE4390" w:rsidP="00FE4390">
                            <w:pPr>
                              <w:rPr>
                                <w:b/>
                                <w:bCs/>
                                <w:color w:val="7BA0CD" w:themeColor="accent1" w:themeTint="BF"/>
                                <w:spacing w:val="60"/>
                                <w:sz w:val="20"/>
                                <w:szCs w:val="20"/>
                                <w:lang w:val="es-ES"/>
                              </w:rPr>
                            </w:pPr>
                            <w:r>
                              <w:rPr>
                                <w:b/>
                                <w:bCs/>
                                <w:color w:val="7BA0CD" w:themeColor="accent1" w:themeTint="BF"/>
                                <w:spacing w:val="60"/>
                                <w:sz w:val="20"/>
                                <w:szCs w:val="20"/>
                                <w:lang w:val="es-ES"/>
                              </w:rPr>
                              <w:t>PROFEZORAS: NARALIA RODRIGUEZ, MARIANA BUGUEÑO</w:t>
                            </w:r>
                          </w:p>
                        </w:sdtContent>
                      </w:sdt>
                      <w:sdt>
                        <w:sdtPr>
                          <w:rPr>
                            <w:b/>
                            <w:bCs/>
                            <w:color w:val="7BA0CD" w:themeColor="accent1" w:themeTint="BF"/>
                            <w:spacing w:val="60"/>
                            <w:sz w:val="20"/>
                            <w:szCs w:val="20"/>
                            <w:lang w:val="es-ES"/>
                          </w:rPr>
                          <w:alias w:val="Fax"/>
                          <w:id w:val="17581717"/>
                          <w:dataBinding w:prefixMappings="xmlns:ns0='http://schemas.microsoft.com/office/2006/coverPageProps'" w:xpath="/ns0:CoverPageProperties[1]/ns0:CompanyFax[1]" w:storeItemID="{55AF091B-3C7A-41E3-B477-F2FDAA23CFDA}"/>
                          <w:text/>
                        </w:sdtPr>
                        <w:sdtEndPr/>
                        <w:sdtContent>
                          <w:p w:rsidR="00FE4390" w:rsidRDefault="00FE4390" w:rsidP="00FE4390">
                            <w:pPr>
                              <w:rPr>
                                <w:b/>
                                <w:bCs/>
                                <w:color w:val="7BA0CD" w:themeColor="accent1" w:themeTint="BF"/>
                                <w:spacing w:val="60"/>
                                <w:sz w:val="20"/>
                                <w:szCs w:val="20"/>
                                <w:lang w:val="es-ES"/>
                              </w:rPr>
                            </w:pPr>
                            <w:r>
                              <w:rPr>
                                <w:b/>
                                <w:bCs/>
                                <w:color w:val="7BA0CD" w:themeColor="accent1" w:themeTint="BF"/>
                                <w:spacing w:val="60"/>
                                <w:sz w:val="20"/>
                                <w:szCs w:val="20"/>
                                <w:lang w:val="es-ES"/>
                              </w:rPr>
                              <w:t>AÑO 2022</w:t>
                            </w:r>
                          </w:p>
                        </w:sdtContent>
                      </w:sdt>
                      <w:sdt>
                        <w:sdtPr>
                          <w:rPr>
                            <w:b/>
                            <w:bCs/>
                            <w:color w:val="7BA0CD" w:themeColor="accent1" w:themeTint="BF"/>
                            <w:spacing w:val="60"/>
                            <w:sz w:val="20"/>
                            <w:szCs w:val="20"/>
                            <w:lang w:val="es-ES"/>
                          </w:rPr>
                          <w:alias w:val="Fecha"/>
                          <w:id w:val="1758172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rsidR="00FE4390" w:rsidRDefault="00FE4390">
                            <w:pPr>
                              <w:jc w:val="right"/>
                              <w:rPr>
                                <w:b/>
                                <w:bCs/>
                                <w:color w:val="7BA0CD" w:themeColor="accent1" w:themeTint="BF"/>
                                <w:spacing w:val="60"/>
                                <w:sz w:val="20"/>
                                <w:szCs w:val="20"/>
                                <w:lang w:val="es-ES"/>
                              </w:rPr>
                            </w:pPr>
                            <w:r>
                              <w:rPr>
                                <w:b/>
                                <w:bCs/>
                                <w:color w:val="7BA0CD" w:themeColor="accent1" w:themeTint="BF"/>
                                <w:spacing w:val="60"/>
                                <w:sz w:val="20"/>
                                <w:szCs w:val="20"/>
                                <w:lang w:val="es-ES"/>
                              </w:rPr>
                              <w:t>.</w:t>
                            </w:r>
                          </w:p>
                        </w:sdtContent>
                      </w:sdt>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p w:rsidR="00FE4390" w:rsidRPr="00C80F18" w:rsidRDefault="00FE4390">
                        <w:pPr>
                          <w:rPr>
                            <w:rFonts w:asciiTheme="majorHAnsi" w:eastAsiaTheme="majorEastAsia" w:hAnsiTheme="majorHAnsi" w:cstheme="majorBidi"/>
                            <w:color w:val="808080" w:themeColor="text1" w:themeTint="7F"/>
                            <w:sz w:val="40"/>
                            <w:szCs w:val="40"/>
                            <w:lang w:val="es-ES"/>
                          </w:rPr>
                        </w:pPr>
                      </w:p>
                    </w:txbxContent>
                  </v:textbox>
                </v:rect>
                <w10:wrap anchorx="margin" anchory="margin"/>
              </v:group>
            </w:pict>
          </w:r>
        </w:p>
        <w:p w:rsidR="00FE4390" w:rsidRDefault="00FE4390" w:rsidP="00C80F18">
          <w:pPr>
            <w:jc w:val="center"/>
          </w:pPr>
          <w:r>
            <w:br w:type="page"/>
          </w:r>
        </w:p>
      </w:sdtContent>
    </w:sdt>
    <w:sdt>
      <w:sdtPr>
        <w:rPr>
          <w:rFonts w:asciiTheme="minorHAnsi" w:eastAsiaTheme="minorHAnsi" w:hAnsiTheme="minorHAnsi" w:cstheme="minorBidi"/>
          <w:color w:val="auto"/>
          <w:sz w:val="22"/>
          <w:szCs w:val="22"/>
          <w:lang w:val="es-ES" w:eastAsia="en-US"/>
        </w:rPr>
        <w:id w:val="308759971"/>
        <w:docPartObj>
          <w:docPartGallery w:val="Table of Contents"/>
          <w:docPartUnique/>
        </w:docPartObj>
      </w:sdtPr>
      <w:sdtEndPr>
        <w:rPr>
          <w:b/>
          <w:bCs/>
        </w:rPr>
      </w:sdtEndPr>
      <w:sdtContent>
        <w:p w:rsidR="00C80F18" w:rsidRDefault="00C80F18">
          <w:pPr>
            <w:pStyle w:val="TtuloTDC"/>
          </w:pPr>
          <w:r>
            <w:rPr>
              <w:lang w:val="es-ES"/>
            </w:rPr>
            <w:t>Contenido</w:t>
          </w:r>
        </w:p>
        <w:p w:rsidR="003163C8" w:rsidRDefault="00C80F18">
          <w:pPr>
            <w:pStyle w:val="TDC1"/>
            <w:tabs>
              <w:tab w:val="right" w:leader="dot" w:pos="8828"/>
            </w:tabs>
            <w:rPr>
              <w:rFonts w:eastAsiaTheme="minorEastAsia"/>
              <w:noProof/>
              <w:lang w:eastAsia="es-AR"/>
            </w:rPr>
          </w:pPr>
          <w:r>
            <w:fldChar w:fldCharType="begin"/>
          </w:r>
          <w:r>
            <w:instrText xml:space="preserve"> TOC \o "1-3" \h \z \u </w:instrText>
          </w:r>
          <w:r>
            <w:fldChar w:fldCharType="separate"/>
          </w:r>
          <w:hyperlink w:anchor="_Toc106917849" w:history="1">
            <w:r w:rsidR="003163C8" w:rsidRPr="00D873F5">
              <w:rPr>
                <w:rStyle w:val="Hipervnculo"/>
                <w:noProof/>
              </w:rPr>
              <w:t>INTRODUCCION</w:t>
            </w:r>
            <w:r w:rsidR="003163C8">
              <w:rPr>
                <w:noProof/>
                <w:webHidden/>
              </w:rPr>
              <w:tab/>
            </w:r>
            <w:r w:rsidR="003163C8">
              <w:rPr>
                <w:noProof/>
                <w:webHidden/>
              </w:rPr>
              <w:fldChar w:fldCharType="begin"/>
            </w:r>
            <w:r w:rsidR="003163C8">
              <w:rPr>
                <w:noProof/>
                <w:webHidden/>
              </w:rPr>
              <w:instrText xml:space="preserve"> PAGEREF _Toc106917849 \h </w:instrText>
            </w:r>
            <w:r w:rsidR="003163C8">
              <w:rPr>
                <w:noProof/>
                <w:webHidden/>
              </w:rPr>
            </w:r>
            <w:r w:rsidR="003163C8">
              <w:rPr>
                <w:noProof/>
                <w:webHidden/>
              </w:rPr>
              <w:fldChar w:fldCharType="separate"/>
            </w:r>
            <w:r w:rsidR="003163C8">
              <w:rPr>
                <w:noProof/>
                <w:webHidden/>
              </w:rPr>
              <w:t>3</w:t>
            </w:r>
            <w:r w:rsidR="003163C8">
              <w:rPr>
                <w:noProof/>
                <w:webHidden/>
              </w:rPr>
              <w:fldChar w:fldCharType="end"/>
            </w:r>
          </w:hyperlink>
        </w:p>
        <w:p w:rsidR="003163C8" w:rsidRDefault="003163C8">
          <w:pPr>
            <w:pStyle w:val="TDC1"/>
            <w:tabs>
              <w:tab w:val="right" w:leader="dot" w:pos="8828"/>
            </w:tabs>
            <w:rPr>
              <w:rFonts w:eastAsiaTheme="minorEastAsia"/>
              <w:noProof/>
              <w:lang w:eastAsia="es-AR"/>
            </w:rPr>
          </w:pPr>
          <w:hyperlink w:anchor="_Toc106917850" w:history="1">
            <w:r w:rsidRPr="00D873F5">
              <w:rPr>
                <w:rStyle w:val="Hipervnculo"/>
                <w:noProof/>
              </w:rPr>
              <w:t>LLEGADA AL CAMPAMENTO</w:t>
            </w:r>
            <w:r>
              <w:rPr>
                <w:noProof/>
                <w:webHidden/>
              </w:rPr>
              <w:tab/>
            </w:r>
            <w:r>
              <w:rPr>
                <w:noProof/>
                <w:webHidden/>
              </w:rPr>
              <w:fldChar w:fldCharType="begin"/>
            </w:r>
            <w:r>
              <w:rPr>
                <w:noProof/>
                <w:webHidden/>
              </w:rPr>
              <w:instrText xml:space="preserve"> PAGEREF _Toc106917850 \h </w:instrText>
            </w:r>
            <w:r>
              <w:rPr>
                <w:noProof/>
                <w:webHidden/>
              </w:rPr>
            </w:r>
            <w:r>
              <w:rPr>
                <w:noProof/>
                <w:webHidden/>
              </w:rPr>
              <w:fldChar w:fldCharType="separate"/>
            </w:r>
            <w:r>
              <w:rPr>
                <w:noProof/>
                <w:webHidden/>
              </w:rPr>
              <w:t>3</w:t>
            </w:r>
            <w:r>
              <w:rPr>
                <w:noProof/>
                <w:webHidden/>
              </w:rPr>
              <w:fldChar w:fldCharType="end"/>
            </w:r>
          </w:hyperlink>
        </w:p>
        <w:p w:rsidR="003163C8" w:rsidRDefault="003163C8">
          <w:pPr>
            <w:pStyle w:val="TDC2"/>
            <w:tabs>
              <w:tab w:val="right" w:leader="dot" w:pos="8828"/>
            </w:tabs>
            <w:rPr>
              <w:rFonts w:eastAsiaTheme="minorEastAsia"/>
              <w:noProof/>
              <w:lang w:eastAsia="es-AR"/>
            </w:rPr>
          </w:pPr>
          <w:hyperlink w:anchor="_Toc106917851" w:history="1">
            <w:r w:rsidRPr="00D873F5">
              <w:rPr>
                <w:rStyle w:val="Hipervnculo"/>
                <w:noProof/>
              </w:rPr>
              <w:t>MINA SUBTERRANEA</w:t>
            </w:r>
            <w:r>
              <w:rPr>
                <w:noProof/>
                <w:webHidden/>
              </w:rPr>
              <w:tab/>
            </w:r>
            <w:r>
              <w:rPr>
                <w:noProof/>
                <w:webHidden/>
              </w:rPr>
              <w:fldChar w:fldCharType="begin"/>
            </w:r>
            <w:r>
              <w:rPr>
                <w:noProof/>
                <w:webHidden/>
              </w:rPr>
              <w:instrText xml:space="preserve"> PAGEREF _Toc106917851 \h </w:instrText>
            </w:r>
            <w:r>
              <w:rPr>
                <w:noProof/>
                <w:webHidden/>
              </w:rPr>
            </w:r>
            <w:r>
              <w:rPr>
                <w:noProof/>
                <w:webHidden/>
              </w:rPr>
              <w:fldChar w:fldCharType="separate"/>
            </w:r>
            <w:r>
              <w:rPr>
                <w:noProof/>
                <w:webHidden/>
              </w:rPr>
              <w:t>4</w:t>
            </w:r>
            <w:r>
              <w:rPr>
                <w:noProof/>
                <w:webHidden/>
              </w:rPr>
              <w:fldChar w:fldCharType="end"/>
            </w:r>
          </w:hyperlink>
        </w:p>
        <w:p w:rsidR="003163C8" w:rsidRDefault="003163C8">
          <w:pPr>
            <w:pStyle w:val="TDC2"/>
            <w:tabs>
              <w:tab w:val="right" w:leader="dot" w:pos="8828"/>
            </w:tabs>
            <w:rPr>
              <w:rFonts w:eastAsiaTheme="minorEastAsia"/>
              <w:noProof/>
              <w:lang w:eastAsia="es-AR"/>
            </w:rPr>
          </w:pPr>
          <w:hyperlink w:anchor="_Toc106917852" w:history="1">
            <w:r w:rsidRPr="00D873F5">
              <w:rPr>
                <w:rStyle w:val="Hipervnculo"/>
                <w:noProof/>
              </w:rPr>
              <w:t>MINA CIELO ABIERTO</w:t>
            </w:r>
            <w:r>
              <w:rPr>
                <w:noProof/>
                <w:webHidden/>
              </w:rPr>
              <w:tab/>
            </w:r>
            <w:r>
              <w:rPr>
                <w:noProof/>
                <w:webHidden/>
              </w:rPr>
              <w:fldChar w:fldCharType="begin"/>
            </w:r>
            <w:r>
              <w:rPr>
                <w:noProof/>
                <w:webHidden/>
              </w:rPr>
              <w:instrText xml:space="preserve"> PAGEREF _Toc106917852 \h </w:instrText>
            </w:r>
            <w:r>
              <w:rPr>
                <w:noProof/>
                <w:webHidden/>
              </w:rPr>
            </w:r>
            <w:r>
              <w:rPr>
                <w:noProof/>
                <w:webHidden/>
              </w:rPr>
              <w:fldChar w:fldCharType="separate"/>
            </w:r>
            <w:r>
              <w:rPr>
                <w:noProof/>
                <w:webHidden/>
              </w:rPr>
              <w:t>4</w:t>
            </w:r>
            <w:r>
              <w:rPr>
                <w:noProof/>
                <w:webHidden/>
              </w:rPr>
              <w:fldChar w:fldCharType="end"/>
            </w:r>
          </w:hyperlink>
        </w:p>
        <w:p w:rsidR="003163C8" w:rsidRDefault="003163C8">
          <w:pPr>
            <w:pStyle w:val="TDC2"/>
            <w:tabs>
              <w:tab w:val="right" w:leader="dot" w:pos="8828"/>
            </w:tabs>
            <w:rPr>
              <w:rFonts w:eastAsiaTheme="minorEastAsia"/>
              <w:noProof/>
              <w:lang w:eastAsia="es-AR"/>
            </w:rPr>
          </w:pPr>
          <w:hyperlink w:anchor="_Toc106917853" w:history="1">
            <w:r w:rsidRPr="00D873F5">
              <w:rPr>
                <w:rStyle w:val="Hipervnculo"/>
                <w:noProof/>
              </w:rPr>
              <w:t>COMEDOR Y CAMPAMENTO</w:t>
            </w:r>
            <w:r>
              <w:rPr>
                <w:noProof/>
                <w:webHidden/>
              </w:rPr>
              <w:tab/>
            </w:r>
            <w:r>
              <w:rPr>
                <w:noProof/>
                <w:webHidden/>
              </w:rPr>
              <w:fldChar w:fldCharType="begin"/>
            </w:r>
            <w:r>
              <w:rPr>
                <w:noProof/>
                <w:webHidden/>
              </w:rPr>
              <w:instrText xml:space="preserve"> PAGEREF _Toc106917853 \h </w:instrText>
            </w:r>
            <w:r>
              <w:rPr>
                <w:noProof/>
                <w:webHidden/>
              </w:rPr>
            </w:r>
            <w:r>
              <w:rPr>
                <w:noProof/>
                <w:webHidden/>
              </w:rPr>
              <w:fldChar w:fldCharType="separate"/>
            </w:r>
            <w:r>
              <w:rPr>
                <w:noProof/>
                <w:webHidden/>
              </w:rPr>
              <w:t>5</w:t>
            </w:r>
            <w:r>
              <w:rPr>
                <w:noProof/>
                <w:webHidden/>
              </w:rPr>
              <w:fldChar w:fldCharType="end"/>
            </w:r>
          </w:hyperlink>
        </w:p>
        <w:p w:rsidR="003163C8" w:rsidRDefault="003163C8">
          <w:pPr>
            <w:pStyle w:val="TDC2"/>
            <w:tabs>
              <w:tab w:val="right" w:leader="dot" w:pos="8828"/>
            </w:tabs>
            <w:rPr>
              <w:rFonts w:eastAsiaTheme="minorEastAsia"/>
              <w:noProof/>
              <w:lang w:eastAsia="es-AR"/>
            </w:rPr>
          </w:pPr>
          <w:hyperlink w:anchor="_Toc106917854" w:history="1">
            <w:r w:rsidRPr="00D873F5">
              <w:rPr>
                <w:rStyle w:val="Hipervnculo"/>
                <w:noProof/>
              </w:rPr>
              <w:t>PLANTA DE LIXIVIACION</w:t>
            </w:r>
            <w:r>
              <w:rPr>
                <w:noProof/>
                <w:webHidden/>
              </w:rPr>
              <w:tab/>
            </w:r>
            <w:r>
              <w:rPr>
                <w:noProof/>
                <w:webHidden/>
              </w:rPr>
              <w:fldChar w:fldCharType="begin"/>
            </w:r>
            <w:r>
              <w:rPr>
                <w:noProof/>
                <w:webHidden/>
              </w:rPr>
              <w:instrText xml:space="preserve"> PAGEREF _Toc106917854 \h </w:instrText>
            </w:r>
            <w:r>
              <w:rPr>
                <w:noProof/>
                <w:webHidden/>
              </w:rPr>
            </w:r>
            <w:r>
              <w:rPr>
                <w:noProof/>
                <w:webHidden/>
              </w:rPr>
              <w:fldChar w:fldCharType="separate"/>
            </w:r>
            <w:r>
              <w:rPr>
                <w:noProof/>
                <w:webHidden/>
              </w:rPr>
              <w:t>5</w:t>
            </w:r>
            <w:r>
              <w:rPr>
                <w:noProof/>
                <w:webHidden/>
              </w:rPr>
              <w:fldChar w:fldCharType="end"/>
            </w:r>
          </w:hyperlink>
        </w:p>
        <w:p w:rsidR="00C80F18" w:rsidRDefault="00C80F18">
          <w:r>
            <w:rPr>
              <w:b/>
              <w:bCs/>
              <w:lang w:val="es-ES"/>
            </w:rPr>
            <w:fldChar w:fldCharType="end"/>
          </w:r>
        </w:p>
      </w:sdtContent>
    </w:sdt>
    <w:p w:rsidR="00C80F18" w:rsidRDefault="00C80F18" w:rsidP="00C80F18">
      <w:pPr>
        <w:pStyle w:val="Ttulo1"/>
      </w:pPr>
      <w:bookmarkStart w:id="0" w:name="_GoBack"/>
      <w:bookmarkEnd w:id="0"/>
    </w:p>
    <w:p w:rsidR="00C80F18" w:rsidRDefault="00C80F18" w:rsidP="00C80F18">
      <w:pPr>
        <w:pStyle w:val="Ttulo1"/>
      </w:pPr>
    </w:p>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Default="00C80F18" w:rsidP="00C80F18"/>
    <w:p w:rsidR="00C80F18" w:rsidRPr="00C80F18" w:rsidRDefault="00C80F18" w:rsidP="00C80F18"/>
    <w:p w:rsidR="00FE4390" w:rsidRDefault="00C80F18" w:rsidP="00FE4390">
      <w:pPr>
        <w:pStyle w:val="Ttulo1"/>
        <w:jc w:val="center"/>
      </w:pPr>
      <w:bookmarkStart w:id="1" w:name="_Toc106917849"/>
      <w:r>
        <w:t>INTRODUCCION</w:t>
      </w:r>
      <w:bookmarkEnd w:id="1"/>
    </w:p>
    <w:p w:rsidR="00FE4390" w:rsidRDefault="00FE4390" w:rsidP="00FE4390">
      <w:pPr>
        <w:jc w:val="both"/>
      </w:pPr>
    </w:p>
    <w:p w:rsidR="00FE4390" w:rsidRDefault="00FE4390" w:rsidP="00FE4390">
      <w:pPr>
        <w:spacing w:line="360" w:lineRule="auto"/>
        <w:jc w:val="both"/>
      </w:pPr>
      <w:r>
        <w:t xml:space="preserve">Los alumnos de 7° A se </w:t>
      </w:r>
      <w:r w:rsidR="00C80F18">
        <w:t>realizó</w:t>
      </w:r>
      <w:r>
        <w:t xml:space="preserve"> una visita a la mina gualcamayo, con el </w:t>
      </w:r>
      <w:r w:rsidR="00C80F18">
        <w:t>propósito</w:t>
      </w:r>
      <w:r>
        <w:t xml:space="preserve"> de realizar una </w:t>
      </w:r>
      <w:r w:rsidR="00C80F18">
        <w:t>visita</w:t>
      </w:r>
      <w:r>
        <w:t xml:space="preserve"> educativa para poder </w:t>
      </w:r>
      <w:r w:rsidR="00C80F18">
        <w:t>realizar informes</w:t>
      </w:r>
      <w:r>
        <w:t xml:space="preserve"> y poder conocer nuestro </w:t>
      </w:r>
      <w:r w:rsidR="00C80F18">
        <w:t>ambiente</w:t>
      </w:r>
      <w:r>
        <w:t xml:space="preserve"> de trabajo, en lugar distintos </w:t>
      </w:r>
      <w:r w:rsidR="00C80F18">
        <w:t>ingenieros</w:t>
      </w:r>
      <w:r>
        <w:t xml:space="preserve"> y encargados del lugar nos dieron un recorrido del lugar y donde tomamos apuntes y nos sacamos nuestras dudas y pudimos conocer como es trabajar en ese ambiente.</w:t>
      </w:r>
    </w:p>
    <w:p w:rsidR="00C80F18" w:rsidRDefault="00C80F18" w:rsidP="00FE4390">
      <w:pPr>
        <w:spacing w:line="360" w:lineRule="auto"/>
        <w:jc w:val="both"/>
      </w:pPr>
    </w:p>
    <w:p w:rsidR="00C80F18" w:rsidRDefault="00C80F18" w:rsidP="00C80F18">
      <w:pPr>
        <w:pStyle w:val="Ttulo1"/>
        <w:jc w:val="center"/>
      </w:pPr>
      <w:bookmarkStart w:id="2" w:name="_Toc106917850"/>
      <w:r>
        <w:t>LLEGADA</w:t>
      </w:r>
      <w:r w:rsidR="004511A2">
        <w:t xml:space="preserve"> AL CAMPAMENTO</w:t>
      </w:r>
      <w:bookmarkEnd w:id="2"/>
      <w:r w:rsidR="004511A2">
        <w:t xml:space="preserve"> </w:t>
      </w:r>
    </w:p>
    <w:p w:rsidR="00C80F18" w:rsidRPr="003D164C" w:rsidRDefault="00C80F18" w:rsidP="00FE4390">
      <w:pPr>
        <w:spacing w:line="360" w:lineRule="auto"/>
        <w:jc w:val="both"/>
      </w:pPr>
    </w:p>
    <w:p w:rsidR="004511A2" w:rsidRDefault="00FE4390" w:rsidP="00FE4390">
      <w:pPr>
        <w:pStyle w:val="Textoindependiente"/>
        <w:spacing w:line="360" w:lineRule="auto"/>
        <w:jc w:val="both"/>
      </w:pPr>
      <w:r>
        <w:t xml:space="preserve">El </w:t>
      </w:r>
      <w:r w:rsidR="00C80F18">
        <w:t>día</w:t>
      </w:r>
      <w:r>
        <w:t xml:space="preserve"> 27 de mayo los</w:t>
      </w:r>
      <w:r>
        <w:rPr>
          <w:b/>
        </w:rPr>
        <w:t xml:space="preserve"> </w:t>
      </w:r>
      <w:r>
        <w:t xml:space="preserve">alumnos de 7° A </w:t>
      </w:r>
      <w:r w:rsidR="00C80F18">
        <w:t>realizamos</w:t>
      </w:r>
      <w:r>
        <w:t xml:space="preserve"> una visita a la mina </w:t>
      </w:r>
      <w:r w:rsidR="00C80F18">
        <w:t>guacamayo</w:t>
      </w:r>
      <w:r>
        <w:t xml:space="preserve"> que queda </w:t>
      </w:r>
      <w:r w:rsidR="004511A2">
        <w:t>localizada</w:t>
      </w:r>
      <w:r>
        <w:t xml:space="preserve"> en el departamento de </w:t>
      </w:r>
      <w:r w:rsidR="004511A2">
        <w:t>Jáchal</w:t>
      </w:r>
      <w:r>
        <w:t xml:space="preserve"> en San Juan </w:t>
      </w:r>
      <w:r w:rsidR="004511A2">
        <w:t>límite</w:t>
      </w:r>
      <w:r>
        <w:t xml:space="preserve"> con </w:t>
      </w:r>
      <w:r w:rsidR="004511A2">
        <w:t>el rioja</w:t>
      </w:r>
      <w:r>
        <w:t xml:space="preserve">. Salimos del colegio del prado a las 5:30 de la mañana el viaje se </w:t>
      </w:r>
      <w:r w:rsidR="004511A2">
        <w:t>demoró</w:t>
      </w:r>
      <w:r>
        <w:t xml:space="preserve"> </w:t>
      </w:r>
      <w:r w:rsidR="004511A2">
        <w:t>más</w:t>
      </w:r>
      <w:r>
        <w:t xml:space="preserve"> o menos 3 o 4 horas es decir que hemos llegado a las 9:30hs y cuando llegamos al departamento de Jáchal  a nos recibió una mujer que se llamaba Zulema que trabaja y pertenece al equipo de sociedad  nos hizo pasar por un control para ver si no llevábamos ninguna sustancia mientras que nos hacían eso estaban haciendo una credencial la cual que nos permitía al ingreso al comedor  nos revisaron la mochilas y las cosas que llevabas y cuando salimos la garita un hombre nos estaba esperando afuera con las bolsas que selo entrego a coda uno de mis compañeros es decir que nos entregaban 2 bolsas que una contenía los botines y la otra bolsa contenía los lentes, el chaleco y por </w:t>
      </w:r>
      <w:r w:rsidR="004511A2">
        <w:t>último</w:t>
      </w:r>
      <w:r>
        <w:t xml:space="preserve"> el casco y cuando nos entregaba esos EPP y después de ahí hicimos una parada en el campamento rio que estaba en 2 secciones </w:t>
      </w:r>
      <w:r w:rsidR="004511A2">
        <w:t>S</w:t>
      </w:r>
      <w:r>
        <w:t xml:space="preserve">ala A que se encuentra servicio la gerencia hasta recursos humanos y la </w:t>
      </w:r>
      <w:r w:rsidR="004511A2">
        <w:t>sala</w:t>
      </w:r>
      <w:r>
        <w:t xml:space="preserve"> B que se encuentra los servicio generales y frente de esa ala se encuentra el almacén y también se encuentra el </w:t>
      </w:r>
      <w:r w:rsidR="004511A2">
        <w:t>micro hospital</w:t>
      </w:r>
      <w:r>
        <w:t xml:space="preserve"> o servicio de salud y nos dirigíamos a una sala de reunión en donde nos mostraron un </w:t>
      </w:r>
      <w:r>
        <w:lastRenderedPageBreak/>
        <w:t xml:space="preserve">video que resumía los procedimientos y </w:t>
      </w:r>
      <w:r w:rsidR="004511A2">
        <w:t>acto</w:t>
      </w:r>
      <w:r>
        <w:t xml:space="preserve"> que realizaban en la mina luego salimos de la </w:t>
      </w:r>
      <w:r w:rsidR="004511A2">
        <w:t>instalación</w:t>
      </w:r>
      <w:r>
        <w:t xml:space="preserve"> para com</w:t>
      </w:r>
      <w:r w:rsidR="004511A2">
        <w:t>enzar con nuestro recorrido Asia los otros sectores de las minas.</w:t>
      </w:r>
    </w:p>
    <w:p w:rsidR="004511A2" w:rsidRDefault="004511A2" w:rsidP="00FE4390">
      <w:pPr>
        <w:pStyle w:val="Textoindependiente"/>
        <w:spacing w:line="360" w:lineRule="auto"/>
        <w:jc w:val="both"/>
      </w:pPr>
    </w:p>
    <w:p w:rsidR="004511A2" w:rsidRDefault="004511A2" w:rsidP="00FE4390">
      <w:pPr>
        <w:pStyle w:val="Textoindependiente"/>
        <w:spacing w:line="360" w:lineRule="auto"/>
        <w:jc w:val="both"/>
      </w:pPr>
    </w:p>
    <w:p w:rsidR="004511A2" w:rsidRDefault="004511A2" w:rsidP="004511A2">
      <w:pPr>
        <w:pStyle w:val="Ttulo2"/>
        <w:jc w:val="center"/>
      </w:pPr>
      <w:bookmarkStart w:id="3" w:name="_Toc106917851"/>
      <w:r>
        <w:t>MINA SUBTERRANEA</w:t>
      </w:r>
      <w:bookmarkEnd w:id="3"/>
    </w:p>
    <w:p w:rsidR="004511A2" w:rsidRPr="004511A2" w:rsidRDefault="004511A2" w:rsidP="004511A2"/>
    <w:p w:rsidR="00FE4390" w:rsidRDefault="00FE4390" w:rsidP="00FE4390">
      <w:pPr>
        <w:pStyle w:val="Textoindependiente"/>
        <w:spacing w:line="360" w:lineRule="auto"/>
        <w:jc w:val="both"/>
      </w:pPr>
      <w:r>
        <w:t xml:space="preserve"> Zulema nos </w:t>
      </w:r>
      <w:r w:rsidR="004511A2">
        <w:t>explicaba</w:t>
      </w:r>
      <w:r>
        <w:t xml:space="preserve"> durante el recorrido que </w:t>
      </w:r>
      <w:r w:rsidR="004511A2">
        <w:t>teníamos</w:t>
      </w:r>
      <w:r>
        <w:t xml:space="preserve"> que realizar con un colectivo </w:t>
      </w:r>
      <w:r w:rsidR="004511A2">
        <w:t>debido</w:t>
      </w:r>
      <w:r>
        <w:t xml:space="preserve"> a  la distancia que </w:t>
      </w:r>
      <w:r w:rsidR="004511A2">
        <w:t>avía</w:t>
      </w:r>
      <w:r>
        <w:t xml:space="preserve"> que recorrer y el terreno en el que se </w:t>
      </w:r>
      <w:r w:rsidR="004511A2">
        <w:t>encontraba</w:t>
      </w:r>
      <w:r>
        <w:t xml:space="preserve"> el lugar durante el recorrido se nos dio </w:t>
      </w:r>
      <w:r w:rsidR="004511A2">
        <w:t>explicación</w:t>
      </w:r>
      <w:r>
        <w:t xml:space="preserve"> de los elementos con los que cuenta la </w:t>
      </w:r>
      <w:r w:rsidR="004511A2">
        <w:t>empresa</w:t>
      </w:r>
      <w:r>
        <w:t xml:space="preserve"> como su uniforme que </w:t>
      </w:r>
      <w:r w:rsidR="004511A2">
        <w:t>cambiaba</w:t>
      </w:r>
      <w:r>
        <w:t xml:space="preserve"> </w:t>
      </w:r>
      <w:r w:rsidR="004511A2">
        <w:t>dependiendo</w:t>
      </w:r>
      <w:r>
        <w:t xml:space="preserve"> de la </w:t>
      </w:r>
      <w:r w:rsidR="004511A2">
        <w:t>empresa</w:t>
      </w:r>
      <w:r>
        <w:t xml:space="preserve"> que sea dueña en ese momento en este caso minas </w:t>
      </w:r>
      <w:r w:rsidR="004511A2">
        <w:t>Argentinas</w:t>
      </w:r>
      <w:r>
        <w:t xml:space="preserve">, luego fuimos a la boca de minas </w:t>
      </w:r>
      <w:r w:rsidR="004511A2">
        <w:t>subterráneas</w:t>
      </w:r>
      <w:r>
        <w:t xml:space="preserve"> en donde los trabajadores contaban con sus epp e </w:t>
      </w:r>
      <w:r w:rsidR="004511A2">
        <w:t>identificadores</w:t>
      </w:r>
      <w:r>
        <w:t xml:space="preserve"> de riesgos que en el caso de derrumbes se encarga el departamento de </w:t>
      </w:r>
      <w:r w:rsidR="004511A2">
        <w:t>geo mecánica</w:t>
      </w:r>
      <w:r>
        <w:t>.</w:t>
      </w:r>
    </w:p>
    <w:p w:rsidR="00E62618" w:rsidRDefault="004511A2" w:rsidP="00FE4390">
      <w:pPr>
        <w:pStyle w:val="Textoindependiente"/>
        <w:spacing w:line="360" w:lineRule="auto"/>
        <w:jc w:val="both"/>
      </w:pPr>
      <w:r>
        <w:t>Además,</w:t>
      </w:r>
      <w:r w:rsidR="00FE4390">
        <w:t xml:space="preserve"> la maquinaria </w:t>
      </w:r>
      <w:r>
        <w:t>está</w:t>
      </w:r>
      <w:r w:rsidR="00FE4390">
        <w:t xml:space="preserve"> completa mente con sensores para poder ver los puntos ciegos</w:t>
      </w:r>
      <w:r>
        <w:t xml:space="preserve">. La mina contaba con dos ventilaciones donde una permitía el ingreso de aire mientras otra lo sacaba, en </w:t>
      </w:r>
      <w:r w:rsidR="00E62618">
        <w:t>resumen,</w:t>
      </w:r>
      <w:r>
        <w:t xml:space="preserve"> la mina contaba con un buen </w:t>
      </w:r>
      <w:r w:rsidR="00E62618">
        <w:t>equipamiento y seguridad su único inconveniente con lo que la mina está pasando por el momento es que no tenían un ben sistema de bombeo. Luego de terminar el recorrido y realizar nuestras preguntas subimos al micro para dirigirnos a la mina cielo abierto (open pit)</w:t>
      </w:r>
    </w:p>
    <w:p w:rsidR="00E62618" w:rsidRDefault="00E62618" w:rsidP="00FE4390">
      <w:pPr>
        <w:pStyle w:val="Textoindependiente"/>
        <w:spacing w:line="360" w:lineRule="auto"/>
        <w:jc w:val="both"/>
      </w:pPr>
    </w:p>
    <w:p w:rsidR="00FE4390" w:rsidRDefault="00E62618" w:rsidP="00E62618">
      <w:pPr>
        <w:pStyle w:val="Ttulo2"/>
        <w:jc w:val="center"/>
      </w:pPr>
      <w:bookmarkStart w:id="4" w:name="_Toc106917852"/>
      <w:r>
        <w:t>MINA CIELO ABIERTO</w:t>
      </w:r>
      <w:bookmarkEnd w:id="4"/>
      <w:r>
        <w:t xml:space="preserve"> </w:t>
      </w:r>
    </w:p>
    <w:p w:rsidR="00E62618" w:rsidRDefault="00E62618" w:rsidP="00E62618"/>
    <w:p w:rsidR="00E62618" w:rsidRDefault="00E62618" w:rsidP="00E62618">
      <w:r>
        <w:t>Para llegar el lugar tuvimos que ascender llegar al acceso filo blanco, en el camino pudimos tener una mejor vista del lugar y del campamento debido a la altura en donde solo podían ingresar 40 camionetas y 20 camiones.</w:t>
      </w:r>
    </w:p>
    <w:p w:rsidR="00E62618" w:rsidRDefault="00E62618" w:rsidP="00E62618">
      <w:r>
        <w:t>En el lugar nos recibió el ingeniero l</w:t>
      </w:r>
      <w:r w:rsidR="003719E4">
        <w:t>lamado Bruno, donde nos explicó sobre como es el trabajo en esa sección de la mina y contesto nuestras preguntas.</w:t>
      </w:r>
    </w:p>
    <w:p w:rsidR="00F412BE" w:rsidRDefault="003719E4" w:rsidP="00E62618">
      <w:r>
        <w:t xml:space="preserve">El mirador de pit magdalena en donde nos encontrábamos empezó en 2020 y se estima su final en diciembre del 2022, los bancos son de unos 10 a 20 metros y se escavan de a 10 metros. Actualmente se está escavando el banco 19.30 y se comienza a escavar al banco inferior, se extraen muestras que son enviadas al laboratorio químico para ver si tiene o no tiene ley, luego se </w:t>
      </w:r>
      <w:r>
        <w:lastRenderedPageBreak/>
        <w:t xml:space="preserve">colocan estacas de color que delimita el terreno para su extracción (el rosa es para el </w:t>
      </w:r>
      <w:r w:rsidR="00F412BE">
        <w:t>mineral)</w:t>
      </w:r>
      <w:r>
        <w:t xml:space="preserve"> después de realizar todas nuestras preguntas</w:t>
      </w:r>
      <w:r w:rsidR="00F412BE">
        <w:t xml:space="preserve"> se hizo la hora del almuerzo y tuvimos que bajar Asia el comedor </w:t>
      </w:r>
    </w:p>
    <w:p w:rsidR="00F412BE" w:rsidRDefault="00F412BE" w:rsidP="00E62618"/>
    <w:p w:rsidR="00F412BE" w:rsidRPr="00F412BE" w:rsidRDefault="00F412BE" w:rsidP="00F412BE">
      <w:pPr>
        <w:pStyle w:val="Ttulo2"/>
        <w:jc w:val="center"/>
      </w:pPr>
      <w:bookmarkStart w:id="5" w:name="_Toc106917853"/>
      <w:r>
        <w:t>COMEDOR Y CAMPAMENTO</w:t>
      </w:r>
      <w:bookmarkEnd w:id="5"/>
      <w:r>
        <w:t xml:space="preserve"> </w:t>
      </w:r>
    </w:p>
    <w:p w:rsidR="00F412BE" w:rsidRDefault="00F412BE" w:rsidP="00F412BE"/>
    <w:p w:rsidR="00F412BE" w:rsidRDefault="00F412BE" w:rsidP="00F412BE">
      <w:r>
        <w:t xml:space="preserve">Al bajar al comedor nos recibieron con un plato de comida y postre donde pudimos descansar un rato y distraernos, al terminar de comer continuamos con nuestro recorrido del resto del campamento ya que estábamos con el tiempo justo, al salir del comedor vimos los dormitorios en donde los mineros descansan debido a que muchos de ellos no pueden estar yendo y viniendo todos los días, cada habitación está bien equipada para hospedar a una persona por varios días. También vimos el gimnasio donde los mineros realizan act física. Pero nuestro recorrido aun no </w:t>
      </w:r>
      <w:r w:rsidR="00C81267">
        <w:t>terminaba aun nos faltaba una parta que ver.</w:t>
      </w:r>
    </w:p>
    <w:p w:rsidR="00C81267" w:rsidRDefault="00C81267" w:rsidP="00F412BE"/>
    <w:p w:rsidR="00C81267" w:rsidRDefault="00C81267" w:rsidP="00C81267">
      <w:pPr>
        <w:pStyle w:val="Ttulo2"/>
        <w:jc w:val="center"/>
      </w:pPr>
      <w:bookmarkStart w:id="6" w:name="_Toc106917854"/>
      <w:r>
        <w:t>PLANTA DE LIXIVIACION</w:t>
      </w:r>
      <w:bookmarkEnd w:id="6"/>
      <w:r>
        <w:t xml:space="preserve"> </w:t>
      </w:r>
    </w:p>
    <w:p w:rsidR="00C81267" w:rsidRDefault="00C81267" w:rsidP="00C81267"/>
    <w:p w:rsidR="00C81267" w:rsidRPr="00C81267" w:rsidRDefault="00C81267" w:rsidP="00C81267"/>
    <w:p w:rsidR="00C81267" w:rsidRDefault="00C81267" w:rsidP="00F412BE"/>
    <w:p w:rsidR="00C81267" w:rsidRDefault="00C81267" w:rsidP="00F412BE"/>
    <w:p w:rsidR="00F412BE" w:rsidRPr="00F412BE" w:rsidRDefault="00F412BE" w:rsidP="00F412BE">
      <w:r>
        <w:t xml:space="preserve">      </w:t>
      </w:r>
    </w:p>
    <w:p w:rsidR="003719E4" w:rsidRPr="00E62618" w:rsidRDefault="003719E4" w:rsidP="00E62618">
      <w:r>
        <w:t xml:space="preserve">  </w:t>
      </w:r>
    </w:p>
    <w:p w:rsidR="00FE4390" w:rsidRDefault="00FE4390" w:rsidP="00FE4390">
      <w:pPr>
        <w:pStyle w:val="Textoindependiente"/>
        <w:spacing w:line="360" w:lineRule="auto"/>
        <w:jc w:val="both"/>
      </w:pPr>
    </w:p>
    <w:p w:rsidR="00FE4390" w:rsidRDefault="00FE4390" w:rsidP="00FE4390">
      <w:pPr>
        <w:pStyle w:val="Textoindependiente"/>
        <w:spacing w:line="360" w:lineRule="auto"/>
        <w:jc w:val="both"/>
      </w:pPr>
    </w:p>
    <w:p w:rsidR="00FE4390" w:rsidRDefault="00FE4390"/>
    <w:sectPr w:rsidR="00FE4390" w:rsidSect="00FE4390">
      <w:pgSz w:w="12240" w:h="15840"/>
      <w:pgMar w:top="1417" w:right="1701" w:bottom="141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E4390"/>
    <w:rsid w:val="003163C8"/>
    <w:rsid w:val="003719E4"/>
    <w:rsid w:val="004511A2"/>
    <w:rsid w:val="00C80F18"/>
    <w:rsid w:val="00C81267"/>
    <w:rsid w:val="00E62618"/>
    <w:rsid w:val="00F412BE"/>
    <w:rsid w:val="00FE43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D4235A66-0D9B-4BC6-9697-9074DC82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E4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511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E439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FE4390"/>
    <w:rPr>
      <w:rFonts w:eastAsiaTheme="minorEastAsia"/>
      <w:lang w:val="es-ES"/>
    </w:rPr>
  </w:style>
  <w:style w:type="paragraph" w:styleId="Textodeglobo">
    <w:name w:val="Balloon Text"/>
    <w:basedOn w:val="Normal"/>
    <w:link w:val="TextodegloboCar"/>
    <w:uiPriority w:val="99"/>
    <w:semiHidden/>
    <w:unhideWhenUsed/>
    <w:rsid w:val="00FE43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390"/>
    <w:rPr>
      <w:rFonts w:ascii="Tahoma" w:hAnsi="Tahoma" w:cs="Tahoma"/>
      <w:sz w:val="16"/>
      <w:szCs w:val="16"/>
    </w:rPr>
  </w:style>
  <w:style w:type="character" w:customStyle="1" w:styleId="Ttulo1Car">
    <w:name w:val="Título 1 Car"/>
    <w:basedOn w:val="Fuentedeprrafopredeter"/>
    <w:link w:val="Ttulo1"/>
    <w:uiPriority w:val="9"/>
    <w:rsid w:val="00FE4390"/>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FE4390"/>
    <w:pPr>
      <w:spacing w:after="120"/>
    </w:pPr>
  </w:style>
  <w:style w:type="character" w:customStyle="1" w:styleId="TextoindependienteCar">
    <w:name w:val="Texto independiente Car"/>
    <w:basedOn w:val="Fuentedeprrafopredeter"/>
    <w:link w:val="Textoindependiente"/>
    <w:uiPriority w:val="99"/>
    <w:rsid w:val="00FE4390"/>
  </w:style>
  <w:style w:type="paragraph" w:styleId="TtuloTDC">
    <w:name w:val="TOC Heading"/>
    <w:basedOn w:val="Ttulo1"/>
    <w:next w:val="Normal"/>
    <w:uiPriority w:val="39"/>
    <w:unhideWhenUsed/>
    <w:qFormat/>
    <w:rsid w:val="00C80F18"/>
    <w:pPr>
      <w:spacing w:before="240" w:line="259" w:lineRule="auto"/>
      <w:outlineLvl w:val="9"/>
    </w:pPr>
    <w:rPr>
      <w:b w:val="0"/>
      <w:bCs w:val="0"/>
      <w:sz w:val="32"/>
      <w:szCs w:val="32"/>
      <w:lang w:eastAsia="es-AR"/>
    </w:rPr>
  </w:style>
  <w:style w:type="paragraph" w:styleId="TDC1">
    <w:name w:val="toc 1"/>
    <w:basedOn w:val="Normal"/>
    <w:next w:val="Normal"/>
    <w:autoRedefine/>
    <w:uiPriority w:val="39"/>
    <w:unhideWhenUsed/>
    <w:rsid w:val="00C80F18"/>
    <w:pPr>
      <w:spacing w:after="100"/>
    </w:pPr>
  </w:style>
  <w:style w:type="character" w:styleId="Hipervnculo">
    <w:name w:val="Hyperlink"/>
    <w:basedOn w:val="Fuentedeprrafopredeter"/>
    <w:uiPriority w:val="99"/>
    <w:unhideWhenUsed/>
    <w:rsid w:val="00C80F18"/>
    <w:rPr>
      <w:color w:val="0000FF" w:themeColor="hyperlink"/>
      <w:u w:val="single"/>
    </w:rPr>
  </w:style>
  <w:style w:type="character" w:customStyle="1" w:styleId="Ttulo2Car">
    <w:name w:val="Título 2 Car"/>
    <w:basedOn w:val="Fuentedeprrafopredeter"/>
    <w:link w:val="Ttulo2"/>
    <w:uiPriority w:val="9"/>
    <w:rsid w:val="004511A2"/>
    <w:rPr>
      <w:rFonts w:asciiTheme="majorHAnsi" w:eastAsiaTheme="majorEastAsia" w:hAnsiTheme="majorHAnsi" w:cstheme="majorBidi"/>
      <w:color w:val="365F91" w:themeColor="accent1" w:themeShade="BF"/>
      <w:sz w:val="26"/>
      <w:szCs w:val="26"/>
    </w:rPr>
  </w:style>
  <w:style w:type="paragraph" w:styleId="TDC2">
    <w:name w:val="toc 2"/>
    <w:basedOn w:val="Normal"/>
    <w:next w:val="Normal"/>
    <w:autoRedefine/>
    <w:uiPriority w:val="39"/>
    <w:unhideWhenUsed/>
    <w:rsid w:val="00F412B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A1668938D946A9BDBCA130AD7D860A"/>
        <w:category>
          <w:name w:val="General"/>
          <w:gallery w:val="placeholder"/>
        </w:category>
        <w:types>
          <w:type w:val="bbPlcHdr"/>
        </w:types>
        <w:behaviors>
          <w:behavior w:val="content"/>
        </w:behaviors>
        <w:guid w:val="{D5C109EE-09CB-46D8-A409-C5BE30EEF90D}"/>
      </w:docPartPr>
      <w:docPartBody>
        <w:p w:rsidR="00A474AE" w:rsidRDefault="005D68A0" w:rsidP="005D68A0">
          <w:pPr>
            <w:pStyle w:val="FBA1668938D946A9BDBCA130AD7D860A"/>
          </w:pPr>
          <w:r>
            <w:rPr>
              <w:rFonts w:asciiTheme="majorHAnsi" w:eastAsiaTheme="majorEastAsia" w:hAnsiTheme="majorHAnsi" w:cstheme="majorBidi"/>
              <w:sz w:val="84"/>
              <w:szCs w:val="84"/>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D68A0"/>
    <w:rsid w:val="005D68A0"/>
    <w:rsid w:val="00A474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BA1668938D946A9BDBCA130AD7D860A">
    <w:name w:val="FBA1668938D946A9BDBCA130AD7D860A"/>
    <w:rsid w:val="005D68A0"/>
  </w:style>
  <w:style w:type="paragraph" w:customStyle="1" w:styleId="86DB2BF10DA24FB7A1D40FF2D3C5CC75">
    <w:name w:val="86DB2BF10DA24FB7A1D40FF2D3C5CC75"/>
    <w:rsid w:val="005D68A0"/>
  </w:style>
  <w:style w:type="paragraph" w:customStyle="1" w:styleId="7C83336FA2574C29BD66361AD388D0F7">
    <w:name w:val="7C83336FA2574C29BD66361AD388D0F7"/>
    <w:rsid w:val="005D68A0"/>
  </w:style>
  <w:style w:type="paragraph" w:customStyle="1" w:styleId="214DE8826B3F4D57B5D2BE213D67F0E1">
    <w:name w:val="214DE8826B3F4D57B5D2BE213D67F0E1"/>
    <w:rsid w:val="005D68A0"/>
  </w:style>
  <w:style w:type="paragraph" w:customStyle="1" w:styleId="EA1CC71D946B4AED93707F9F657F8F89">
    <w:name w:val="EA1CC71D946B4AED93707F9F657F8F89"/>
    <w:rsid w:val="005D68A0"/>
  </w:style>
  <w:style w:type="paragraph" w:customStyle="1" w:styleId="C5F37C5F435E45B9B8E2966925EFCD74">
    <w:name w:val="C5F37C5F435E45B9B8E2966925EFCD74"/>
    <w:rsid w:val="005D68A0"/>
  </w:style>
  <w:style w:type="paragraph" w:customStyle="1" w:styleId="A9C2FC8D09AD4A66BF108B24A2FD20C5">
    <w:name w:val="A9C2FC8D09AD4A66BF108B24A2FD20C5"/>
    <w:rsid w:val="005D68A0"/>
  </w:style>
  <w:style w:type="paragraph" w:customStyle="1" w:styleId="02B4A02C8C9A4AAE9853BB8EB29F7EB6">
    <w:name w:val="02B4A02C8C9A4AAE9853BB8EB29F7EB6"/>
    <w:rsid w:val="005D6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INTEGRANTES:  DYLAN SANTANDER, CARLOS FERNANDEZ</CompanyAddress>
  <CompanyPhone>PROFEZORAS: NARALIA RODRIGUEZ, MARIANA BUGUEÑO</CompanyPhone>
  <CompanyFax>AÑO 2022</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395079-6350-415C-9B33-16B4DADF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807</Words>
  <Characters>4441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INFORME GUALCAMAYO</vt:lpstr>
    </vt:vector>
  </TitlesOfParts>
  <Company>COLEGIO DEL PRADO</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GUALCAMAYO</dc:title>
  <dc:creator/>
  <cp:lastModifiedBy>DYLAN</cp:lastModifiedBy>
  <cp:revision>3</cp:revision>
  <dcterms:created xsi:type="dcterms:W3CDTF">2022-06-10T12:51:00Z</dcterms:created>
  <dcterms:modified xsi:type="dcterms:W3CDTF">2022-06-24T02:04:00Z</dcterms:modified>
</cp:coreProperties>
</file>