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C4" w:rsidRDefault="00E06AC4" w:rsidP="00E06A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s-ES"/>
        </w:rPr>
      </w:pPr>
      <w:r>
        <w:rPr>
          <w:rFonts w:ascii="Arial" w:eastAsia="Times New Roman" w:hAnsi="Arial" w:cs="Arial"/>
          <w:b/>
          <w:bCs/>
          <w:color w:val="000000"/>
          <w:lang w:val="es-ES"/>
        </w:rPr>
        <w:t>EL BARROCO EN HISPANOAMÉRICA</w:t>
      </w:r>
    </w:p>
    <w:p w:rsidR="00E06AC4" w:rsidRDefault="00E06AC4" w:rsidP="00E06A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s-ES"/>
        </w:rPr>
      </w:pPr>
    </w:p>
    <w:p w:rsidR="00E06AC4" w:rsidRDefault="00E06AC4" w:rsidP="00E06AC4">
      <w:pPr>
        <w:spacing w:after="0" w:line="240" w:lineRule="auto"/>
        <w:rPr>
          <w:rFonts w:ascii="Arial" w:eastAsia="Times New Roman" w:hAnsi="Arial" w:cs="Arial"/>
          <w:bCs/>
          <w:color w:val="000000"/>
          <w:lang w:val="es-ES"/>
        </w:rPr>
      </w:pPr>
      <w:r w:rsidRPr="00474374">
        <w:rPr>
          <w:rFonts w:ascii="Arial" w:eastAsia="Times New Roman" w:hAnsi="Arial" w:cs="Arial"/>
          <w:bCs/>
          <w:color w:val="000000"/>
          <w:lang w:val="es-ES"/>
        </w:rPr>
        <w:t>CONTEXTO SOCIO-CULTURAL </w:t>
      </w:r>
    </w:p>
    <w:p w:rsidR="00E06AC4" w:rsidRDefault="00E06AC4" w:rsidP="00E06AC4">
      <w:pPr>
        <w:spacing w:after="0" w:line="240" w:lineRule="auto"/>
        <w:rPr>
          <w:rFonts w:ascii="Arial" w:eastAsia="Times New Roman" w:hAnsi="Arial" w:cs="Arial"/>
          <w:bCs/>
          <w:color w:val="000000"/>
          <w:lang w:val="es-ES"/>
        </w:rPr>
      </w:pPr>
    </w:p>
    <w:p w:rsidR="00E06AC4" w:rsidRDefault="00E06AC4" w:rsidP="00E06AC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>
        <w:rPr>
          <w:rFonts w:ascii="Arial" w:eastAsia="Times New Roman" w:hAnsi="Arial" w:cs="Arial"/>
          <w:bCs/>
          <w:color w:val="000000"/>
          <w:lang w:val="es-ES"/>
        </w:rPr>
        <w:t>El período colonial en Hispanoamérica se extiende desde el siglo XVI hasta el XVII. En esta época nace el movimiento literario BARROCO como consecuencia de la censura a las fuentes del saber, de la imposición a la aceptación y quietud, sometimiento y marginación del criollo y, sobre todo, hacia la mujer.</w:t>
      </w:r>
    </w:p>
    <w:p w:rsidR="00E06AC4" w:rsidRDefault="00E06AC4" w:rsidP="00E06AC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</w:p>
    <w:p w:rsidR="00E06AC4" w:rsidRDefault="00E06AC4" w:rsidP="00E06AC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>
        <w:rPr>
          <w:rFonts w:ascii="Arial" w:eastAsia="Times New Roman" w:hAnsi="Arial" w:cs="Arial"/>
          <w:bCs/>
          <w:color w:val="000000"/>
          <w:lang w:val="es-ES"/>
        </w:rPr>
        <w:t>EL BARROCO LITERARIO EN HISPANOAMÉRICA</w:t>
      </w:r>
    </w:p>
    <w:p w:rsidR="00E06AC4" w:rsidRDefault="00E06AC4" w:rsidP="00E06AC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</w:p>
    <w:p w:rsidR="00E06AC4" w:rsidRDefault="00E06AC4" w:rsidP="00E06AC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>
        <w:rPr>
          <w:rFonts w:ascii="Arial" w:eastAsia="Times New Roman" w:hAnsi="Arial" w:cs="Arial"/>
          <w:bCs/>
          <w:color w:val="000000"/>
          <w:lang w:val="es-ES"/>
        </w:rPr>
        <w:t>Algunas características de la literatura barroca en Hispanoamérica son:</w:t>
      </w:r>
    </w:p>
    <w:p w:rsidR="00E06AC4" w:rsidRDefault="00FE6807" w:rsidP="00E06A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>
        <w:rPr>
          <w:rFonts w:ascii="Arial" w:eastAsia="Times New Roman" w:hAnsi="Arial" w:cs="Arial"/>
          <w:bCs/>
          <w:color w:val="000000"/>
          <w:lang w:val="es-ES"/>
        </w:rPr>
        <w:t>Es</w:t>
      </w:r>
      <w:r w:rsidR="00E06AC4">
        <w:rPr>
          <w:rFonts w:ascii="Arial" w:eastAsia="Times New Roman" w:hAnsi="Arial" w:cs="Arial"/>
          <w:bCs/>
          <w:color w:val="000000"/>
          <w:lang w:val="es-ES"/>
        </w:rPr>
        <w:t xml:space="preserve"> ornamenta y preciosista </w:t>
      </w:r>
    </w:p>
    <w:p w:rsidR="00E06AC4" w:rsidRDefault="00E06AC4" w:rsidP="00E06A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>
        <w:rPr>
          <w:rFonts w:ascii="Arial" w:eastAsia="Times New Roman" w:hAnsi="Arial" w:cs="Arial"/>
          <w:bCs/>
          <w:color w:val="000000"/>
          <w:lang w:val="es-ES"/>
        </w:rPr>
        <w:t>La escritura surge como imposición</w:t>
      </w:r>
    </w:p>
    <w:p w:rsidR="00E06AC4" w:rsidRPr="000A71D5" w:rsidRDefault="00E06AC4" w:rsidP="00E06A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0A71D5">
        <w:rPr>
          <w:rFonts w:ascii="Arial" w:eastAsia="Times New Roman" w:hAnsi="Arial" w:cs="Arial"/>
          <w:bCs/>
          <w:color w:val="000000"/>
          <w:lang w:val="es-ES"/>
        </w:rPr>
        <w:t>Necesitad de la novedad y de sorpresa</w:t>
      </w:r>
    </w:p>
    <w:p w:rsidR="00E06AC4" w:rsidRPr="000A71D5" w:rsidRDefault="00E06AC4" w:rsidP="00E06A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0A71D5">
        <w:rPr>
          <w:rFonts w:ascii="Arial" w:eastAsia="Times New Roman" w:hAnsi="Arial" w:cs="Arial"/>
          <w:bCs/>
          <w:color w:val="000000"/>
          <w:lang w:val="es-ES"/>
        </w:rPr>
        <w:t>Búsqueda de la dificultad</w:t>
      </w:r>
    </w:p>
    <w:p w:rsidR="00E06AC4" w:rsidRPr="000A71D5" w:rsidRDefault="00E06AC4" w:rsidP="00E06A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0A71D5">
        <w:rPr>
          <w:rFonts w:ascii="Arial" w:eastAsia="Times New Roman" w:hAnsi="Arial" w:cs="Arial"/>
          <w:bCs/>
          <w:color w:val="000000"/>
          <w:lang w:val="es-ES"/>
        </w:rPr>
        <w:t>La obra como enigma</w:t>
      </w:r>
    </w:p>
    <w:p w:rsidR="00E06AC4" w:rsidRPr="000A71D5" w:rsidRDefault="00E06AC4" w:rsidP="00E06A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0A71D5">
        <w:rPr>
          <w:rFonts w:ascii="Arial" w:eastAsia="Times New Roman" w:hAnsi="Arial" w:cs="Arial"/>
          <w:bCs/>
          <w:color w:val="000000"/>
          <w:lang w:val="es-ES"/>
        </w:rPr>
        <w:t>El gusto por el artificio y el ingenio</w:t>
      </w:r>
    </w:p>
    <w:p w:rsidR="00E06AC4" w:rsidRDefault="00E06AC4" w:rsidP="00E06A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0A71D5">
        <w:rPr>
          <w:rFonts w:ascii="Arial" w:eastAsia="Times New Roman" w:hAnsi="Arial" w:cs="Arial"/>
          <w:bCs/>
          <w:color w:val="000000"/>
          <w:lang w:val="es-ES"/>
        </w:rPr>
        <w:t>La idea de obra inacabada</w:t>
      </w:r>
    </w:p>
    <w:p w:rsidR="00E06AC4" w:rsidRPr="000A71D5" w:rsidRDefault="00E06AC4" w:rsidP="00E06A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>
        <w:rPr>
          <w:rFonts w:ascii="Arial" w:eastAsia="Times New Roman" w:hAnsi="Arial" w:cs="Arial"/>
          <w:bCs/>
          <w:color w:val="000000"/>
          <w:lang w:val="es-ES"/>
        </w:rPr>
        <w:t>Uso del doble sentido</w:t>
      </w:r>
    </w:p>
    <w:p w:rsidR="00E06AC4" w:rsidRDefault="00E06AC4" w:rsidP="00E06A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0A71D5">
        <w:rPr>
          <w:rFonts w:ascii="Arial" w:eastAsia="Times New Roman" w:hAnsi="Arial" w:cs="Arial"/>
          <w:bCs/>
          <w:color w:val="000000"/>
          <w:lang w:val="es-ES"/>
        </w:rPr>
        <w:t>Uso</w:t>
      </w:r>
      <w:r>
        <w:rPr>
          <w:rFonts w:ascii="Arial" w:eastAsia="Times New Roman" w:hAnsi="Arial" w:cs="Arial"/>
          <w:bCs/>
          <w:color w:val="000000"/>
          <w:lang w:val="es-ES"/>
        </w:rPr>
        <w:t xml:space="preserve"> del retruécano</w:t>
      </w:r>
      <w:r>
        <w:rPr>
          <w:rStyle w:val="Refdenotaalpie"/>
          <w:rFonts w:ascii="Arial" w:eastAsia="Times New Roman" w:hAnsi="Arial" w:cs="Arial"/>
          <w:bCs/>
          <w:color w:val="000000"/>
          <w:lang w:val="es-ES"/>
        </w:rPr>
        <w:footnoteReference w:id="1"/>
      </w:r>
      <w:r>
        <w:rPr>
          <w:rFonts w:ascii="Arial" w:eastAsia="Times New Roman" w:hAnsi="Arial" w:cs="Arial"/>
          <w:bCs/>
          <w:color w:val="000000"/>
          <w:lang w:val="es-ES"/>
        </w:rPr>
        <w:t>, hipérbaton</w:t>
      </w:r>
      <w:r>
        <w:rPr>
          <w:rStyle w:val="Refdenotaalpie"/>
          <w:rFonts w:ascii="Arial" w:eastAsia="Times New Roman" w:hAnsi="Arial" w:cs="Arial"/>
          <w:bCs/>
          <w:color w:val="000000"/>
          <w:lang w:val="es-ES"/>
        </w:rPr>
        <w:footnoteReference w:id="2"/>
      </w:r>
      <w:r>
        <w:rPr>
          <w:rFonts w:ascii="Arial" w:eastAsia="Times New Roman" w:hAnsi="Arial" w:cs="Arial"/>
          <w:bCs/>
          <w:color w:val="000000"/>
          <w:lang w:val="es-ES"/>
        </w:rPr>
        <w:t>, metáfora</w:t>
      </w:r>
      <w:r>
        <w:rPr>
          <w:rStyle w:val="Refdenotaalpie"/>
          <w:rFonts w:ascii="Arial" w:eastAsia="Times New Roman" w:hAnsi="Arial" w:cs="Arial"/>
          <w:bCs/>
          <w:color w:val="000000"/>
          <w:lang w:val="es-ES"/>
        </w:rPr>
        <w:footnoteReference w:id="3"/>
      </w:r>
      <w:r>
        <w:rPr>
          <w:rFonts w:ascii="Arial" w:eastAsia="Times New Roman" w:hAnsi="Arial" w:cs="Arial"/>
          <w:bCs/>
          <w:color w:val="000000"/>
          <w:lang w:val="es-ES"/>
        </w:rPr>
        <w:t>, hipérbole</w:t>
      </w:r>
      <w:r>
        <w:rPr>
          <w:rStyle w:val="Refdenotaalpie"/>
          <w:rFonts w:ascii="Arial" w:eastAsia="Times New Roman" w:hAnsi="Arial" w:cs="Arial"/>
          <w:bCs/>
          <w:color w:val="000000"/>
          <w:lang w:val="es-ES"/>
        </w:rPr>
        <w:footnoteReference w:id="4"/>
      </w:r>
      <w:r>
        <w:rPr>
          <w:rFonts w:ascii="Arial" w:eastAsia="Times New Roman" w:hAnsi="Arial" w:cs="Arial"/>
          <w:bCs/>
          <w:color w:val="000000"/>
          <w:lang w:val="es-ES"/>
        </w:rPr>
        <w:t>, antítesis</w:t>
      </w:r>
      <w:r>
        <w:rPr>
          <w:rStyle w:val="Refdenotaalpie"/>
          <w:rFonts w:ascii="Arial" w:eastAsia="Times New Roman" w:hAnsi="Arial" w:cs="Arial"/>
          <w:bCs/>
          <w:color w:val="000000"/>
          <w:lang w:val="es-ES"/>
        </w:rPr>
        <w:footnoteReference w:id="5"/>
      </w:r>
    </w:p>
    <w:p w:rsidR="00E06AC4" w:rsidRDefault="00E06AC4" w:rsidP="00E06AC4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</w:p>
    <w:p w:rsidR="00E06AC4" w:rsidRDefault="00E06AC4" w:rsidP="00E06AC4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s-ES"/>
        </w:rPr>
      </w:pPr>
      <w:r w:rsidRPr="007E1DF7">
        <w:rPr>
          <w:rFonts w:ascii="Arial" w:eastAsia="Times New Roman" w:hAnsi="Arial" w:cs="Arial"/>
          <w:bCs/>
          <w:color w:val="000000"/>
          <w:lang w:val="es-ES"/>
        </w:rPr>
        <w:t>Los exponentes más destacados son</w:t>
      </w:r>
      <w:r w:rsidRPr="007E1DF7">
        <w:rPr>
          <w:rFonts w:ascii="Arial" w:eastAsia="Times New Roman" w:hAnsi="Arial" w:cs="Arial"/>
          <w:b/>
          <w:bCs/>
          <w:color w:val="000000"/>
          <w:lang w:val="es-ES"/>
        </w:rPr>
        <w:t xml:space="preserve"> Inca Garcilaso de la Vega y Sor Juan Inés de la Cruz</w:t>
      </w:r>
    </w:p>
    <w:p w:rsidR="00E06AC4" w:rsidRPr="007E1DF7" w:rsidRDefault="00E06AC4" w:rsidP="00E06AC4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s-ES"/>
        </w:rPr>
      </w:pPr>
    </w:p>
    <w:p w:rsidR="00E06AC4" w:rsidRDefault="00E06AC4" w:rsidP="00E06AC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s-ES"/>
        </w:rPr>
      </w:pPr>
      <w:r w:rsidRPr="000342ED">
        <w:rPr>
          <w:rFonts w:ascii="Arial" w:eastAsia="Times New Roman" w:hAnsi="Arial" w:cs="Arial"/>
          <w:b/>
          <w:bCs/>
          <w:color w:val="000000"/>
          <w:lang w:val="es-ES"/>
        </w:rPr>
        <w:t>ACTIVIDADES</w:t>
      </w:r>
    </w:p>
    <w:p w:rsidR="00E06AC4" w:rsidRDefault="00E06AC4" w:rsidP="00E06AC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s-ES"/>
        </w:rPr>
      </w:pPr>
    </w:p>
    <w:p w:rsidR="00E06AC4" w:rsidRDefault="00E06AC4" w:rsidP="00E06A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 w:rsidRPr="000342ED">
        <w:rPr>
          <w:rFonts w:ascii="Arial" w:eastAsia="Times New Roman" w:hAnsi="Arial" w:cs="Arial"/>
          <w:bCs/>
          <w:color w:val="000000"/>
          <w:lang w:val="es-ES"/>
        </w:rPr>
        <w:t>Busque información sobre Sor Juana Inés de la Cruz, pero</w:t>
      </w:r>
      <w:r>
        <w:rPr>
          <w:rFonts w:ascii="Arial" w:eastAsia="Times New Roman" w:hAnsi="Arial" w:cs="Arial"/>
          <w:b/>
          <w:bCs/>
          <w:color w:val="000000"/>
          <w:lang w:val="es-ES"/>
        </w:rPr>
        <w:t xml:space="preserve"> no la imprima. </w:t>
      </w:r>
      <w:r w:rsidRPr="000342ED">
        <w:rPr>
          <w:rFonts w:ascii="Arial" w:eastAsia="Times New Roman" w:hAnsi="Arial" w:cs="Arial"/>
          <w:bCs/>
          <w:color w:val="000000"/>
          <w:lang w:val="es-ES"/>
        </w:rPr>
        <w:t>Solo es para que lo ayude con las actividades</w:t>
      </w:r>
      <w:r>
        <w:rPr>
          <w:rFonts w:ascii="Arial" w:eastAsia="Times New Roman" w:hAnsi="Arial" w:cs="Arial"/>
          <w:bCs/>
          <w:color w:val="000000"/>
          <w:lang w:val="es-ES"/>
        </w:rPr>
        <w:t>.</w:t>
      </w:r>
    </w:p>
    <w:p w:rsidR="00E06AC4" w:rsidRDefault="00E06AC4" w:rsidP="00E06AC4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</w:p>
    <w:p w:rsidR="00E06AC4" w:rsidRPr="000342ED" w:rsidRDefault="00E06AC4" w:rsidP="00E06A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/>
        </w:rPr>
      </w:pPr>
      <w:r>
        <w:rPr>
          <w:rFonts w:ascii="Arial" w:eastAsia="Times New Roman" w:hAnsi="Arial" w:cs="Arial"/>
          <w:bCs/>
          <w:color w:val="000000"/>
          <w:lang w:val="es-ES"/>
        </w:rPr>
        <w:t xml:space="preserve">Lea las </w:t>
      </w:r>
      <w:r w:rsidRPr="000342ED">
        <w:rPr>
          <w:rFonts w:ascii="Arial" w:eastAsia="Times New Roman" w:hAnsi="Arial" w:cs="Arial"/>
          <w:b/>
          <w:bCs/>
          <w:i/>
          <w:color w:val="000000"/>
          <w:lang w:val="es-ES"/>
        </w:rPr>
        <w:t>REDONDILLAS</w:t>
      </w:r>
      <w:r>
        <w:rPr>
          <w:rStyle w:val="Refdenotaalpie"/>
          <w:rFonts w:ascii="Arial" w:eastAsia="Times New Roman" w:hAnsi="Arial" w:cs="Arial"/>
          <w:b/>
          <w:bCs/>
          <w:i/>
          <w:color w:val="000000"/>
          <w:lang w:val="es-ES"/>
        </w:rPr>
        <w:footnoteReference w:id="6"/>
      </w:r>
      <w:r w:rsidRPr="000342ED">
        <w:rPr>
          <w:rFonts w:ascii="Arial" w:eastAsia="Times New Roman" w:hAnsi="Arial" w:cs="Arial"/>
          <w:b/>
          <w:bCs/>
          <w:i/>
          <w:color w:val="000000"/>
          <w:lang w:val="es-ES"/>
        </w:rPr>
        <w:t xml:space="preserve"> </w:t>
      </w:r>
      <w:r>
        <w:rPr>
          <w:rFonts w:ascii="Arial" w:eastAsia="Times New Roman" w:hAnsi="Arial" w:cs="Arial"/>
          <w:bCs/>
          <w:color w:val="000000"/>
          <w:lang w:val="es-ES"/>
        </w:rPr>
        <w:t>de Sor Juana Inés de la Cruz</w:t>
      </w:r>
    </w:p>
    <w:p w:rsidR="00E06AC4" w:rsidRPr="000342ED" w:rsidRDefault="00E06AC4" w:rsidP="00E06AC4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/>
        </w:rPr>
      </w:pPr>
    </w:p>
    <w:p w:rsidR="00E06AC4" w:rsidRDefault="00E06AC4" w:rsidP="00E06A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s-ES"/>
        </w:rPr>
      </w:pPr>
    </w:p>
    <w:p w:rsidR="00E06AC4" w:rsidRDefault="00E06AC4" w:rsidP="00E06AC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1F2021"/>
          <w:sz w:val="22"/>
          <w:szCs w:val="22"/>
          <w:lang w:val="es-ES"/>
        </w:rPr>
        <w:sectPr w:rsidR="00E06AC4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06AC4" w:rsidRPr="000A71D5" w:rsidRDefault="00E06AC4" w:rsidP="00E06AC4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1F2021"/>
          <w:sz w:val="22"/>
          <w:szCs w:val="22"/>
          <w:lang w:val="es-ES"/>
        </w:rPr>
      </w:pPr>
      <w:r w:rsidRPr="000A71D5">
        <w:rPr>
          <w:rFonts w:ascii="Arial" w:hAnsi="Arial" w:cs="Arial"/>
          <w:color w:val="1F2021"/>
          <w:sz w:val="22"/>
          <w:szCs w:val="22"/>
          <w:lang w:val="es-ES"/>
        </w:rPr>
        <w:lastRenderedPageBreak/>
        <w:t>Hombres necios que acusáis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a la mujer sin razón,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sin ver que sois la ocasión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de lo mismo que culpáis: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si con ansia sin igual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solicitáis su desdén,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¿por qué queréis que obren bien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lastRenderedPageBreak/>
        <w:t>si las incitáis al mal?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Combatís su resistencia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y luego, con gravedad,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decís que fue liviandad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lo que hizo la diligencia.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Parecer quiere el denuedo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lastRenderedPageBreak/>
        <w:t>de vuestro parecer loco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el niño que pone el coco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y luego le tiene miedo.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Queréis, con presunción necia,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hallar a la que buscáis,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para pretendida, Thais,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y en la posesión, Lucrecia.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¿Qué humor puede ser más raro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que el que, falto de consejo,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él mismo empaña el espejo,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y siente que no esté claro?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Con el favor y desdén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tenéis condición igual,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quejándoos, si os tratan mal,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burlándoos, si os quieren bien.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Siempre tan necios andáis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que, con desigual nivel,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a una culpáis por cruel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y a otra por fácil culpáis.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¿Pues cómo ha de estar templada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la que vuestro amor pretende,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si la que es ingrata, ofende,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y la que es fácil, enfada?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Mas, entre el enfado y pena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que vuestro gusto refiere,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bien haya la que no os quiere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y quejaos en hora buena.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Dan vuestras amantes penas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a sus libertades alas,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y después de hacerlas malas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las queréis hallar muy buenas.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¿Cuál mayor culpa ha tenido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en una pasión errada: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la que cae de rogada,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o el que ruega de caído?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¿O cuál es más de culpar,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aunque cualquiera mal haga: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la que peca por la paga,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o el que paga por pecar?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Pues ¿para qué os espantáis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lastRenderedPageBreak/>
        <w:t>de la culpa que tenéis?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Queredlas cual las hacéis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o hacedlas cual las buscáis.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Dejad de solicitar,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y después, con más razón,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acusaréis la afición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de la que os fuere a rogar.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Bien con muchas armas fundo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que lidia vuestra arrogancia,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pues en promesa e instancia</w:t>
      </w:r>
      <w:r w:rsidRPr="000A71D5">
        <w:rPr>
          <w:rFonts w:ascii="Arial" w:hAnsi="Arial" w:cs="Arial"/>
          <w:color w:val="1F2021"/>
          <w:sz w:val="22"/>
          <w:szCs w:val="22"/>
          <w:lang w:val="es-ES"/>
        </w:rPr>
        <w:br/>
        <w:t>juntáis diablo, carne y mundo.</w:t>
      </w:r>
    </w:p>
    <w:p w:rsidR="00E06AC4" w:rsidRDefault="00E06AC4" w:rsidP="00E06AC4">
      <w:pPr>
        <w:spacing w:line="240" w:lineRule="auto"/>
        <w:rPr>
          <w:rFonts w:ascii="Arial" w:eastAsia="Times New Roman" w:hAnsi="Arial" w:cs="Arial"/>
          <w:color w:val="000000"/>
          <w:lang w:val="es-ES"/>
        </w:rPr>
        <w:sectPr w:rsidR="00E06AC4" w:rsidSect="0000164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E06AC4" w:rsidRDefault="00E06AC4" w:rsidP="00E06AC4">
      <w:pPr>
        <w:spacing w:line="240" w:lineRule="auto"/>
        <w:rPr>
          <w:rFonts w:ascii="Arial" w:eastAsia="Times New Roman" w:hAnsi="Arial" w:cs="Arial"/>
          <w:color w:val="000000"/>
          <w:lang w:val="es-ES"/>
        </w:rPr>
      </w:pPr>
    </w:p>
    <w:p w:rsidR="00E06AC4" w:rsidRPr="00DE7A75" w:rsidRDefault="00E06AC4" w:rsidP="00E06AC4">
      <w:pPr>
        <w:pStyle w:val="Prrafodelista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lang w:val="es-ES"/>
        </w:rPr>
        <w:t>R</w:t>
      </w:r>
      <w:r w:rsidRPr="00DE7A75">
        <w:rPr>
          <w:rFonts w:ascii="Arial" w:eastAsia="Times New Roman" w:hAnsi="Arial" w:cs="Arial"/>
          <w:color w:val="000000"/>
          <w:lang w:val="es-ES"/>
        </w:rPr>
        <w:t>esponda</w:t>
      </w:r>
    </w:p>
    <w:p w:rsidR="00E06AC4" w:rsidRPr="00DE7A75" w:rsidRDefault="00E06AC4" w:rsidP="00E06AC4">
      <w:pPr>
        <w:pStyle w:val="Prrafodelista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:rsidR="00E06AC4" w:rsidRPr="00DE7A75" w:rsidRDefault="00E06AC4" w:rsidP="00E06AC4">
      <w:pPr>
        <w:pStyle w:val="Prrafodelista"/>
        <w:numPr>
          <w:ilvl w:val="0"/>
          <w:numId w:val="3"/>
        </w:num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lang w:val="es-ES"/>
        </w:rPr>
        <w:t>¿Qué trama tiene este poema? Subraye la que corresponda</w:t>
      </w:r>
    </w:p>
    <w:p w:rsidR="00E06AC4" w:rsidRDefault="00E06AC4" w:rsidP="00E06AC4">
      <w:pPr>
        <w:pStyle w:val="Prrafodelista"/>
        <w:spacing w:line="276" w:lineRule="auto"/>
        <w:jc w:val="center"/>
        <w:rPr>
          <w:rFonts w:ascii="Arial" w:eastAsia="Times New Roman" w:hAnsi="Arial" w:cs="Arial"/>
          <w:color w:val="000000"/>
          <w:lang w:val="es-ES"/>
        </w:rPr>
      </w:pPr>
      <w:r>
        <w:rPr>
          <w:rFonts w:ascii="Arial" w:eastAsia="Times New Roman" w:hAnsi="Arial" w:cs="Arial"/>
          <w:color w:val="000000"/>
          <w:lang w:val="es-ES"/>
        </w:rPr>
        <w:t>Narrativa – Descriptiva – Argumentativa</w:t>
      </w:r>
    </w:p>
    <w:p w:rsidR="00E06AC4" w:rsidRPr="00DE7A75" w:rsidRDefault="00E06AC4" w:rsidP="00E06AC4">
      <w:pPr>
        <w:pStyle w:val="Prrafodelista"/>
        <w:numPr>
          <w:ilvl w:val="0"/>
          <w:numId w:val="3"/>
        </w:num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lang w:val="es-ES"/>
        </w:rPr>
        <w:t>¿Cuál es la tesis que plantea la autora? Explíquela con sus palabras. Una ayudita: está en la primera estrofa.</w:t>
      </w:r>
    </w:p>
    <w:p w:rsidR="00E06AC4" w:rsidRPr="00DE7A75" w:rsidRDefault="00E06AC4" w:rsidP="00E06AC4">
      <w:pPr>
        <w:pStyle w:val="Prrafodelista"/>
        <w:numPr>
          <w:ilvl w:val="0"/>
          <w:numId w:val="3"/>
        </w:num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lang w:val="es-ES"/>
        </w:rPr>
        <w:t xml:space="preserve">¿A quién se dirige Sor Juana en las </w:t>
      </w:r>
      <w:r w:rsidRPr="00DE7A75">
        <w:rPr>
          <w:rFonts w:ascii="Arial" w:eastAsia="Times New Roman" w:hAnsi="Arial" w:cs="Arial"/>
          <w:b/>
          <w:i/>
          <w:color w:val="000000"/>
          <w:lang w:val="es-ES"/>
        </w:rPr>
        <w:t>Redondillas</w:t>
      </w:r>
      <w:r w:rsidRPr="00DE7A75">
        <w:rPr>
          <w:rFonts w:ascii="Arial" w:eastAsia="Times New Roman" w:hAnsi="Arial" w:cs="Arial"/>
          <w:color w:val="000000"/>
          <w:lang w:val="es-ES"/>
        </w:rPr>
        <w:t>?</w:t>
      </w:r>
    </w:p>
    <w:p w:rsidR="00E06AC4" w:rsidRPr="00DE7A75" w:rsidRDefault="00E06AC4" w:rsidP="00E06AC4">
      <w:pPr>
        <w:pStyle w:val="Prrafodelista"/>
        <w:numPr>
          <w:ilvl w:val="0"/>
          <w:numId w:val="3"/>
        </w:num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lang w:val="es-ES"/>
        </w:rPr>
        <w:t>¿Por qué menciona a Thais y a Lucrecia?</w:t>
      </w:r>
    </w:p>
    <w:p w:rsidR="00E06AC4" w:rsidRPr="00DE7A75" w:rsidRDefault="00E06AC4" w:rsidP="00E06AC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lang w:val="es-ES"/>
        </w:rPr>
        <w:t xml:space="preserve">¿Cuál es el tema más adecuado para las </w:t>
      </w:r>
      <w:r w:rsidRPr="00DE7A75">
        <w:rPr>
          <w:rFonts w:ascii="Arial" w:eastAsia="Times New Roman" w:hAnsi="Arial" w:cs="Arial"/>
          <w:b/>
          <w:i/>
          <w:color w:val="000000"/>
          <w:lang w:val="es-ES"/>
        </w:rPr>
        <w:t>Redondillas</w:t>
      </w:r>
      <w:r>
        <w:rPr>
          <w:rFonts w:ascii="Arial" w:eastAsia="Times New Roman" w:hAnsi="Arial" w:cs="Arial"/>
          <w:color w:val="000000"/>
          <w:lang w:val="es-ES"/>
        </w:rPr>
        <w:t xml:space="preserve">? Tacha lo que </w:t>
      </w:r>
      <w:r w:rsidRPr="00DE7A75">
        <w:rPr>
          <w:rFonts w:ascii="Arial" w:eastAsia="Times New Roman" w:hAnsi="Arial" w:cs="Arial"/>
          <w:b/>
          <w:color w:val="000000"/>
          <w:lang w:val="es-ES"/>
        </w:rPr>
        <w:t xml:space="preserve">no </w:t>
      </w:r>
      <w:r>
        <w:rPr>
          <w:rFonts w:ascii="Arial" w:eastAsia="Times New Roman" w:hAnsi="Arial" w:cs="Arial"/>
          <w:color w:val="000000"/>
          <w:lang w:val="es-ES"/>
        </w:rPr>
        <w:t>corresponda</w:t>
      </w:r>
    </w:p>
    <w:p w:rsidR="00E06AC4" w:rsidRDefault="00E06AC4" w:rsidP="00E06AC4">
      <w:pPr>
        <w:pStyle w:val="Prrafodelista"/>
        <w:spacing w:line="276" w:lineRule="auto"/>
        <w:jc w:val="center"/>
        <w:rPr>
          <w:rFonts w:ascii="Arial" w:eastAsia="Times New Roman" w:hAnsi="Arial" w:cs="Arial"/>
          <w:color w:val="000000"/>
          <w:lang w:val="es-ES"/>
        </w:rPr>
      </w:pPr>
      <w:r>
        <w:rPr>
          <w:rFonts w:ascii="Arial" w:eastAsia="Times New Roman" w:hAnsi="Arial" w:cs="Arial"/>
          <w:color w:val="000000"/>
          <w:lang w:val="es-ES"/>
        </w:rPr>
        <w:t>la hipocresía masculina – la seducción – la pasión</w:t>
      </w:r>
      <w:bookmarkStart w:id="0" w:name="_GoBack"/>
      <w:bookmarkEnd w:id="0"/>
    </w:p>
    <w:p w:rsidR="00E06AC4" w:rsidRPr="00785631" w:rsidRDefault="00E06AC4" w:rsidP="00E06AC4">
      <w:pPr>
        <w:pStyle w:val="Prrafodelista"/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:rsidR="00E06AC4" w:rsidRPr="00FC4181" w:rsidRDefault="00E06AC4" w:rsidP="00E06AC4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960817" w:rsidRPr="00E06AC4" w:rsidRDefault="00960817">
      <w:pPr>
        <w:rPr>
          <w:lang w:val="es-ES"/>
        </w:rPr>
      </w:pPr>
    </w:p>
    <w:sectPr w:rsidR="00960817" w:rsidRPr="00E06A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F18" w:rsidRDefault="00067F18" w:rsidP="00E06AC4">
      <w:pPr>
        <w:spacing w:after="0" w:line="240" w:lineRule="auto"/>
      </w:pPr>
      <w:r>
        <w:separator/>
      </w:r>
    </w:p>
  </w:endnote>
  <w:endnote w:type="continuationSeparator" w:id="0">
    <w:p w:rsidR="00067F18" w:rsidRDefault="00067F18" w:rsidP="00E0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18" w:rsidRDefault="00067F18" w:rsidP="00E06AC4">
      <w:pPr>
        <w:spacing w:after="0" w:line="240" w:lineRule="auto"/>
      </w:pPr>
      <w:r>
        <w:separator/>
      </w:r>
    </w:p>
  </w:footnote>
  <w:footnote w:type="continuationSeparator" w:id="0">
    <w:p w:rsidR="00067F18" w:rsidRDefault="00067F18" w:rsidP="00E06AC4">
      <w:pPr>
        <w:spacing w:after="0" w:line="240" w:lineRule="auto"/>
      </w:pPr>
      <w:r>
        <w:continuationSeparator/>
      </w:r>
    </w:p>
  </w:footnote>
  <w:footnote w:id="1">
    <w:p w:rsidR="00E06AC4" w:rsidRPr="008178DD" w:rsidRDefault="00E06AC4" w:rsidP="00E06AC4">
      <w:pPr>
        <w:pStyle w:val="Textonotapie"/>
        <w:rPr>
          <w:rFonts w:ascii="Arial" w:hAnsi="Arial" w:cs="Arial"/>
          <w:lang w:val="es-ES"/>
        </w:rPr>
      </w:pPr>
      <w:r>
        <w:rPr>
          <w:rStyle w:val="Refdenotaalpie"/>
        </w:rPr>
        <w:footnoteRef/>
      </w:r>
      <w:r w:rsidRPr="000A71D5">
        <w:rPr>
          <w:lang w:val="es-ES"/>
        </w:rPr>
        <w:t xml:space="preserve"> </w:t>
      </w:r>
      <w:r w:rsidRPr="008178DD">
        <w:rPr>
          <w:rFonts w:ascii="Arial" w:hAnsi="Arial" w:cs="Arial"/>
          <w:lang w:val="es-ES"/>
        </w:rPr>
        <w:t xml:space="preserve">Consiste en contraponer dos ideas que contienen las mismas palabras, pero con otro sentido u otro orden. Ejemplo el estribillo de </w:t>
      </w:r>
      <w:r w:rsidRPr="008178DD">
        <w:rPr>
          <w:rFonts w:ascii="Arial" w:hAnsi="Arial" w:cs="Arial"/>
          <w:b/>
          <w:i/>
          <w:lang w:val="es-ES"/>
        </w:rPr>
        <w:t xml:space="preserve">USTED </w:t>
      </w:r>
      <w:r w:rsidRPr="008178DD">
        <w:rPr>
          <w:rFonts w:ascii="Arial" w:hAnsi="Arial" w:cs="Arial"/>
          <w:lang w:val="es-ES"/>
        </w:rPr>
        <w:t>de Diego Torres y Vicentico</w:t>
      </w:r>
    </w:p>
  </w:footnote>
  <w:footnote w:id="2">
    <w:p w:rsidR="00E06AC4" w:rsidRPr="008178DD" w:rsidRDefault="00E06AC4" w:rsidP="00E06AC4">
      <w:pPr>
        <w:pStyle w:val="Textonotapie"/>
        <w:rPr>
          <w:rFonts w:ascii="Arial" w:hAnsi="Arial" w:cs="Arial"/>
          <w:lang w:val="es-ES"/>
        </w:rPr>
      </w:pPr>
      <w:r w:rsidRPr="008178DD">
        <w:rPr>
          <w:rStyle w:val="Refdenotaalpie"/>
          <w:rFonts w:ascii="Arial" w:hAnsi="Arial" w:cs="Arial"/>
        </w:rPr>
        <w:footnoteRef/>
      </w:r>
      <w:r w:rsidRPr="008178DD">
        <w:rPr>
          <w:rFonts w:ascii="Arial" w:hAnsi="Arial" w:cs="Arial"/>
          <w:lang w:val="es-ES"/>
        </w:rPr>
        <w:t xml:space="preserve"> Alteración sintáctica </w:t>
      </w:r>
    </w:p>
  </w:footnote>
  <w:footnote w:id="3">
    <w:p w:rsidR="00E06AC4" w:rsidRPr="008178DD" w:rsidRDefault="00E06AC4" w:rsidP="00E06AC4">
      <w:pPr>
        <w:pStyle w:val="Textonotapie"/>
        <w:rPr>
          <w:rFonts w:ascii="Arial" w:hAnsi="Arial" w:cs="Arial"/>
          <w:lang w:val="es-ES"/>
        </w:rPr>
      </w:pPr>
      <w:r w:rsidRPr="008178DD">
        <w:rPr>
          <w:rStyle w:val="Refdenotaalpie"/>
          <w:rFonts w:ascii="Arial" w:hAnsi="Arial" w:cs="Arial"/>
        </w:rPr>
        <w:footnoteRef/>
      </w:r>
      <w:r w:rsidRPr="008178DD">
        <w:rPr>
          <w:rFonts w:ascii="Arial" w:hAnsi="Arial" w:cs="Arial"/>
          <w:lang w:val="es-ES_tradnl"/>
        </w:rPr>
        <w:t xml:space="preserve"> Identifica</w:t>
      </w:r>
      <w:r w:rsidRPr="008178DD">
        <w:rPr>
          <w:rFonts w:ascii="Arial" w:hAnsi="Arial" w:cs="Arial"/>
          <w:lang w:val="es-ES"/>
        </w:rPr>
        <w:t xml:space="preserve"> un elemento real con otro imaginario</w:t>
      </w:r>
    </w:p>
  </w:footnote>
  <w:footnote w:id="4">
    <w:p w:rsidR="00E06AC4" w:rsidRPr="008178DD" w:rsidRDefault="00E06AC4" w:rsidP="00E06AC4">
      <w:pPr>
        <w:pStyle w:val="Textonotapie"/>
        <w:rPr>
          <w:lang w:val="es-ES"/>
        </w:rPr>
      </w:pPr>
      <w:r w:rsidRPr="008178DD">
        <w:rPr>
          <w:rStyle w:val="Refdenotaalpie"/>
          <w:rFonts w:ascii="Arial" w:hAnsi="Arial" w:cs="Arial"/>
        </w:rPr>
        <w:footnoteRef/>
      </w:r>
      <w:r w:rsidRPr="008178DD">
        <w:rPr>
          <w:rFonts w:ascii="Arial" w:hAnsi="Arial" w:cs="Arial"/>
          <w:lang w:val="es-ES"/>
        </w:rPr>
        <w:t xml:space="preserve"> </w:t>
      </w:r>
      <w:r w:rsidRPr="008178DD">
        <w:rPr>
          <w:rFonts w:ascii="Arial" w:hAnsi="Arial" w:cs="Arial"/>
          <w:shd w:val="clear" w:color="auto" w:fill="FFFFFF"/>
          <w:lang w:val="es-ES"/>
        </w:rPr>
        <w:t>Figura retórica de pensamiento que consiste en aumentar o disminuir de forma exagerada lo que se dice.</w:t>
      </w:r>
    </w:p>
  </w:footnote>
  <w:footnote w:id="5">
    <w:p w:rsidR="00E06AC4" w:rsidRPr="000342ED" w:rsidRDefault="00E06AC4" w:rsidP="00E06AC4">
      <w:pPr>
        <w:pStyle w:val="Textonotapie"/>
        <w:rPr>
          <w:rFonts w:ascii="Arial" w:hAnsi="Arial" w:cs="Arial"/>
          <w:lang w:val="es-ES"/>
        </w:rPr>
      </w:pPr>
      <w:r>
        <w:rPr>
          <w:rStyle w:val="Refdenotaalpie"/>
        </w:rPr>
        <w:footnoteRef/>
      </w:r>
      <w:r w:rsidRPr="000342ED">
        <w:rPr>
          <w:lang w:val="es-ES"/>
        </w:rPr>
        <w:t xml:space="preserve"> </w:t>
      </w:r>
      <w:r w:rsidRPr="000342ED">
        <w:rPr>
          <w:rFonts w:ascii="Arial" w:hAnsi="Arial" w:cs="Arial"/>
          <w:lang w:val="es-ES"/>
        </w:rPr>
        <w:t>Contrapone dos ideas o conceptos</w:t>
      </w:r>
    </w:p>
  </w:footnote>
  <w:footnote w:id="6">
    <w:p w:rsidR="00E06AC4" w:rsidRPr="000342ED" w:rsidRDefault="00E06AC4" w:rsidP="00E06AC4">
      <w:pPr>
        <w:pStyle w:val="Textonotapie"/>
        <w:rPr>
          <w:rFonts w:ascii="Arial" w:hAnsi="Arial" w:cs="Arial"/>
          <w:lang w:val="es-ES"/>
        </w:rPr>
      </w:pPr>
      <w:r w:rsidRPr="000342ED">
        <w:rPr>
          <w:rStyle w:val="Refdenotaalpie"/>
          <w:rFonts w:ascii="Arial" w:hAnsi="Arial" w:cs="Arial"/>
        </w:rPr>
        <w:footnoteRef/>
      </w:r>
      <w:r w:rsidRPr="000342ED">
        <w:rPr>
          <w:rFonts w:ascii="Arial" w:hAnsi="Arial" w:cs="Arial"/>
          <w:lang w:val="es-ES"/>
        </w:rPr>
        <w:t xml:space="preserve"> Redondilla: composición poética de cuatro versos octosílabos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AC4" w:rsidRDefault="00E06AC4" w:rsidP="00001644">
    <w:pPr>
      <w:pStyle w:val="Encabezado"/>
      <w:jc w:val="center"/>
    </w:pPr>
    <w:r w:rsidRPr="00474374">
      <w:rPr>
        <w:noProof/>
        <w:lang w:val="es-AR" w:eastAsia="es-AR"/>
      </w:rPr>
      <w:drawing>
        <wp:inline distT="0" distB="0" distL="0" distR="0" wp14:anchorId="76A4AFB9" wp14:editId="26F645D1">
          <wp:extent cx="351453" cy="430530"/>
          <wp:effectExtent l="0" t="0" r="0" b="7620"/>
          <wp:docPr id="1" name="Imagen 1" descr="C:\Users\usr\Downloads\logo bicenten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r\Downloads\logo bicentena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69248" cy="452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LENGUA y LITERATURA</w:t>
    </w:r>
  </w:p>
  <w:p w:rsidR="00E06AC4" w:rsidRDefault="00E06A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A7C0"/>
      </v:shape>
    </w:pict>
  </w:numPicBullet>
  <w:abstractNum w:abstractNumId="0" w15:restartNumberingAfterBreak="0">
    <w:nsid w:val="4F3E49FA"/>
    <w:multiLevelType w:val="hybridMultilevel"/>
    <w:tmpl w:val="3F6A1EDA"/>
    <w:lvl w:ilvl="0" w:tplc="EEA4A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73A24"/>
    <w:multiLevelType w:val="hybridMultilevel"/>
    <w:tmpl w:val="02C0C47A"/>
    <w:lvl w:ilvl="0" w:tplc="E82A30A2">
      <w:start w:val="1"/>
      <w:numFmt w:val="low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81D7B"/>
    <w:multiLevelType w:val="hybridMultilevel"/>
    <w:tmpl w:val="5D1C8D3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C4"/>
    <w:rsid w:val="00067F18"/>
    <w:rsid w:val="00960817"/>
    <w:rsid w:val="00B60D17"/>
    <w:rsid w:val="00E06AC4"/>
    <w:rsid w:val="00F71F9A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31214C"/>
  <w15:chartTrackingRefBased/>
  <w15:docId w15:val="{3A967D67-F83F-427F-ACF8-87CC7A35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AC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6A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06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AC4"/>
    <w:rPr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06A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AC4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06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2022-06-07T22:17:00Z</dcterms:created>
  <dcterms:modified xsi:type="dcterms:W3CDTF">2022-06-10T19:35:00Z</dcterms:modified>
</cp:coreProperties>
</file>