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5FF" w:rsidRDefault="00CB7E44" w:rsidP="00CB7E44">
      <w:pPr>
        <w:pStyle w:val="Ttulo"/>
      </w:pPr>
      <w:r>
        <w:t xml:space="preserve">ECONOMIA </w:t>
      </w:r>
    </w:p>
    <w:p w:rsidR="00AC580C" w:rsidRPr="00AC580C" w:rsidRDefault="00AC580C" w:rsidP="00AC580C">
      <w:r>
        <w:t xml:space="preserve">Mariano </w:t>
      </w:r>
      <w:proofErr w:type="spellStart"/>
      <w:r>
        <w:t>Sanmartino</w:t>
      </w:r>
      <w:proofErr w:type="spellEnd"/>
      <w:r>
        <w:t xml:space="preserve"> 5A</w:t>
      </w:r>
      <w:bookmarkStart w:id="0" w:name="_GoBack"/>
      <w:bookmarkEnd w:id="0"/>
    </w:p>
    <w:p w:rsidR="00CB7E44" w:rsidRDefault="00CB7E44" w:rsidP="00CB7E44"/>
    <w:p w:rsidR="00CB7E44" w:rsidRDefault="00CB7E44" w:rsidP="00CB7E44">
      <w:r>
        <w:t xml:space="preserve">1- Análisis de art </w:t>
      </w:r>
      <w:r w:rsidR="00EF2AD7">
        <w:t>periodístico</w:t>
      </w:r>
      <w:r>
        <w:t>: fuente; Autor;</w:t>
      </w:r>
      <w:r w:rsidR="0080161A">
        <w:t xml:space="preserve"> Fecha; Breve resumen del texto</w:t>
      </w:r>
      <w:r>
        <w:t>; Variable Macroeconómica afectada</w:t>
      </w:r>
    </w:p>
    <w:p w:rsidR="00CB7E44" w:rsidRDefault="0080161A" w:rsidP="00CB7E44">
      <w:r>
        <w:t>2- ¿Qué es ADEBA? ¿</w:t>
      </w:r>
      <w:r w:rsidR="00CB7E44">
        <w:t>Qué reclama?</w:t>
      </w:r>
    </w:p>
    <w:p w:rsidR="00CB7E44" w:rsidRDefault="00CB7E44" w:rsidP="00CB7E44">
      <w:r>
        <w:t>3- Enumere los</w:t>
      </w:r>
      <w:r w:rsidR="0080161A">
        <w:t xml:space="preserve"> costos que observan los bancos</w:t>
      </w:r>
      <w:r>
        <w:t>, por e</w:t>
      </w:r>
      <w:r w:rsidR="0080161A">
        <w:t>l</w:t>
      </w:r>
      <w:r>
        <w:t xml:space="preserve"> uso de efectivo</w:t>
      </w:r>
    </w:p>
    <w:p w:rsidR="00CB7E44" w:rsidRDefault="00CB7E44" w:rsidP="00CB7E44">
      <w:r>
        <w:t>4-</w:t>
      </w:r>
      <w:r w:rsidR="0080161A">
        <w:t xml:space="preserve"> </w:t>
      </w:r>
      <w:r>
        <w:t xml:space="preserve">¿Qué daño nos hace como </w:t>
      </w:r>
      <w:r w:rsidR="0080161A">
        <w:t>sociedad</w:t>
      </w:r>
      <w:r>
        <w:t>, el uso del dinero en efectivo? Enumere y explique</w:t>
      </w:r>
    </w:p>
    <w:p w:rsidR="00CB7E44" w:rsidRDefault="00CB7E44" w:rsidP="00CB7E44">
      <w:r>
        <w:t>5- Explique las 7 plagas del uso del dinero en efectivo</w:t>
      </w:r>
    </w:p>
    <w:p w:rsidR="00CB7E44" w:rsidRDefault="00CB7E44" w:rsidP="00CB7E44"/>
    <w:p w:rsidR="00CB7E44" w:rsidRDefault="00CB7E44" w:rsidP="00CB7E44"/>
    <w:p w:rsidR="00CB7E44" w:rsidRDefault="00CB7E44" w:rsidP="00CB7E44">
      <w:r>
        <w:t xml:space="preserve">1 fuente: diario el cronista </w:t>
      </w:r>
    </w:p>
    <w:p w:rsidR="00CB7E44" w:rsidRDefault="00CB7E44" w:rsidP="00CB7E44">
      <w:r>
        <w:t xml:space="preserve">Autor: </w:t>
      </w:r>
      <w:r w:rsidR="003D105B" w:rsidRPr="003D105B">
        <w:t>Ariel Cohen</w:t>
      </w:r>
    </w:p>
    <w:p w:rsidR="003D105B" w:rsidRDefault="003D105B" w:rsidP="00CB7E44">
      <w:r>
        <w:t>Fecha:</w:t>
      </w:r>
      <w:r w:rsidRPr="003D105B">
        <w:t xml:space="preserve"> 16/05/2022</w:t>
      </w:r>
    </w:p>
    <w:p w:rsidR="0080161A" w:rsidRDefault="0080161A" w:rsidP="00CB7E44">
      <w:r>
        <w:t>El texto habla de la cantidad excesiva de billetes que entrego el estado en el mes de marzo dicen que equivale a dos piscinas olímpicas llenas de billetes de $1000 en total lo que entregaron fueron 1500 toneladas de billetes de mil</w:t>
      </w:r>
    </w:p>
    <w:p w:rsidR="0080161A" w:rsidRDefault="00EF2AD7" w:rsidP="00CB7E44">
      <w:r>
        <w:t xml:space="preserve">La variable macroeconómica afectada es la inflación </w:t>
      </w:r>
    </w:p>
    <w:p w:rsidR="0080161A" w:rsidRDefault="0080161A" w:rsidP="00CB7E44"/>
    <w:p w:rsidR="0080161A" w:rsidRDefault="0080161A" w:rsidP="00CB7E44">
      <w:r>
        <w:t xml:space="preserve">2 </w:t>
      </w:r>
      <w:r w:rsidRPr="0080161A">
        <w:t>La Asociación de Bancos Argentinos (ADEBA), es una organización patronal argentina creada en 1972 con el fin de representar a los bancos privados de capital argentino.</w:t>
      </w:r>
    </w:p>
    <w:p w:rsidR="00EF2AD7" w:rsidRDefault="00EF2AD7" w:rsidP="00CB7E44">
      <w:r w:rsidRPr="00EF2AD7">
        <w:t xml:space="preserve">Desde </w:t>
      </w:r>
      <w:proofErr w:type="spellStart"/>
      <w:r w:rsidRPr="00EF2AD7">
        <w:t>Adeba</w:t>
      </w:r>
      <w:proofErr w:type="spellEnd"/>
      <w:r w:rsidRPr="00EF2AD7">
        <w:t xml:space="preserve"> aseguran que el uso extendido del efectivo en el país es multicausal: la informalidad económica, distorsiones por políticas impositivas, regulaciones del Banco Central, así como también a la falta de una estrategia nacional y coordinada de lucha contra su utilización.</w:t>
      </w:r>
    </w:p>
    <w:p w:rsidR="00EF2AD7" w:rsidRDefault="001547CB" w:rsidP="001547CB">
      <w:r>
        <w:t xml:space="preserve">3   Recepción, Clasificación, Acondicionamiento, Atesoramiento, </w:t>
      </w:r>
      <w:r>
        <w:t>Transporte de billetes. El costo de tra</w:t>
      </w:r>
      <w:r>
        <w:t xml:space="preserve">nsporte de dinero es uno de los </w:t>
      </w:r>
      <w:r>
        <w:t>principales rubros de gastos de las entidades financieras.</w:t>
      </w:r>
      <w:r>
        <w:cr/>
      </w:r>
    </w:p>
    <w:p w:rsidR="001547CB" w:rsidRDefault="001547CB" w:rsidP="001547CB">
      <w:r>
        <w:t xml:space="preserve">4 </w:t>
      </w:r>
      <w:r>
        <w:t>Informalidad: Ya que el pago en efectivo muchas veces no se registra a no ser que</w:t>
      </w:r>
    </w:p>
    <w:p w:rsidR="001547CB" w:rsidRDefault="001547CB" w:rsidP="001547CB">
      <w:r>
        <w:t>uno lo quiera, se evaden muchos impuestos, es una operación no formal, es decir,</w:t>
      </w:r>
    </w:p>
    <w:p w:rsidR="001547CB" w:rsidRDefault="001547CB" w:rsidP="001547CB">
      <w:r>
        <w:t>en negro.</w:t>
      </w:r>
    </w:p>
    <w:p w:rsidR="001547CB" w:rsidRDefault="001547CB" w:rsidP="001547CB">
      <w:r>
        <w:t>Inseguridad: Promueve los robos, también asesinatos por llevar dinero en efectivo</w:t>
      </w:r>
    </w:p>
    <w:p w:rsidR="001547CB" w:rsidRDefault="001547CB" w:rsidP="001547CB">
      <w:r>
        <w:t>en la calle, lugares públicos o tu casa.</w:t>
      </w:r>
    </w:p>
    <w:p w:rsidR="001547CB" w:rsidRDefault="001547CB" w:rsidP="001547CB">
      <w:r>
        <w:lastRenderedPageBreak/>
        <w:t>Exclusión Financiera: Las personas y empresas que reciben y realizan pagos</w:t>
      </w:r>
    </w:p>
    <w:p w:rsidR="001547CB" w:rsidRDefault="001547CB" w:rsidP="001547CB">
      <w:r>
        <w:t>exclusivamente en efectivo, no ingresan al circuito financiero formal y de esa forma</w:t>
      </w:r>
    </w:p>
    <w:p w:rsidR="001547CB" w:rsidRDefault="001547CB" w:rsidP="001547CB">
      <w:r>
        <w:t>quedan excluidos del sistema financiero.</w:t>
      </w:r>
    </w:p>
    <w:p w:rsidR="001547CB" w:rsidRDefault="001547CB" w:rsidP="001547CB">
      <w:r>
        <w:t>Impacto Ambiental: Todo el proceso de creación, manipulación, traslado y</w:t>
      </w:r>
    </w:p>
    <w:p w:rsidR="001547CB" w:rsidRDefault="001547CB" w:rsidP="001547CB">
      <w:r>
        <w:t>disposición del dinero es altamente contaminante.</w:t>
      </w:r>
    </w:p>
    <w:p w:rsidR="001547CB" w:rsidRDefault="001547CB" w:rsidP="001547CB">
      <w:r>
        <w:t>5 a</w:t>
      </w:r>
      <w:r>
        <w:t>) Favorece la informalidad de la economía. Los pagos en efectivo no son</w:t>
      </w:r>
    </w:p>
    <w:p w:rsidR="001547CB" w:rsidRDefault="001547CB" w:rsidP="001547CB">
      <w:r>
        <w:t>rastreables ni queda constancia de haberlo realizado, en excepción que los</w:t>
      </w:r>
    </w:p>
    <w:p w:rsidR="001547CB" w:rsidRDefault="001547CB" w:rsidP="001547CB">
      <w:r>
        <w:t>participantes quieran. Promueve operaciones no formales de la economía,</w:t>
      </w:r>
    </w:p>
    <w:p w:rsidR="001547CB" w:rsidRDefault="001547CB" w:rsidP="001547CB">
      <w:r>
        <w:t>asociadas con la evasión fiscal y contrataciones "en negro".</w:t>
      </w:r>
    </w:p>
    <w:p w:rsidR="001547CB" w:rsidRDefault="001547CB" w:rsidP="001547CB">
      <w:r>
        <w:t>b</w:t>
      </w:r>
      <w:r>
        <w:t>) Genera altos costos de emisión y destrucción de dinero por parte del BCRA.</w:t>
      </w:r>
    </w:p>
    <w:p w:rsidR="001547CB" w:rsidRDefault="001547CB" w:rsidP="001547CB">
      <w:r>
        <w:t>Durante 2020, sólo los gastos en materiales para emisión monetaria, ascendieron a</w:t>
      </w:r>
    </w:p>
    <w:p w:rsidR="001547CB" w:rsidRDefault="001547CB" w:rsidP="001547CB">
      <w:proofErr w:type="spellStart"/>
      <w:r>
        <w:t>u$s</w:t>
      </w:r>
      <w:proofErr w:type="spellEnd"/>
      <w:r>
        <w:t xml:space="preserve"> 118 millones. A esto se debe adicionar los gastos de atesoramiento, transporte</w:t>
      </w:r>
    </w:p>
    <w:p w:rsidR="001547CB" w:rsidRDefault="001547CB" w:rsidP="001547CB">
      <w:r>
        <w:t>y destrucción del efectivo.</w:t>
      </w:r>
    </w:p>
    <w:p w:rsidR="001547CB" w:rsidRDefault="001547CB" w:rsidP="001547CB">
      <w:r>
        <w:t>c</w:t>
      </w:r>
      <w:r>
        <w:t>) Aumenta el costo operativo a la actividad financiera. El costo operativo de la</w:t>
      </w:r>
    </w:p>
    <w:p w:rsidR="001547CB" w:rsidRDefault="001547CB" w:rsidP="001547CB">
      <w:r>
        <w:t>actividad financiera se ve encarecido por la recepción, clasificación,</w:t>
      </w:r>
    </w:p>
    <w:p w:rsidR="001547CB" w:rsidRDefault="001547CB" w:rsidP="001547CB">
      <w:r>
        <w:t>acondicionamiento, atesoramiento y transporte de billetes.</w:t>
      </w:r>
    </w:p>
    <w:p w:rsidR="001547CB" w:rsidRDefault="001547CB" w:rsidP="001547CB">
      <w:r>
        <w:t>d</w:t>
      </w:r>
      <w:r>
        <w:t>) Genera impacto ambiental negativo. Todo el proceso de creación,</w:t>
      </w:r>
    </w:p>
    <w:p w:rsidR="001547CB" w:rsidRDefault="001547CB" w:rsidP="001547CB">
      <w:r>
        <w:t>manipulación, traslado y disposición del dinero es altamente contaminante.</w:t>
      </w:r>
    </w:p>
    <w:p w:rsidR="001547CB" w:rsidRDefault="001547CB" w:rsidP="001547CB">
      <w:r>
        <w:t>e</w:t>
      </w:r>
      <w:r>
        <w:t>) Expone a las personas a sufrir la delincuencia en ocasión de robo. El dinero</w:t>
      </w:r>
    </w:p>
    <w:p w:rsidR="001547CB" w:rsidRDefault="001547CB" w:rsidP="001547CB">
      <w:r>
        <w:t>en efectivo expone a las personas y empresas a subir actos de delincuencia, que en</w:t>
      </w:r>
    </w:p>
    <w:p w:rsidR="001547CB" w:rsidRDefault="001547CB" w:rsidP="001547CB">
      <w:r>
        <w:t>no pocas oportunidades constituyen delitos graves y hasta pueden ocasionar</w:t>
      </w:r>
    </w:p>
    <w:p w:rsidR="001547CB" w:rsidRDefault="001547CB" w:rsidP="001547CB">
      <w:r>
        <w:t>muertes.</w:t>
      </w:r>
    </w:p>
    <w:p w:rsidR="001547CB" w:rsidRDefault="001547CB" w:rsidP="001547CB">
      <w:r>
        <w:t>f</w:t>
      </w:r>
      <w:r>
        <w:t>) Dificulta la inclusión financiera de personas y empresas. Las personas y</w:t>
      </w:r>
    </w:p>
    <w:p w:rsidR="001547CB" w:rsidRDefault="001547CB" w:rsidP="001547CB">
      <w:r>
        <w:t>empresas que reciben y realizan pagos exclusivamente en efectivo, no ingresan al</w:t>
      </w:r>
    </w:p>
    <w:p w:rsidR="001547CB" w:rsidRDefault="001547CB" w:rsidP="001547CB">
      <w:r>
        <w:t>circuito financiero formal y de esa forma quedan excluidos del sistema financiero.</w:t>
      </w:r>
    </w:p>
    <w:p w:rsidR="001547CB" w:rsidRDefault="001547CB" w:rsidP="001547CB">
      <w:r>
        <w:t>g</w:t>
      </w:r>
      <w:r>
        <w:t>) Atenta contra la bancarización de la economía. El uso del dinero en efectivo,</w:t>
      </w:r>
    </w:p>
    <w:p w:rsidR="001547CB" w:rsidRDefault="001547CB" w:rsidP="001547CB">
      <w:r>
        <w:t>hace que una parte importante del ahorro se mantenga atesorada en efectivo, en</w:t>
      </w:r>
    </w:p>
    <w:p w:rsidR="001547CB" w:rsidRDefault="001547CB" w:rsidP="001547CB">
      <w:r>
        <w:t>lugar de estar en forma de depósito bancario, que es lo que determina la "capacidad</w:t>
      </w:r>
    </w:p>
    <w:p w:rsidR="001547CB" w:rsidRDefault="001547CB" w:rsidP="001547CB">
      <w:r>
        <w:t>prestable" (PRÉSTAMOS) del sistema financiero</w:t>
      </w:r>
    </w:p>
    <w:p w:rsidR="001547CB" w:rsidRDefault="001547CB" w:rsidP="001547CB"/>
    <w:p w:rsidR="001547CB" w:rsidRDefault="001547CB" w:rsidP="001547CB"/>
    <w:p w:rsidR="00EF2AD7" w:rsidRDefault="00EF2AD7" w:rsidP="00CB7E44"/>
    <w:p w:rsidR="003D105B" w:rsidRDefault="003D105B" w:rsidP="00CB7E44"/>
    <w:p w:rsidR="00CB7E44" w:rsidRDefault="00CB7E44" w:rsidP="00CB7E44"/>
    <w:p w:rsidR="00CB7E44" w:rsidRPr="00CB7E44" w:rsidRDefault="00CB7E44" w:rsidP="00CB7E44"/>
    <w:sectPr w:rsidR="00CB7E44" w:rsidRPr="00CB7E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E44"/>
    <w:rsid w:val="001547CB"/>
    <w:rsid w:val="003D105B"/>
    <w:rsid w:val="00586C63"/>
    <w:rsid w:val="007C5386"/>
    <w:rsid w:val="0080161A"/>
    <w:rsid w:val="008D35FF"/>
    <w:rsid w:val="00AC580C"/>
    <w:rsid w:val="00CB7E44"/>
    <w:rsid w:val="00EF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3D856F"/>
  <w15:chartTrackingRefBased/>
  <w15:docId w15:val="{7F9F1429-C1A0-4856-868B-4F87BFB4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6C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86C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6C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B7E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7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CB7E4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86C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6C6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tulo2Car">
    <w:name w:val="Título 2 Car"/>
    <w:basedOn w:val="Fuentedeprrafopredeter"/>
    <w:link w:val="Ttulo2"/>
    <w:uiPriority w:val="9"/>
    <w:rsid w:val="00586C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3</Pages>
  <Words>570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Sammartino</dc:creator>
  <cp:keywords/>
  <dc:description/>
  <cp:lastModifiedBy>Federico Sammartino</cp:lastModifiedBy>
  <cp:revision>4</cp:revision>
  <dcterms:created xsi:type="dcterms:W3CDTF">2022-05-28T13:01:00Z</dcterms:created>
  <dcterms:modified xsi:type="dcterms:W3CDTF">2022-06-25T00:43:00Z</dcterms:modified>
</cp:coreProperties>
</file>