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F9732" w14:textId="1F34A7CC" w:rsidR="00CB5E9D" w:rsidRDefault="00CB5E9D">
      <w:r>
        <w:t>GUÍA 4 DE CATEQUESIS</w:t>
      </w:r>
    </w:p>
    <w:p w14:paraId="42160424" w14:textId="4DC3E2A7" w:rsidR="00CB5E9D" w:rsidRDefault="00CB5E9D">
      <w:r>
        <w:t>Nayeli Reus                           6 AÑO A</w:t>
      </w:r>
    </w:p>
    <w:p w14:paraId="22127C69" w14:textId="1BBF5DDC" w:rsidR="00CB5E9D" w:rsidRDefault="00CB5E9D">
      <w:r>
        <w:t>FECUNDACIÓN ARTIFICIAL</w:t>
      </w:r>
    </w:p>
    <w:p w14:paraId="17808D94" w14:textId="5988535A" w:rsidR="00CB5E9D" w:rsidRDefault="00CB5E9D">
      <w:r>
        <w:t>1-Define que es la fecundación artificial</w:t>
      </w:r>
    </w:p>
    <w:p w14:paraId="5DF28FE4" w14:textId="63CF9BD5" w:rsidR="00CB5E9D" w:rsidRDefault="00F0095C">
      <w:r>
        <w:t xml:space="preserve">2-Nombra y diferencia en un cuadro comparativo los 4 tipos de fecundación </w:t>
      </w:r>
    </w:p>
    <w:p w14:paraId="2E9A218E" w14:textId="7212D90A" w:rsidR="00F0095C" w:rsidRDefault="00F0095C">
      <w:r>
        <w:t>3-Diferencia persona de existencia visible o física</w:t>
      </w:r>
    </w:p>
    <w:p w14:paraId="581D4074" w14:textId="24C9F2F4" w:rsidR="00F0095C" w:rsidRDefault="00F0095C">
      <w:r>
        <w:t>4-¿Qué nos enseña el magisterio de la iglesia?</w:t>
      </w:r>
    </w:p>
    <w:p w14:paraId="727A31A3" w14:textId="22ADA096" w:rsidR="00F0095C" w:rsidRDefault="00F0095C">
      <w:r>
        <w:t>5-Nombra y explica los atributos de la persona</w:t>
      </w:r>
    </w:p>
    <w:p w14:paraId="79F65801" w14:textId="5A89D930" w:rsidR="00F0095C" w:rsidRDefault="00F0095C">
      <w:r>
        <w:t>6-Leo a carta ensiclica Donum vitae y realizo las actividades de la página 28</w:t>
      </w:r>
    </w:p>
    <w:p w14:paraId="755DFE8B" w14:textId="412AE792" w:rsidR="00F0095C" w:rsidRDefault="00F0095C">
      <w:r>
        <w:t>7-Realizo las actividades de la página 34</w:t>
      </w:r>
    </w:p>
    <w:p w14:paraId="2602A0B6" w14:textId="7A8B24D9" w:rsidR="00F0095C" w:rsidRDefault="00F0095C">
      <w:r>
        <w:t>RESPUESTAS</w:t>
      </w:r>
    </w:p>
    <w:p w14:paraId="47118374" w14:textId="71899646" w:rsidR="00F0095C" w:rsidRDefault="00F0095C">
      <w:r>
        <w:t>1-</w:t>
      </w:r>
      <w:r w:rsidR="00BE55E3">
        <w:t>El desarrollo científico de los últimos tiempos ha hecho posible que la concepción de un ser humano no ocurra sólo en el seno materno, como se encuentra legislado en el Código Civil</w:t>
      </w:r>
    </w:p>
    <w:p w14:paraId="4656F530" w14:textId="6D6789F0" w:rsidR="00BE55E3" w:rsidRDefault="00BE55E3">
      <w:r>
        <w:t>La ciencia médica ha desarrollado diversas técnicas con el objetivo de lograr la procreación, tanto dentro, como fuera del seno materno</w:t>
      </w:r>
    </w:p>
    <w:p w14:paraId="38239B92" w14:textId="2DD739A3" w:rsidR="00BE55E3" w:rsidRDefault="00BE55E3">
      <w:r>
        <w:t>2-</w:t>
      </w:r>
      <w:r w:rsidR="006C733A">
        <w:t>Fecundación artificial homóloga: consiste en introducir en el seno materno, de manera artificial, el semen del esposo. Esta técnica es conocida como IAM</w:t>
      </w:r>
    </w:p>
    <w:p w14:paraId="34CAFB61" w14:textId="4DC05751" w:rsidR="006C733A" w:rsidRDefault="006C733A">
      <w:r>
        <w:t>Fecundación artificial heteróloga: es igual a la técnica anterior, la diferencia radica en que el semen utilizado pertenece a un tercero</w:t>
      </w:r>
    </w:p>
    <w:p w14:paraId="66E28AC7" w14:textId="6ADC6CDB" w:rsidR="006C733A" w:rsidRDefault="006C733A">
      <w:r>
        <w:t>Fecundación in Vitro: o FIV, es un método de reproducción asistida, en el cual los espermatozoides y los ovocitos se unen fuera del seno materno, en una probeta de laboratorio</w:t>
      </w:r>
    </w:p>
    <w:p w14:paraId="2548F20A" w14:textId="336C8FD6" w:rsidR="006C733A" w:rsidRDefault="006C733A">
      <w:r>
        <w:t xml:space="preserve">Transferencia de gametos a las Trompas de Falopio: </w:t>
      </w:r>
      <w:r w:rsidR="007774EA">
        <w:t>es un método de reproducción que logra que los ovocitos y esperma se pongan en contacto para luego ser transferidos a una o a ambas Trompas de Falopio, logrando</w:t>
      </w:r>
      <w:r w:rsidR="00933AF2">
        <w:t xml:space="preserve"> así una fertilización similar a la natural; de modo que el embrión ya fertilizado vaya al útero de forma espontánea</w:t>
      </w:r>
    </w:p>
    <w:p w14:paraId="66D6CBFF" w14:textId="220977AA" w:rsidR="00933AF2" w:rsidRDefault="00933AF2">
      <w:r>
        <w:t xml:space="preserve">3- Son consideradas como tales los entes que presenten signos característicos de humanidad sin distinción de cualidades </w:t>
      </w:r>
      <w:r w:rsidR="00414A02">
        <w:t>intelectuales ni físicas</w:t>
      </w:r>
    </w:p>
    <w:p w14:paraId="60406A2E" w14:textId="78253ECD" w:rsidR="00414A02" w:rsidRDefault="00414A02">
      <w:r>
        <w:t>La existencia jurídica queda suspendida al hecho de que la persona nazca con vida, aunque sea por algunos momentos; en caso de duda se considera que nació viva</w:t>
      </w:r>
    </w:p>
    <w:p w14:paraId="47E72BF1" w14:textId="419D1F20" w:rsidR="00414A02" w:rsidRDefault="00414A02">
      <w:r>
        <w:t xml:space="preserve">4-La congregación para la Doctrina de la Fe emitió el 22 de febrero de 1987 la instrucción DONUMVITAE, sobre el respeto de la vida humana naciente y la dignidad de la procreación </w:t>
      </w:r>
    </w:p>
    <w:p w14:paraId="43BFF49A" w14:textId="73781F79" w:rsidR="00414A02" w:rsidRDefault="00414A02">
      <w:r>
        <w:t>5- DERECHOS DE LA PERSONALIDAD: a la vida, al honor y a la integridad</w:t>
      </w:r>
    </w:p>
    <w:p w14:paraId="625C6648" w14:textId="3E7FD870" w:rsidR="00414A02" w:rsidRDefault="00414A02">
      <w:r>
        <w:t xml:space="preserve">NOMBRE: </w:t>
      </w:r>
      <w:r w:rsidR="00A20E14">
        <w:t>es la identificación de una persona</w:t>
      </w:r>
    </w:p>
    <w:p w14:paraId="499F0D6A" w14:textId="1D579B39" w:rsidR="00A20E14" w:rsidRDefault="00A20E14">
      <w:r>
        <w:t>ESTADO: es la posición jurídica que una persona ocupa con relación a la familia y a la sociedad</w:t>
      </w:r>
    </w:p>
    <w:p w14:paraId="44EA9C78" w14:textId="5825034C" w:rsidR="00A20E14" w:rsidRDefault="00A20E14">
      <w:r>
        <w:t xml:space="preserve">CAPACIDAD: es la aptitud para adquirir derechos  y contraer obligaciones </w:t>
      </w:r>
    </w:p>
    <w:p w14:paraId="1EFC71AC" w14:textId="2D1945C0" w:rsidR="00A20E14" w:rsidRDefault="00A20E14">
      <w:r>
        <w:lastRenderedPageBreak/>
        <w:t>DOMICILIO: es el lugar físico donde una persona reside o cumple funciones</w:t>
      </w:r>
    </w:p>
    <w:p w14:paraId="1BCCCD88" w14:textId="37E1C668" w:rsidR="00B24B09" w:rsidRDefault="00325779">
      <w:r>
        <w:t>7-</w:t>
      </w:r>
      <w:r w:rsidR="005C3792">
        <w:t xml:space="preserve"> </w:t>
      </w:r>
      <w:r w:rsidR="007605F3">
        <w:t>a-Ley 18.248: La ley de identidad de género contempla un nuevo régimen para el cambio registral del nombre</w:t>
      </w:r>
    </w:p>
    <w:p w14:paraId="6B85462A" w14:textId="4931ADD1" w:rsidR="007605F3" w:rsidRDefault="007605F3">
      <w:r>
        <w:t>Ley 27.743: Está ley dispone que la persona se autopersiba como mujer</w:t>
      </w:r>
    </w:p>
    <w:p w14:paraId="11E60897" w14:textId="5137B7EB" w:rsidR="007605F3" w:rsidRDefault="007605F3">
      <w:r>
        <w:t>b-Puede tomar decisiones que tengan que ver con el cuidado de su cuerpo. Puede hacer tratamientos médicos no invasivos, que no comprometan su salud</w:t>
      </w:r>
    </w:p>
    <w:sectPr w:rsidR="00760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9D"/>
    <w:rsid w:val="00325779"/>
    <w:rsid w:val="00414A02"/>
    <w:rsid w:val="005C3792"/>
    <w:rsid w:val="006C733A"/>
    <w:rsid w:val="00742A32"/>
    <w:rsid w:val="007605F3"/>
    <w:rsid w:val="007774EA"/>
    <w:rsid w:val="00933AF2"/>
    <w:rsid w:val="00A20E14"/>
    <w:rsid w:val="00B24B09"/>
    <w:rsid w:val="00BE55E3"/>
    <w:rsid w:val="00CB5E9D"/>
    <w:rsid w:val="00F009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601D3"/>
  <w15:chartTrackingRefBased/>
  <w15:docId w15:val="{B9A24294-EFC9-4300-9BA8-BD92C359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2</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Reus</dc:creator>
  <cp:keywords/>
  <dc:description/>
  <cp:lastModifiedBy>Oscar Reus</cp:lastModifiedBy>
  <cp:revision>2</cp:revision>
  <dcterms:created xsi:type="dcterms:W3CDTF">2022-06-30T23:57:00Z</dcterms:created>
  <dcterms:modified xsi:type="dcterms:W3CDTF">2022-07-02T01:55:00Z</dcterms:modified>
</cp:coreProperties>
</file>