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8C" w:rsidRPr="00494521" w:rsidRDefault="00242ACA" w:rsidP="00242ACA">
      <w:pPr>
        <w:jc w:val="center"/>
        <w:rPr>
          <w:b/>
          <w:lang w:val="es-MX"/>
        </w:rPr>
      </w:pPr>
      <w:r w:rsidRPr="00494521">
        <w:rPr>
          <w:b/>
          <w:lang w:val="es-MX"/>
        </w:rPr>
        <w:t>FECUANDACION ARTIFICIAL</w:t>
      </w:r>
    </w:p>
    <w:p w:rsidR="00242ACA" w:rsidRDefault="00242ACA" w:rsidP="00242ACA">
      <w:pPr>
        <w:jc w:val="center"/>
        <w:rPr>
          <w:lang w:val="es-MX"/>
        </w:rPr>
      </w:pPr>
    </w:p>
    <w:p w:rsidR="00494521" w:rsidRPr="00494521" w:rsidRDefault="00494521" w:rsidP="00494521">
      <w:pPr>
        <w:rPr>
          <w:i/>
          <w:u w:val="single"/>
          <w:lang w:val="es-MX"/>
        </w:rPr>
      </w:pPr>
      <w:r w:rsidRPr="00494521">
        <w:rPr>
          <w:i/>
          <w:u w:val="single"/>
          <w:lang w:val="es-MX"/>
        </w:rPr>
        <w:t xml:space="preserve">N Y </w:t>
      </w:r>
      <w:bookmarkStart w:id="0" w:name="_GoBack"/>
      <w:bookmarkEnd w:id="0"/>
      <w:r w:rsidRPr="00494521">
        <w:rPr>
          <w:i/>
          <w:u w:val="single"/>
          <w:lang w:val="es-MX"/>
        </w:rPr>
        <w:t xml:space="preserve">A: Luz Malena Cornejo Villegas   </w:t>
      </w:r>
      <w:r w:rsidRPr="00494521">
        <w:rPr>
          <w:i/>
          <w:u w:val="single"/>
          <w:shd w:val="clear" w:color="auto" w:fill="FBE4D5" w:themeFill="accent2" w:themeFillTint="33"/>
          <w:lang w:val="es-MX"/>
        </w:rPr>
        <w:t>6° A.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>Define que es la fecundación artificial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 xml:space="preserve">Nombre y Diferencie en un cuadro los 4 tipos de fecundación. 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 xml:space="preserve">Diferencia persona de existencia visible o física. 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>¿Qué nos enseña el magisterio de la iglesia?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 xml:space="preserve">Nombre y explique los atributos de la persona 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 xml:space="preserve">Lea la carta encíclica </w:t>
      </w:r>
      <w:proofErr w:type="spellStart"/>
      <w:r w:rsidRPr="00494521">
        <w:rPr>
          <w:b/>
          <w:i/>
          <w:lang w:val="es-MX"/>
        </w:rPr>
        <w:t>DONUM_Vitae</w:t>
      </w:r>
      <w:proofErr w:type="spellEnd"/>
      <w:r w:rsidRPr="00494521">
        <w:rPr>
          <w:b/>
          <w:i/>
          <w:lang w:val="es-MX"/>
        </w:rPr>
        <w:t xml:space="preserve"> y realice las siguientes actividades de la página 28.</w:t>
      </w:r>
    </w:p>
    <w:p w:rsidR="00242ACA" w:rsidRPr="00494521" w:rsidRDefault="00242ACA" w:rsidP="00242ACA">
      <w:pPr>
        <w:pStyle w:val="Prrafodelista"/>
        <w:numPr>
          <w:ilvl w:val="0"/>
          <w:numId w:val="1"/>
        </w:numPr>
        <w:rPr>
          <w:b/>
          <w:i/>
          <w:lang w:val="es-MX"/>
        </w:rPr>
      </w:pPr>
      <w:r w:rsidRPr="00494521">
        <w:rPr>
          <w:b/>
          <w:i/>
          <w:lang w:val="es-MX"/>
        </w:rPr>
        <w:t xml:space="preserve">Realice las actividades de la </w:t>
      </w:r>
      <w:r w:rsidR="00494521" w:rsidRPr="00494521">
        <w:rPr>
          <w:b/>
          <w:i/>
          <w:lang w:val="es-MX"/>
        </w:rPr>
        <w:t>página</w:t>
      </w:r>
      <w:r w:rsidRPr="00494521">
        <w:rPr>
          <w:b/>
          <w:i/>
          <w:lang w:val="es-MX"/>
        </w:rPr>
        <w:t xml:space="preserve"> 34.</w:t>
      </w:r>
    </w:p>
    <w:p w:rsidR="00242ACA" w:rsidRPr="00494521" w:rsidRDefault="00242ACA" w:rsidP="00242ACA">
      <w:pPr>
        <w:pStyle w:val="Prrafodelista"/>
        <w:rPr>
          <w:b/>
          <w:i/>
          <w:lang w:val="es-MX"/>
        </w:rPr>
      </w:pPr>
    </w:p>
    <w:p w:rsidR="00242ACA" w:rsidRPr="00494521" w:rsidRDefault="00242ACA" w:rsidP="00242ACA">
      <w:pPr>
        <w:jc w:val="center"/>
        <w:rPr>
          <w:b/>
          <w:i/>
          <w:u w:val="single"/>
          <w:lang w:val="es-MX"/>
        </w:rPr>
      </w:pPr>
      <w:r w:rsidRPr="00494521">
        <w:rPr>
          <w:b/>
          <w:i/>
          <w:u w:val="single"/>
          <w:lang w:val="es-MX"/>
        </w:rPr>
        <w:t>RESPUESTAS</w:t>
      </w:r>
    </w:p>
    <w:p w:rsidR="00242ACA" w:rsidRDefault="00242ACA" w:rsidP="00242AC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Es el desarrollo científico de los últimos </w:t>
      </w:r>
      <w:r w:rsidR="00494521">
        <w:rPr>
          <w:lang w:val="es-MX"/>
        </w:rPr>
        <w:t>tiempos, ha</w:t>
      </w:r>
      <w:r>
        <w:rPr>
          <w:lang w:val="es-MX"/>
        </w:rPr>
        <w:t xml:space="preserve"> hecho posible que la concepción de un ser humano no ocurra solo en el seno materno, como se encuentra legislado en el código civil.</w:t>
      </w:r>
    </w:p>
    <w:p w:rsidR="00242ACA" w:rsidRDefault="00242ACA" w:rsidP="00242AC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 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30"/>
        <w:gridCol w:w="2031"/>
        <w:gridCol w:w="2064"/>
        <w:gridCol w:w="2009"/>
      </w:tblGrid>
      <w:tr w:rsidR="00242ACA" w:rsidTr="00494521">
        <w:tc>
          <w:tcPr>
            <w:tcW w:w="2123" w:type="dxa"/>
            <w:shd w:val="clear" w:color="auto" w:fill="FBE4D5" w:themeFill="accent2" w:themeFillTint="33"/>
          </w:tcPr>
          <w:p w:rsidR="00242ACA" w:rsidRDefault="00242ACA" w:rsidP="00242AC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FECUNDACION ART.HOMBRE.</w:t>
            </w:r>
          </w:p>
        </w:tc>
        <w:tc>
          <w:tcPr>
            <w:tcW w:w="2123" w:type="dxa"/>
            <w:shd w:val="clear" w:color="auto" w:fill="FBE4D5" w:themeFill="accent2" w:themeFillTint="33"/>
          </w:tcPr>
          <w:p w:rsidR="00242ACA" w:rsidRDefault="00242ACA" w:rsidP="00242AC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FECUNDACION ART. HETEROLOGA </w:t>
            </w:r>
          </w:p>
        </w:tc>
        <w:tc>
          <w:tcPr>
            <w:tcW w:w="2124" w:type="dxa"/>
            <w:shd w:val="clear" w:color="auto" w:fill="FBE4D5" w:themeFill="accent2" w:themeFillTint="33"/>
          </w:tcPr>
          <w:p w:rsidR="00242ACA" w:rsidRDefault="00242ACA" w:rsidP="00242AC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FECUNDACION IN VITRO</w:t>
            </w:r>
          </w:p>
        </w:tc>
        <w:tc>
          <w:tcPr>
            <w:tcW w:w="2124" w:type="dxa"/>
            <w:shd w:val="clear" w:color="auto" w:fill="FBE4D5" w:themeFill="accent2" w:themeFillTint="33"/>
          </w:tcPr>
          <w:p w:rsidR="00242ACA" w:rsidRDefault="00242ACA" w:rsidP="00242AC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TRANS. DE GAMETOS TROM. DE FALOPIO</w:t>
            </w:r>
          </w:p>
        </w:tc>
      </w:tr>
      <w:tr w:rsidR="00242ACA" w:rsidTr="00242ACA">
        <w:tc>
          <w:tcPr>
            <w:tcW w:w="2123" w:type="dxa"/>
          </w:tcPr>
          <w:p w:rsidR="00242ACA" w:rsidRDefault="0074455B" w:rsidP="0074455B">
            <w:pPr>
              <w:jc w:val="center"/>
              <w:rPr>
                <w:lang w:val="es-MX"/>
              </w:rPr>
            </w:pPr>
            <w:r w:rsidRPr="0074455B">
              <w:rPr>
                <w:lang w:val="es-MX"/>
              </w:rPr>
              <w:t>consiste en introducir en el seno materno, de manera artificial, el semen del esposo. Esta técnica es conocida como IAM.</w:t>
            </w:r>
          </w:p>
        </w:tc>
        <w:tc>
          <w:tcPr>
            <w:tcW w:w="2123" w:type="dxa"/>
          </w:tcPr>
          <w:p w:rsidR="00242ACA" w:rsidRDefault="0074455B" w:rsidP="0074455B">
            <w:pPr>
              <w:jc w:val="center"/>
              <w:rPr>
                <w:lang w:val="es-MX"/>
              </w:rPr>
            </w:pPr>
            <w:r w:rsidRPr="0074455B">
              <w:rPr>
                <w:lang w:val="es-MX"/>
              </w:rPr>
              <w:t>es igual a la técnica anterior, la diferencia radica en que el semen utilizado pertenece a un tercero.</w:t>
            </w:r>
          </w:p>
        </w:tc>
        <w:tc>
          <w:tcPr>
            <w:tcW w:w="2124" w:type="dxa"/>
          </w:tcPr>
          <w:p w:rsidR="00242ACA" w:rsidRDefault="0074455B" w:rsidP="0074455B">
            <w:pPr>
              <w:jc w:val="center"/>
              <w:rPr>
                <w:lang w:val="es-MX"/>
              </w:rPr>
            </w:pPr>
            <w:r w:rsidRPr="0074455B">
              <w:rPr>
                <w:lang w:val="es-MX"/>
              </w:rPr>
              <w:t xml:space="preserve">o FIV, es un método de reproducción </w:t>
            </w:r>
            <w:proofErr w:type="spellStart"/>
            <w:r w:rsidRPr="0074455B">
              <w:rPr>
                <w:lang w:val="es-MX"/>
              </w:rPr>
              <w:t>asis</w:t>
            </w:r>
            <w:proofErr w:type="spellEnd"/>
            <w:r w:rsidRPr="0074455B">
              <w:rPr>
                <w:lang w:val="es-MX"/>
              </w:rPr>
              <w:t xml:space="preserve"> </w:t>
            </w:r>
            <w:proofErr w:type="spellStart"/>
            <w:r w:rsidRPr="0074455B">
              <w:rPr>
                <w:lang w:val="es-MX"/>
              </w:rPr>
              <w:t>tida</w:t>
            </w:r>
            <w:proofErr w:type="spellEnd"/>
            <w:r w:rsidRPr="0074455B">
              <w:rPr>
                <w:lang w:val="es-MX"/>
              </w:rPr>
              <w:t>, en el cual los espermatozoides y los ovocitos se unen fuera del seno materno, en una probeta de laboratorio. Si la fertilización se produce, el embrión resultante es introducido en el útero donde se implantará.</w:t>
            </w:r>
          </w:p>
        </w:tc>
        <w:tc>
          <w:tcPr>
            <w:tcW w:w="2124" w:type="dxa"/>
          </w:tcPr>
          <w:p w:rsidR="00242ACA" w:rsidRDefault="0074455B" w:rsidP="0074455B">
            <w:pPr>
              <w:jc w:val="center"/>
              <w:rPr>
                <w:lang w:val="es-MX"/>
              </w:rPr>
            </w:pPr>
            <w:r w:rsidRPr="0074455B">
              <w:rPr>
                <w:lang w:val="es-MX"/>
              </w:rPr>
              <w:t xml:space="preserve">o GIFT: es un método de reproducción que logra que los ovocitos y esperma se pongan en contacto para luego ser transferidos a una o a ambas Trompas de Falopio, logrando así una fertilización similar a la na </w:t>
            </w:r>
            <w:proofErr w:type="spellStart"/>
            <w:r w:rsidRPr="0074455B">
              <w:rPr>
                <w:lang w:val="es-MX"/>
              </w:rPr>
              <w:t>tural</w:t>
            </w:r>
            <w:proofErr w:type="spellEnd"/>
            <w:r w:rsidRPr="0074455B">
              <w:rPr>
                <w:lang w:val="es-MX"/>
              </w:rPr>
              <w:t>; de modo tal que el embrión una vez fertilizado vaya al útero en forma espontánea.</w:t>
            </w:r>
          </w:p>
        </w:tc>
      </w:tr>
    </w:tbl>
    <w:p w:rsidR="00242ACA" w:rsidRDefault="00242ACA" w:rsidP="00242ACA">
      <w:pPr>
        <w:ind w:left="360"/>
        <w:rPr>
          <w:lang w:val="es-MX"/>
        </w:rPr>
      </w:pPr>
    </w:p>
    <w:p w:rsidR="0074455B" w:rsidRDefault="0074455B" w:rsidP="0074455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PERSONA FISICA: Son consideraos como tales los entes que presentan signos característicos de humanidad sin distinción de cualidades intelectuales o físicas.</w:t>
      </w:r>
    </w:p>
    <w:p w:rsidR="0074455B" w:rsidRDefault="0074455B" w:rsidP="00C437AB">
      <w:pPr>
        <w:pStyle w:val="Prrafodelista"/>
        <w:rPr>
          <w:lang w:val="es-MX"/>
        </w:rPr>
      </w:pPr>
      <w:r>
        <w:rPr>
          <w:lang w:val="es-MX"/>
        </w:rPr>
        <w:t xml:space="preserve">PERSONA </w:t>
      </w:r>
      <w:proofErr w:type="gramStart"/>
      <w:r>
        <w:rPr>
          <w:lang w:val="es-MX"/>
        </w:rPr>
        <w:t>VISIBLE :</w:t>
      </w:r>
      <w:proofErr w:type="gramEnd"/>
      <w:r w:rsidR="00C437AB">
        <w:rPr>
          <w:lang w:val="es-MX"/>
        </w:rPr>
        <w:t xml:space="preserve"> ya en la existencia jurídica quedó suplantado al hecho de que la persona nazca con vida aunque sea por algunos momentos ;en caso de duda se considera que nace con vida.</w:t>
      </w:r>
    </w:p>
    <w:p w:rsidR="00C437AB" w:rsidRDefault="00C437AB" w:rsidP="0074455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lastRenderedPageBreak/>
        <w:t>Crece en el mismo tiempo la conciencia de la excelsa de dignidad de la persona humana de su superioridad sobre las cosas, de sus derechos y deberes universales e inviolables.</w:t>
      </w:r>
    </w:p>
    <w:p w:rsidR="00C437AB" w:rsidRDefault="00C437AB" w:rsidP="0074455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RESPECTO AL NOMBRE: una persona que se auto percibe   como mujer siendo biológicamente hombre y </w:t>
      </w:r>
      <w:proofErr w:type="gramStart"/>
      <w:r>
        <w:rPr>
          <w:lang w:val="es-MX"/>
        </w:rPr>
        <w:t>viceversa .</w:t>
      </w:r>
      <w:proofErr w:type="gramEnd"/>
    </w:p>
    <w:p w:rsidR="00C437AB" w:rsidRDefault="00C437AB" w:rsidP="00C437AB">
      <w:pPr>
        <w:pStyle w:val="Prrafodelista"/>
        <w:rPr>
          <w:lang w:val="es-MX"/>
        </w:rPr>
      </w:pPr>
      <w:r>
        <w:rPr>
          <w:lang w:val="es-MX"/>
        </w:rPr>
        <w:t xml:space="preserve">RESPECTO A LA </w:t>
      </w:r>
      <w:proofErr w:type="gramStart"/>
      <w:r>
        <w:rPr>
          <w:lang w:val="es-MX"/>
        </w:rPr>
        <w:t>CAPACIDAD :</w:t>
      </w:r>
      <w:proofErr w:type="gramEnd"/>
      <w:r>
        <w:rPr>
          <w:lang w:val="es-MX"/>
        </w:rPr>
        <w:t xml:space="preserve"> puede ejercer plenos derechos en materia civil y comercial , en excepción ,los padres o tutores deberían continuar con la manutención de los hijos y su obra social hasta los 21 años.</w:t>
      </w:r>
    </w:p>
    <w:p w:rsidR="00C437AB" w:rsidRDefault="00C437AB" w:rsidP="00C437AB">
      <w:pPr>
        <w:pStyle w:val="Prrafodelista"/>
        <w:rPr>
          <w:lang w:val="es-MX"/>
        </w:rPr>
      </w:pPr>
      <w:r>
        <w:rPr>
          <w:lang w:val="es-MX"/>
        </w:rPr>
        <w:t xml:space="preserve">Naturaleza jurídica del </w:t>
      </w:r>
      <w:proofErr w:type="gramStart"/>
      <w:r>
        <w:rPr>
          <w:lang w:val="es-MX"/>
        </w:rPr>
        <w:t>embrión :</w:t>
      </w:r>
      <w:proofErr w:type="gramEnd"/>
      <w:r>
        <w:rPr>
          <w:lang w:val="es-MX"/>
        </w:rPr>
        <w:t xml:space="preserve"> Guillermo borda sostiene que no existe obstáculo para duplicar ,por analogía del código civil, cuando la concepción se produzca fuera del seno materno .</w:t>
      </w:r>
    </w:p>
    <w:p w:rsidR="00C437AB" w:rsidRDefault="00C437AB" w:rsidP="00C437AB">
      <w:pPr>
        <w:pStyle w:val="Prrafodelista"/>
        <w:rPr>
          <w:lang w:val="es-MX"/>
        </w:rPr>
      </w:pPr>
    </w:p>
    <w:p w:rsidR="00C437AB" w:rsidRDefault="00C437AB" w:rsidP="00494521">
      <w:pPr>
        <w:pStyle w:val="Prrafodelista"/>
        <w:numPr>
          <w:ilvl w:val="0"/>
          <w:numId w:val="6"/>
        </w:numPr>
        <w:shd w:val="clear" w:color="auto" w:fill="FBE4D5" w:themeFill="accent2" w:themeFillTint="33"/>
        <w:rPr>
          <w:lang w:val="es-MX"/>
        </w:rPr>
      </w:pPr>
      <w:r>
        <w:rPr>
          <w:lang w:val="es-MX"/>
        </w:rPr>
        <w:t>Derechos</w:t>
      </w:r>
      <w:r w:rsidRPr="00C437AB">
        <w:rPr>
          <w:lang w:val="es-MX"/>
        </w:rPr>
        <w:t xml:space="preserve"> a la personalidad </w:t>
      </w:r>
    </w:p>
    <w:p w:rsidR="00C437AB" w:rsidRDefault="00C437AB" w:rsidP="00494521">
      <w:pPr>
        <w:pStyle w:val="Prrafodelista"/>
        <w:numPr>
          <w:ilvl w:val="0"/>
          <w:numId w:val="6"/>
        </w:numPr>
        <w:shd w:val="clear" w:color="auto" w:fill="FBE4D5" w:themeFill="accent2" w:themeFillTint="33"/>
        <w:rPr>
          <w:lang w:val="es-MX"/>
        </w:rPr>
      </w:pPr>
      <w:r w:rsidRPr="00C437AB">
        <w:rPr>
          <w:lang w:val="es-MX"/>
        </w:rPr>
        <w:t xml:space="preserve">nombre </w:t>
      </w:r>
    </w:p>
    <w:p w:rsidR="00C437AB" w:rsidRDefault="00C437AB" w:rsidP="00494521">
      <w:pPr>
        <w:pStyle w:val="Prrafodelista"/>
        <w:numPr>
          <w:ilvl w:val="0"/>
          <w:numId w:val="6"/>
        </w:numPr>
        <w:shd w:val="clear" w:color="auto" w:fill="FBE4D5" w:themeFill="accent2" w:themeFillTint="33"/>
        <w:rPr>
          <w:lang w:val="es-MX"/>
        </w:rPr>
      </w:pPr>
      <w:r w:rsidRPr="00C437AB">
        <w:rPr>
          <w:lang w:val="es-MX"/>
        </w:rPr>
        <w:t xml:space="preserve">estado </w:t>
      </w:r>
    </w:p>
    <w:p w:rsidR="00C437AB" w:rsidRDefault="00C437AB" w:rsidP="00494521">
      <w:pPr>
        <w:pStyle w:val="Prrafodelista"/>
        <w:numPr>
          <w:ilvl w:val="0"/>
          <w:numId w:val="6"/>
        </w:numPr>
        <w:shd w:val="clear" w:color="auto" w:fill="FBE4D5" w:themeFill="accent2" w:themeFillTint="33"/>
        <w:rPr>
          <w:lang w:val="es-MX"/>
        </w:rPr>
      </w:pPr>
      <w:r w:rsidRPr="00C437AB">
        <w:rPr>
          <w:lang w:val="es-MX"/>
        </w:rPr>
        <w:t xml:space="preserve">capacidad </w:t>
      </w:r>
    </w:p>
    <w:p w:rsidR="00C437AB" w:rsidRDefault="00C437AB" w:rsidP="00494521">
      <w:pPr>
        <w:pStyle w:val="Prrafodelista"/>
        <w:numPr>
          <w:ilvl w:val="0"/>
          <w:numId w:val="6"/>
        </w:numPr>
        <w:shd w:val="clear" w:color="auto" w:fill="FBE4D5" w:themeFill="accent2" w:themeFillTint="33"/>
        <w:rPr>
          <w:lang w:val="es-MX"/>
        </w:rPr>
      </w:pPr>
      <w:r w:rsidRPr="00C437AB">
        <w:rPr>
          <w:lang w:val="es-MX"/>
        </w:rPr>
        <w:t>domicilio</w:t>
      </w:r>
    </w:p>
    <w:p w:rsidR="00C437AB" w:rsidRDefault="00C437AB" w:rsidP="00C437AB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 </w:t>
      </w:r>
    </w:p>
    <w:p w:rsidR="00494521" w:rsidRDefault="00C437AB" w:rsidP="00494521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A)</w:t>
      </w:r>
      <w:r w:rsidR="00494521">
        <w:rPr>
          <w:lang w:val="es-MX"/>
        </w:rPr>
        <w:t>.</w:t>
      </w:r>
      <w:r>
        <w:rPr>
          <w:lang w:val="es-MX"/>
        </w:rPr>
        <w:t xml:space="preserve"> LEY </w:t>
      </w:r>
      <w:proofErr w:type="gramStart"/>
      <w:r>
        <w:rPr>
          <w:lang w:val="es-MX"/>
        </w:rPr>
        <w:t>18.248 :</w:t>
      </w:r>
      <w:proofErr w:type="gramEnd"/>
      <w:r>
        <w:rPr>
          <w:lang w:val="es-MX"/>
        </w:rPr>
        <w:t xml:space="preserve"> </w:t>
      </w:r>
      <w:r w:rsidR="00494521">
        <w:rPr>
          <w:lang w:val="es-MX"/>
        </w:rPr>
        <w:t>La ley de identidad de género contempla un nuevo régimen para el cambio registral del nombre ,régimen que no sé acelera al organismo han originalmente presunto por la ley 18.248.</w:t>
      </w:r>
    </w:p>
    <w:p w:rsidR="00494521" w:rsidRPr="00494521" w:rsidRDefault="00494521" w:rsidP="00494521">
      <w:pPr>
        <w:pStyle w:val="Prrafodelista"/>
        <w:rPr>
          <w:lang w:val="es-MX"/>
        </w:rPr>
      </w:pPr>
    </w:p>
    <w:p w:rsidR="00494521" w:rsidRDefault="00494521" w:rsidP="00494521">
      <w:pPr>
        <w:pStyle w:val="Prrafodelista"/>
        <w:rPr>
          <w:lang w:val="es-MX"/>
        </w:rPr>
      </w:pPr>
      <w:r>
        <w:rPr>
          <w:lang w:val="es-MX"/>
        </w:rPr>
        <w:t xml:space="preserve">LEY </w:t>
      </w:r>
      <w:proofErr w:type="gramStart"/>
      <w:r>
        <w:rPr>
          <w:lang w:val="es-MX"/>
        </w:rPr>
        <w:t>27.743 :</w:t>
      </w:r>
      <w:proofErr w:type="gramEnd"/>
      <w:r>
        <w:rPr>
          <w:lang w:val="es-MX"/>
        </w:rPr>
        <w:t xml:space="preserve"> esta ley dispone que la persona se auto perciba  como mujer asimismo tiene derecho a acceder a intervenciones quirúrgicas totales y parciales.</w:t>
      </w:r>
    </w:p>
    <w:p w:rsidR="00494521" w:rsidRDefault="00494521" w:rsidP="00494521">
      <w:pPr>
        <w:pStyle w:val="Prrafodelista"/>
        <w:rPr>
          <w:lang w:val="es-MX"/>
        </w:rPr>
      </w:pPr>
    </w:p>
    <w:p w:rsidR="00494521" w:rsidRDefault="00494521" w:rsidP="00494521">
      <w:pPr>
        <w:pStyle w:val="Prrafodelista"/>
        <w:rPr>
          <w:lang w:val="es-MX"/>
        </w:rPr>
      </w:pPr>
      <w:r>
        <w:rPr>
          <w:lang w:val="es-MX"/>
        </w:rPr>
        <w:t xml:space="preserve">B). Puede tomar decisiones que tengan que ver con el cuidado de su cuerpo, puede hacer tratamientos </w:t>
      </w:r>
      <w:proofErr w:type="gramStart"/>
      <w:r>
        <w:rPr>
          <w:lang w:val="es-MX"/>
        </w:rPr>
        <w:t>médicos ,no</w:t>
      </w:r>
      <w:proofErr w:type="gramEnd"/>
      <w:r>
        <w:rPr>
          <w:lang w:val="es-MX"/>
        </w:rPr>
        <w:t xml:space="preserve"> invasivos que no comprometan, su salud ,su integridad física o su vida.</w:t>
      </w:r>
    </w:p>
    <w:p w:rsidR="00C437AB" w:rsidRPr="00C437AB" w:rsidRDefault="00C437AB" w:rsidP="00C437AB">
      <w:pPr>
        <w:rPr>
          <w:lang w:val="es-MX"/>
        </w:rPr>
      </w:pPr>
    </w:p>
    <w:sectPr w:rsidR="00C437AB" w:rsidRPr="00C43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DFC"/>
    <w:multiLevelType w:val="hybridMultilevel"/>
    <w:tmpl w:val="71C2A1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965"/>
    <w:multiLevelType w:val="hybridMultilevel"/>
    <w:tmpl w:val="1E2248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A76"/>
    <w:multiLevelType w:val="hybridMultilevel"/>
    <w:tmpl w:val="5D38CA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5EE5"/>
    <w:multiLevelType w:val="hybridMultilevel"/>
    <w:tmpl w:val="67CED1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1BC"/>
    <w:multiLevelType w:val="hybridMultilevel"/>
    <w:tmpl w:val="5E4E528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93879"/>
    <w:multiLevelType w:val="hybridMultilevel"/>
    <w:tmpl w:val="4D60BB0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1450C9"/>
    <w:multiLevelType w:val="hybridMultilevel"/>
    <w:tmpl w:val="EF6E12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5F62FC"/>
    <w:multiLevelType w:val="hybridMultilevel"/>
    <w:tmpl w:val="67CED1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CA"/>
    <w:rsid w:val="00117027"/>
    <w:rsid w:val="00242ACA"/>
    <w:rsid w:val="002D0CD9"/>
    <w:rsid w:val="00494521"/>
    <w:rsid w:val="0074455B"/>
    <w:rsid w:val="00C4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39A8"/>
  <w15:chartTrackingRefBased/>
  <w15:docId w15:val="{5041250A-FDD9-49BE-A7B7-3B86B40C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A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90619</dc:creator>
  <cp:keywords/>
  <dc:description/>
  <cp:lastModifiedBy>90619</cp:lastModifiedBy>
  <cp:revision>1</cp:revision>
  <dcterms:created xsi:type="dcterms:W3CDTF">2022-07-02T02:37:00Z</dcterms:created>
  <dcterms:modified xsi:type="dcterms:W3CDTF">2022-07-02T03:14:00Z</dcterms:modified>
</cp:coreProperties>
</file>