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91" w:rsidRPr="00511401" w:rsidRDefault="00EB4B91" w:rsidP="00216057">
      <w:pPr>
        <w:jc w:val="center"/>
        <w:rPr>
          <w:b/>
          <w:sz w:val="36"/>
          <w:u w:val="single"/>
        </w:rPr>
      </w:pPr>
      <w:r w:rsidRPr="00511401">
        <w:rPr>
          <w:b/>
          <w:noProof/>
          <w:sz w:val="32"/>
          <w:u w:val="single"/>
          <w:lang w:val="en-US"/>
        </w:rPr>
        <w:drawing>
          <wp:anchor distT="0" distB="0" distL="114300" distR="114300" simplePos="0" relativeHeight="251674624" behindDoc="1" locked="0" layoutInCell="1" allowOverlap="1" wp14:anchorId="5BF20909" wp14:editId="6F519494">
            <wp:simplePos x="0" y="0"/>
            <wp:positionH relativeFrom="margin">
              <wp:posOffset>19050</wp:posOffset>
            </wp:positionH>
            <wp:positionV relativeFrom="paragraph">
              <wp:posOffset>447675</wp:posOffset>
            </wp:positionV>
            <wp:extent cx="8128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263" y="21382"/>
                <wp:lineTo x="21263" y="0"/>
                <wp:lineTo x="0" y="0"/>
              </wp:wrapPolygon>
            </wp:wrapTight>
            <wp:docPr id="14" name="Imagen 14" descr="D:\Descargas\554195_438611019537204_13545319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554195_438611019537204_135453198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0" r="18211"/>
                    <a:stretch/>
                  </pic:blipFill>
                  <pic:spPr bwMode="auto">
                    <a:xfrm>
                      <a:off x="0" y="0"/>
                      <a:ext cx="812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401">
        <w:rPr>
          <w:b/>
          <w:sz w:val="36"/>
          <w:u w:val="single"/>
        </w:rPr>
        <w:t>COLEGIO SAN JOSE</w:t>
      </w:r>
    </w:p>
    <w:p w:rsidR="00EB4B91" w:rsidRPr="00511401" w:rsidRDefault="00EB4B91" w:rsidP="00EB4B91">
      <w:pPr>
        <w:jc w:val="center"/>
        <w:rPr>
          <w:b/>
          <w:sz w:val="28"/>
        </w:rPr>
      </w:pPr>
      <w:r w:rsidRPr="00511401">
        <w:rPr>
          <w:b/>
          <w:noProof/>
          <w:sz w:val="36"/>
          <w:u w:val="single"/>
          <w:lang w:val="en-US"/>
        </w:rPr>
        <w:drawing>
          <wp:anchor distT="0" distB="0" distL="114300" distR="114300" simplePos="0" relativeHeight="251675648" behindDoc="1" locked="0" layoutInCell="1" allowOverlap="1" wp14:anchorId="27BDEAB4" wp14:editId="3BE1B576">
            <wp:simplePos x="0" y="0"/>
            <wp:positionH relativeFrom="margin">
              <wp:posOffset>5244465</wp:posOffset>
            </wp:positionH>
            <wp:positionV relativeFrom="paragraph">
              <wp:posOffset>10160</wp:posOffset>
            </wp:positionV>
            <wp:extent cx="696595" cy="1036955"/>
            <wp:effectExtent l="0" t="0" r="8255" b="0"/>
            <wp:wrapTight wrapText="bothSides">
              <wp:wrapPolygon edited="0">
                <wp:start x="0" y="0"/>
                <wp:lineTo x="0" y="21031"/>
                <wp:lineTo x="21265" y="21031"/>
                <wp:lineTo x="21265" y="0"/>
                <wp:lineTo x="0" y="0"/>
              </wp:wrapPolygon>
            </wp:wrapTight>
            <wp:docPr id="17" name="Imagen 17" descr="D:\Mis documentos\Escuela\Año 2019\801c9c25180b0702b729bebfe6d0d174--saint-joseph-hol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Escuela\Año 2019\801c9c25180b0702b729bebfe6d0d174--saint-joseph-holy-famil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Materia:</w:t>
      </w:r>
      <w:r w:rsidRPr="00511401">
        <w:rPr>
          <w:b/>
          <w:sz w:val="28"/>
        </w:rPr>
        <w:t xml:space="preserve"> Ingeniería </w:t>
      </w:r>
      <w:proofErr w:type="spellStart"/>
      <w:r w:rsidRPr="00511401">
        <w:rPr>
          <w:b/>
          <w:sz w:val="28"/>
        </w:rPr>
        <w:t>Sismoresistente</w:t>
      </w:r>
      <w:proofErr w:type="spellEnd"/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Año 7º Construcciones</w:t>
      </w:r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Profesor: Ing. Manrique Mauricio</w:t>
      </w:r>
    </w:p>
    <w:p w:rsidR="00EB4B91" w:rsidRDefault="00EB4B91" w:rsidP="00EB4B9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Guía Nº </w:t>
      </w:r>
      <w:r w:rsidR="009007A7">
        <w:rPr>
          <w:b/>
          <w:sz w:val="28"/>
          <w:u w:val="single"/>
        </w:rPr>
        <w:t>8</w:t>
      </w:r>
      <w:r>
        <w:rPr>
          <w:b/>
          <w:sz w:val="28"/>
          <w:u w:val="single"/>
        </w:rPr>
        <w:t>.</w:t>
      </w:r>
    </w:p>
    <w:p w:rsidR="007E2A3F" w:rsidRDefault="00EB4B91" w:rsidP="007131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Tema: </w:t>
      </w:r>
      <w:r w:rsidR="009007A7">
        <w:rPr>
          <w:b/>
          <w:sz w:val="28"/>
          <w:u w:val="single"/>
        </w:rPr>
        <w:t xml:space="preserve">Vuelco de Estructuras </w:t>
      </w:r>
    </w:p>
    <w:p w:rsidR="009B1EFE" w:rsidRPr="00A70F24" w:rsidRDefault="009007A7" w:rsidP="002269AE">
      <w:pPr>
        <w:rPr>
          <w:b/>
          <w:sz w:val="28"/>
          <w:u w:val="single"/>
        </w:rPr>
      </w:pPr>
      <w:r w:rsidRPr="00A70F24">
        <w:rPr>
          <w:b/>
          <w:sz w:val="28"/>
          <w:u w:val="single"/>
        </w:rPr>
        <w:t xml:space="preserve">Diafragmas </w:t>
      </w:r>
    </w:p>
    <w:p w:rsidR="009007A7" w:rsidRDefault="009007A7" w:rsidP="002269AE">
      <w:pPr>
        <w:rPr>
          <w:sz w:val="24"/>
        </w:rPr>
      </w:pPr>
      <w:r w:rsidRPr="009007A7">
        <w:rPr>
          <w:sz w:val="24"/>
        </w:rPr>
        <w:t>Desd</w:t>
      </w:r>
      <w:r w:rsidR="00A70F24">
        <w:rPr>
          <w:sz w:val="24"/>
        </w:rPr>
        <w:t xml:space="preserve">e el punto de vista estructural, </w:t>
      </w:r>
      <w:r w:rsidRPr="009007A7">
        <w:rPr>
          <w:sz w:val="24"/>
        </w:rPr>
        <w:t>constructivo</w:t>
      </w:r>
      <w:r w:rsidR="00A70F24">
        <w:rPr>
          <w:sz w:val="24"/>
        </w:rPr>
        <w:t xml:space="preserve"> y según la Norma INPRES CIRSOC</w:t>
      </w:r>
      <w:r w:rsidRPr="009007A7">
        <w:rPr>
          <w:sz w:val="24"/>
        </w:rPr>
        <w:t xml:space="preserve">, existen </w:t>
      </w:r>
      <w:r>
        <w:rPr>
          <w:sz w:val="24"/>
        </w:rPr>
        <w:t xml:space="preserve">básicamente </w:t>
      </w:r>
      <w:r w:rsidRPr="009007A7">
        <w:rPr>
          <w:sz w:val="24"/>
        </w:rPr>
        <w:t>dos tipos de diafragmas</w:t>
      </w:r>
      <w:r w:rsidR="00A70F24">
        <w:rPr>
          <w:sz w:val="24"/>
        </w:rPr>
        <w:t>;</w:t>
      </w:r>
      <w:r>
        <w:rPr>
          <w:sz w:val="24"/>
        </w:rPr>
        <w:t xml:space="preserve"> </w:t>
      </w:r>
      <w:r w:rsidR="00A70F24">
        <w:rPr>
          <w:sz w:val="24"/>
        </w:rPr>
        <w:t>l</w:t>
      </w:r>
      <w:r>
        <w:rPr>
          <w:sz w:val="24"/>
        </w:rPr>
        <w:t xml:space="preserve">os diafragmas rígidos o losas (Pretensadas, Macizas, </w:t>
      </w:r>
      <w:proofErr w:type="spellStart"/>
      <w:r>
        <w:rPr>
          <w:sz w:val="24"/>
        </w:rPr>
        <w:t>Casetonadas</w:t>
      </w:r>
      <w:proofErr w:type="spellEnd"/>
      <w:r>
        <w:rPr>
          <w:sz w:val="24"/>
        </w:rPr>
        <w:t>) y diafragmas flexibles o techos livianos (Techos de madera y metal)</w:t>
      </w:r>
      <w:r w:rsidR="00A70F24">
        <w:rPr>
          <w:sz w:val="24"/>
        </w:rPr>
        <w:t xml:space="preserve">. </w:t>
      </w:r>
    </w:p>
    <w:p w:rsidR="009007A7" w:rsidRPr="00A70F24" w:rsidRDefault="009007A7" w:rsidP="002269AE">
      <w:pPr>
        <w:rPr>
          <w:b/>
          <w:sz w:val="28"/>
        </w:rPr>
      </w:pPr>
      <w:r w:rsidRPr="00A70F24">
        <w:rPr>
          <w:b/>
          <w:sz w:val="28"/>
        </w:rPr>
        <w:t>Diafragmas Rígidos:</w:t>
      </w:r>
    </w:p>
    <w:p w:rsidR="009007A7" w:rsidRPr="009007A7" w:rsidRDefault="009007A7" w:rsidP="00A26850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8"/>
          <w:szCs w:val="20"/>
          <w:lang w:eastAsia="es-AR"/>
        </w:rPr>
      </w:pPr>
      <w:r w:rsidRPr="009007A7">
        <w:rPr>
          <w:rFonts w:cstheme="minorHAnsi"/>
          <w:sz w:val="24"/>
        </w:rPr>
        <w:t>Distribuyen los esfuerzos originados por las excitaciones sísmicas, entre los distintos planos verticales sismoresistentes de la estructura (Mampostería, Pórticos y Tabiques de Hormigón Armado).</w:t>
      </w:r>
    </w:p>
    <w:p w:rsidR="009007A7" w:rsidRPr="009007A7" w:rsidRDefault="009007A7" w:rsidP="00A26850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0"/>
          <w:lang w:eastAsia="es-AR"/>
        </w:rPr>
      </w:pPr>
      <w:r>
        <w:rPr>
          <w:rFonts w:eastAsia="+mn-ea" w:cstheme="minorHAnsi"/>
          <w:color w:val="191B0E"/>
          <w:kern w:val="24"/>
          <w:sz w:val="24"/>
          <w:szCs w:val="20"/>
          <w:lang w:eastAsia="es-AR"/>
        </w:rPr>
        <w:t xml:space="preserve">Es aquel </w:t>
      </w:r>
      <w:r w:rsidRPr="009007A7">
        <w:rPr>
          <w:rFonts w:eastAsia="+mn-ea" w:cstheme="minorHAnsi"/>
          <w:color w:val="191B0E"/>
          <w:kern w:val="24"/>
          <w:sz w:val="24"/>
          <w:szCs w:val="20"/>
          <w:lang w:eastAsia="es-AR"/>
        </w:rPr>
        <w:t xml:space="preserve">que se desplaza en dos direcciones </w:t>
      </w:r>
      <w:r>
        <w:rPr>
          <w:rFonts w:eastAsia="+mn-ea" w:cstheme="minorHAnsi"/>
          <w:color w:val="191B0E"/>
          <w:kern w:val="24"/>
          <w:sz w:val="24"/>
          <w:szCs w:val="20"/>
          <w:lang w:eastAsia="es-AR"/>
        </w:rPr>
        <w:t xml:space="preserve">ortogonales correspondientes a las luces de la losa </w:t>
      </w:r>
    </w:p>
    <w:p w:rsidR="009007A7" w:rsidRPr="009007A7" w:rsidRDefault="009007A7" w:rsidP="00A26850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0"/>
          <w:lang w:eastAsia="es-AR"/>
        </w:rPr>
      </w:pPr>
      <w:r w:rsidRPr="009007A7">
        <w:rPr>
          <w:rFonts w:eastAsia="+mn-ea" w:cstheme="minorHAnsi"/>
          <w:color w:val="191B0E"/>
          <w:kern w:val="24"/>
          <w:sz w:val="24"/>
          <w:szCs w:val="20"/>
          <w:lang w:eastAsia="es-AR"/>
        </w:rPr>
        <w:t xml:space="preserve">Transmite iguales desplazamientos a otros elementos como </w:t>
      </w:r>
      <w:r>
        <w:rPr>
          <w:rFonts w:eastAsia="+mn-ea" w:cstheme="minorHAnsi"/>
          <w:color w:val="191B0E"/>
          <w:kern w:val="24"/>
          <w:sz w:val="24"/>
          <w:szCs w:val="20"/>
          <w:lang w:eastAsia="es-AR"/>
        </w:rPr>
        <w:t xml:space="preserve">los </w:t>
      </w:r>
      <w:r w:rsidRPr="009007A7">
        <w:rPr>
          <w:rFonts w:eastAsia="+mn-ea" w:cstheme="minorHAnsi"/>
          <w:color w:val="191B0E"/>
          <w:kern w:val="24"/>
          <w:sz w:val="24"/>
          <w:szCs w:val="20"/>
          <w:lang w:eastAsia="es-AR"/>
        </w:rPr>
        <w:t>muros, los cuales se moverán todos a la vez y de manera igual</w:t>
      </w:r>
      <w:r>
        <w:rPr>
          <w:rFonts w:eastAsia="+mn-ea" w:cstheme="minorHAnsi"/>
          <w:color w:val="191B0E"/>
          <w:kern w:val="24"/>
          <w:sz w:val="24"/>
          <w:szCs w:val="20"/>
          <w:lang w:eastAsia="es-AR"/>
        </w:rPr>
        <w:t>.</w:t>
      </w:r>
    </w:p>
    <w:p w:rsidR="009007A7" w:rsidRDefault="009007A7" w:rsidP="009007A7">
      <w:pPr>
        <w:ind w:left="60"/>
        <w:jc w:val="center"/>
        <w:rPr>
          <w:b/>
          <w:sz w:val="24"/>
        </w:rPr>
      </w:pPr>
      <w:r>
        <w:rPr>
          <w:noProof/>
          <w:lang w:val="en-US"/>
        </w:rPr>
        <w:drawing>
          <wp:inline distT="0" distB="0" distL="0" distR="0" wp14:anchorId="0301D9B6" wp14:editId="7909D748">
            <wp:extent cx="3114675" cy="2129019"/>
            <wp:effectExtent l="0" t="0" r="0" b="5080"/>
            <wp:docPr id="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6860" r="53548" b="5973"/>
                    <a:stretch/>
                  </pic:blipFill>
                  <pic:spPr bwMode="auto">
                    <a:xfrm>
                      <a:off x="0" y="0"/>
                      <a:ext cx="3132368" cy="2141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7A7" w:rsidRDefault="009007A7" w:rsidP="009007A7">
      <w:pPr>
        <w:rPr>
          <w:b/>
          <w:sz w:val="24"/>
        </w:rPr>
      </w:pPr>
      <w:r w:rsidRPr="00A70F24">
        <w:rPr>
          <w:b/>
          <w:sz w:val="28"/>
        </w:rPr>
        <w:t>Diafragmas Flexibles</w:t>
      </w:r>
      <w:r w:rsidRPr="009007A7">
        <w:rPr>
          <w:b/>
          <w:sz w:val="24"/>
        </w:rPr>
        <w:t>:</w:t>
      </w:r>
    </w:p>
    <w:p w:rsidR="00A70F24" w:rsidRPr="00A70F24" w:rsidRDefault="009007A7" w:rsidP="00A70F24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4"/>
          <w:lang w:eastAsia="es-AR"/>
        </w:rPr>
      </w:pPr>
      <w:r w:rsidRP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>Es una lámina que no se deforma axialmente ni se flexiona ante cargas contenidas en su plano.</w:t>
      </w:r>
      <w:r w:rsid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 xml:space="preserve"> </w:t>
      </w:r>
      <w:r w:rsidRP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 xml:space="preserve">Los techos metálicos y de madera constituyen diafragmas flexibles. </w:t>
      </w:r>
    </w:p>
    <w:p w:rsidR="00A70F24" w:rsidRPr="00A70F24" w:rsidRDefault="009007A7" w:rsidP="00A70F24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4"/>
          <w:lang w:eastAsia="es-AR"/>
        </w:rPr>
      </w:pPr>
      <w:r w:rsidRP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 xml:space="preserve">Los elementos estructurales resistentes ante la acción sísmica lo constituyen las vigas y columnas de hormigón. </w:t>
      </w:r>
    </w:p>
    <w:p w:rsidR="00A70F24" w:rsidRPr="00A70F24" w:rsidRDefault="009007A7" w:rsidP="00A70F24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4"/>
          <w:lang w:eastAsia="es-AR"/>
        </w:rPr>
      </w:pPr>
      <w:r w:rsidRP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>Este sistema estructural resistente se conoce como vigas y columnas sísmicas (VS y CS).</w:t>
      </w:r>
    </w:p>
    <w:p w:rsidR="009007A7" w:rsidRPr="00A70F24" w:rsidRDefault="009007A7" w:rsidP="00A70F24">
      <w:pPr>
        <w:pStyle w:val="Prrafodelista"/>
        <w:numPr>
          <w:ilvl w:val="0"/>
          <w:numId w:val="28"/>
        </w:numPr>
        <w:spacing w:after="120" w:line="360" w:lineRule="auto"/>
        <w:ind w:left="419" w:hanging="357"/>
        <w:jc w:val="both"/>
        <w:rPr>
          <w:rFonts w:eastAsia="Times New Roman" w:cstheme="minorHAnsi"/>
          <w:sz w:val="24"/>
          <w:szCs w:val="24"/>
          <w:lang w:eastAsia="es-AR"/>
        </w:rPr>
      </w:pPr>
      <w:r w:rsidRPr="00A70F24">
        <w:rPr>
          <w:rFonts w:eastAsia="+mn-ea" w:cstheme="minorHAnsi"/>
          <w:color w:val="191B0E"/>
          <w:kern w:val="24"/>
          <w:sz w:val="24"/>
          <w:szCs w:val="24"/>
          <w:lang w:eastAsia="es-AR"/>
        </w:rPr>
        <w:t xml:space="preserve">Las vigas y columnas sísmicas trabajan al vuelco, es decir resisten el vuelvo de los muros de mampostería.    </w:t>
      </w:r>
    </w:p>
    <w:p w:rsidR="009007A7" w:rsidRPr="009007A7" w:rsidRDefault="009007A7" w:rsidP="009007A7">
      <w:pPr>
        <w:jc w:val="center"/>
        <w:rPr>
          <w:b/>
          <w:sz w:val="24"/>
        </w:rPr>
      </w:pPr>
      <w:r>
        <w:rPr>
          <w:noProof/>
          <w:lang w:val="en-US"/>
        </w:rPr>
        <w:lastRenderedPageBreak/>
        <w:drawing>
          <wp:inline distT="0" distB="0" distL="0" distR="0" wp14:anchorId="3F81AE91" wp14:editId="6D12C6EA">
            <wp:extent cx="2867025" cy="1934805"/>
            <wp:effectExtent l="0" t="0" r="0" b="8890"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46893" t="1614"/>
                    <a:stretch/>
                  </pic:blipFill>
                  <pic:spPr bwMode="auto">
                    <a:xfrm>
                      <a:off x="0" y="0"/>
                      <a:ext cx="2905302" cy="1960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D0B3288" wp14:editId="419E761B">
            <wp:extent cx="3000375" cy="1858784"/>
            <wp:effectExtent l="0" t="0" r="0" b="8255"/>
            <wp:docPr id="1036" name="Picture 12" descr="http://www.scielo.org.mx/img/revistas/ris/n89/a6f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http://www.scielo.org.mx/img/revistas/ris/n89/a6f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4" r="13636" b="11219"/>
                    <a:stretch/>
                  </pic:blipFill>
                  <pic:spPr bwMode="auto">
                    <a:xfrm>
                      <a:off x="0" y="0"/>
                      <a:ext cx="3016729" cy="186891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E5837" w:rsidRPr="00A70F24" w:rsidRDefault="00DE5837" w:rsidP="009007A7">
      <w:pPr>
        <w:rPr>
          <w:b/>
          <w:sz w:val="28"/>
          <w:u w:val="single"/>
        </w:rPr>
      </w:pPr>
      <w:r w:rsidRPr="00A70F24">
        <w:rPr>
          <w:b/>
          <w:sz w:val="28"/>
          <w:u w:val="single"/>
        </w:rPr>
        <w:t>Vigas Sísmicas</w:t>
      </w:r>
    </w:p>
    <w:p w:rsidR="00107BA6" w:rsidRPr="00A70F24" w:rsidRDefault="00DE5837" w:rsidP="00387E9E">
      <w:pPr>
        <w:jc w:val="both"/>
        <w:rPr>
          <w:sz w:val="24"/>
        </w:rPr>
      </w:pPr>
      <w:r w:rsidRPr="00A70F24">
        <w:rPr>
          <w:sz w:val="24"/>
        </w:rPr>
        <w:t>Son vigas de hormigón armado que resisten el vuelco de los muros</w:t>
      </w:r>
      <w:r w:rsidR="00334589" w:rsidRPr="00A70F24">
        <w:rPr>
          <w:sz w:val="24"/>
        </w:rPr>
        <w:t xml:space="preserve"> y del techo</w:t>
      </w:r>
      <w:r w:rsidRPr="00A70F24">
        <w:rPr>
          <w:sz w:val="24"/>
        </w:rPr>
        <w:t>, es decir trabajan a flexión lateral</w:t>
      </w:r>
      <w:r w:rsidR="00107BA6" w:rsidRPr="00A70F24">
        <w:rPr>
          <w:sz w:val="24"/>
        </w:rPr>
        <w:t xml:space="preserve">. La </w:t>
      </w:r>
      <w:r w:rsidR="004B1406" w:rsidRPr="00A70F24">
        <w:rPr>
          <w:sz w:val="24"/>
        </w:rPr>
        <w:t xml:space="preserve">armadura se coloca lateralmente. </w:t>
      </w:r>
    </w:p>
    <w:p w:rsidR="00330B4E" w:rsidRPr="00A70F24" w:rsidRDefault="00330B4E" w:rsidP="00387E9E">
      <w:pPr>
        <w:jc w:val="both"/>
        <w:rPr>
          <w:sz w:val="24"/>
        </w:rPr>
      </w:pPr>
      <w:r w:rsidRPr="00A70F24">
        <w:rPr>
          <w:sz w:val="24"/>
        </w:rPr>
        <w:t>El uso de vigas sísmica en estructuras con techo liviano, se adopta sobre todo en viviendas donde la altura de los muros es rel</w:t>
      </w:r>
      <w:r w:rsidR="00F926E5">
        <w:rPr>
          <w:sz w:val="24"/>
        </w:rPr>
        <w:t>ativamente baja de 2.80m o 3.5m.</w:t>
      </w:r>
    </w:p>
    <w:p w:rsidR="000F5F85" w:rsidRDefault="00330B4E" w:rsidP="00387E9E">
      <w:pPr>
        <w:jc w:val="both"/>
        <w:rPr>
          <w:sz w:val="24"/>
        </w:rPr>
      </w:pPr>
      <w:r w:rsidRPr="00A70F24">
        <w:rPr>
          <w:sz w:val="24"/>
        </w:rPr>
        <w:t xml:space="preserve">Las vigas sísmicas trabajan entre muros transversales de 20 o 30cm. Es decir que tienen </w:t>
      </w:r>
      <w:r w:rsidR="004B1406" w:rsidRPr="00A70F24">
        <w:rPr>
          <w:sz w:val="24"/>
        </w:rPr>
        <w:t>rigidez transversal para transferir el vuelvo a dichos elementos</w:t>
      </w:r>
      <w:r w:rsidR="005B7C53" w:rsidRPr="00A70F24">
        <w:rPr>
          <w:sz w:val="24"/>
        </w:rPr>
        <w:t xml:space="preserve"> estructurales</w:t>
      </w:r>
      <w:r w:rsidR="000F5F85">
        <w:rPr>
          <w:sz w:val="24"/>
        </w:rPr>
        <w:t>.</w:t>
      </w:r>
      <w:r w:rsidR="00F926E5">
        <w:rPr>
          <w:sz w:val="24"/>
        </w:rPr>
        <w:t xml:space="preserve"> </w:t>
      </w:r>
    </w:p>
    <w:p w:rsidR="00107BA6" w:rsidRPr="00A70F24" w:rsidRDefault="00107BA6" w:rsidP="00387E9E">
      <w:pPr>
        <w:jc w:val="both"/>
        <w:rPr>
          <w:sz w:val="24"/>
        </w:rPr>
      </w:pPr>
      <w:r w:rsidRPr="00A70F24">
        <w:rPr>
          <w:sz w:val="24"/>
        </w:rPr>
        <w:t xml:space="preserve">Se calcula como una Viga Simplemente Apoyada </w:t>
      </w:r>
      <w:r w:rsidR="004B1406" w:rsidRPr="00A70F24">
        <w:rPr>
          <w:sz w:val="24"/>
        </w:rPr>
        <w:t xml:space="preserve">(V.S.A) </w:t>
      </w:r>
      <w:r w:rsidRPr="00A70F24">
        <w:rPr>
          <w:sz w:val="24"/>
        </w:rPr>
        <w:t>con carga distribuida (</w:t>
      </w:r>
      <w:proofErr w:type="spellStart"/>
      <w:r w:rsidRPr="00A70F24">
        <w:rPr>
          <w:sz w:val="24"/>
        </w:rPr>
        <w:t>qs</w:t>
      </w:r>
      <w:proofErr w:type="spellEnd"/>
      <w:r w:rsidRPr="00A70F24">
        <w:rPr>
          <w:sz w:val="24"/>
        </w:rPr>
        <w:t>=[t/m]). Dicha carga sísmica se obtiene mediante la siguiente expresión matemática</w:t>
      </w:r>
      <w:r w:rsidR="00334589" w:rsidRPr="00A70F24">
        <w:rPr>
          <w:sz w:val="24"/>
        </w:rPr>
        <w:t xml:space="preserve"> (Ver esquema de Análisis Figura 1-Area de Influencia)</w:t>
      </w:r>
      <w:r w:rsidRPr="00A70F24">
        <w:rPr>
          <w:sz w:val="24"/>
        </w:rPr>
        <w:t>:</w:t>
      </w:r>
    </w:p>
    <w:p w:rsidR="00DF5FF6" w:rsidRPr="00DF5FF6" w:rsidRDefault="00DF5FF6" w:rsidP="00DF5FF6">
      <w:pPr>
        <w:pStyle w:val="Prrafodelista"/>
        <w:numPr>
          <w:ilvl w:val="0"/>
          <w:numId w:val="31"/>
        </w:numPr>
        <w:rPr>
          <w:b/>
          <w:i/>
        </w:rPr>
      </w:pPr>
      <w:r w:rsidRPr="00DF5FF6">
        <w:rPr>
          <w:b/>
          <w:i/>
        </w:rPr>
        <w:t xml:space="preserve">Paso 1: Calculo de Carga Sísmica </w:t>
      </w:r>
    </w:p>
    <w:p w:rsidR="00C5647B" w:rsidRPr="00DF5FF6" w:rsidRDefault="00DF5FF6" w:rsidP="00DF5FF6">
      <w:pPr>
        <w:jc w:val="center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qs=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mamp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*Area de Influencia*Cs</m:t>
          </m:r>
          <m:r>
            <m:rPr>
              <m:sty m:val="bi"/>
            </m:rPr>
            <w:rPr>
              <w:rFonts w:ascii="Cambria Math" w:eastAsiaTheme="minorEastAsia" w:hAnsi="Cambria Math"/>
            </w:rPr>
            <m:t>=[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m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]</m:t>
          </m:r>
        </m:oMath>
      </m:oMathPara>
    </w:p>
    <w:p w:rsidR="00DF5FF6" w:rsidRPr="00DF5FF6" w:rsidRDefault="00DF5FF6" w:rsidP="00DF5FF6">
      <w:pPr>
        <w:rPr>
          <w:b/>
          <w:u w:val="single"/>
        </w:rPr>
      </w:pPr>
      <w:r>
        <w:rPr>
          <w:rFonts w:eastAsiaTheme="minorEastAsia"/>
          <w:b/>
        </w:rPr>
        <w:t xml:space="preserve">Donde </w:t>
      </w:r>
    </w:p>
    <w:p w:rsidR="00126C33" w:rsidRDefault="00126C33" w:rsidP="009007A7">
      <w:proofErr w:type="spellStart"/>
      <w:r>
        <w:t>q</w:t>
      </w:r>
      <w:r w:rsidRPr="00126C33">
        <w:t>s</w:t>
      </w:r>
      <w:proofErr w:type="spellEnd"/>
      <w:r>
        <w:t>: Carga Sísmica [t/m]</w:t>
      </w:r>
    </w:p>
    <w:p w:rsidR="00126C33" w:rsidRDefault="00126C33" w:rsidP="009007A7">
      <w:proofErr w:type="spellStart"/>
      <w:r>
        <w:t>Area</w:t>
      </w:r>
      <w:proofErr w:type="spellEnd"/>
      <w:r>
        <w:t xml:space="preserve"> de I</w:t>
      </w:r>
      <w:r w:rsidR="00620906">
        <w:t>nfluencia</w:t>
      </w:r>
      <w:r>
        <w:t>: H/2 * ancho muro</w:t>
      </w:r>
    </w:p>
    <w:p w:rsidR="00126C33" w:rsidRDefault="00126C33" w:rsidP="009007A7">
      <w:r>
        <w:t>Cs= Coeficiente Sísmico (para este caso vale</w:t>
      </w:r>
      <w:r w:rsidR="00027359">
        <w:t xml:space="preserve"> 0.35)</w:t>
      </w:r>
      <w:r>
        <w:t xml:space="preserve"> </w:t>
      </w:r>
    </w:p>
    <w:p w:rsidR="00707D03" w:rsidRDefault="00707D03" w:rsidP="00707D03">
      <w:pPr>
        <w:jc w:val="center"/>
        <w:rPr>
          <w:sz w:val="12"/>
          <w:szCs w:val="12"/>
        </w:rPr>
      </w:pPr>
      <w:r>
        <w:rPr>
          <w:noProof/>
          <w:sz w:val="12"/>
          <w:szCs w:val="12"/>
          <w:lang w:val="en-US"/>
        </w:rPr>
        <w:drawing>
          <wp:inline distT="0" distB="0" distL="0" distR="0">
            <wp:extent cx="4492113" cy="28575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9" b="6456"/>
                    <a:stretch/>
                  </pic:blipFill>
                  <pic:spPr bwMode="auto">
                    <a:xfrm>
                      <a:off x="0" y="0"/>
                      <a:ext cx="4509961" cy="286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BA6" w:rsidRPr="00330B4E" w:rsidRDefault="00DF5FF6" w:rsidP="00DF5FF6">
      <w:pPr>
        <w:jc w:val="center"/>
        <w:rPr>
          <w:rFonts w:eastAsiaTheme="minorEastAsia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w:lastRenderedPageBreak/>
            <m:t>qs=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γ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mamp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>*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H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 xml:space="preserve">*ancho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muro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</w:rPr>
            <m:t>*Cs=[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t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m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</w:rPr>
            <m:t>]</m:t>
          </m:r>
        </m:oMath>
      </m:oMathPara>
    </w:p>
    <w:p w:rsidR="00330B4E" w:rsidRDefault="00330B4E" w:rsidP="00330B4E">
      <w:pPr>
        <w:pStyle w:val="Prrafodelista"/>
        <w:numPr>
          <w:ilvl w:val="0"/>
          <w:numId w:val="31"/>
        </w:numPr>
        <w:rPr>
          <w:b/>
          <w:i/>
        </w:rPr>
      </w:pPr>
      <w:r w:rsidRPr="00330B4E">
        <w:rPr>
          <w:b/>
          <w:i/>
        </w:rPr>
        <w:t>Paso 2</w:t>
      </w:r>
      <w:r>
        <w:rPr>
          <w:b/>
          <w:i/>
        </w:rPr>
        <w:t xml:space="preserve">: Cálculo de Solicitaciones </w:t>
      </w:r>
      <w:r w:rsidR="000F5F85">
        <w:rPr>
          <w:b/>
          <w:i/>
        </w:rPr>
        <w:t>(Estado último y de servicio)</w:t>
      </w:r>
    </w:p>
    <w:p w:rsidR="00D601BD" w:rsidRPr="000F5F85" w:rsidRDefault="003C138D" w:rsidP="00D601BD">
      <w:pPr>
        <w:rPr>
          <w:b/>
          <w:i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ult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 xml:space="preserve">qs x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tm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    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serv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ult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1.75</m:t>
              </m:r>
            </m:den>
          </m:f>
        </m:oMath>
      </m:oMathPara>
    </w:p>
    <w:p w:rsidR="000F5F85" w:rsidRPr="00D601BD" w:rsidRDefault="000F5F85" w:rsidP="000F5F85">
      <w:pPr>
        <w:rPr>
          <w:rFonts w:eastAsiaTheme="minorEastAsia"/>
          <w:b/>
          <w:i/>
        </w:rPr>
      </w:pPr>
    </w:p>
    <w:p w:rsidR="00330B4E" w:rsidRPr="00D601BD" w:rsidRDefault="003C138D" w:rsidP="00D601BD">
      <w:pPr>
        <w:pStyle w:val="Prrafodelista"/>
        <w:jc w:val="center"/>
        <w:rPr>
          <w:rFonts w:eastAsiaTheme="minorEastAsia"/>
          <w:b/>
          <w:i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ult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qs x L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        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serv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ult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1.75</m:t>
              </m:r>
            </m:den>
          </m:f>
        </m:oMath>
      </m:oMathPara>
    </w:p>
    <w:p w:rsidR="00D601BD" w:rsidRDefault="00D601BD" w:rsidP="00D601BD">
      <w:pPr>
        <w:pStyle w:val="Prrafodelista"/>
        <w:jc w:val="center"/>
        <w:rPr>
          <w:b/>
          <w:i/>
        </w:rPr>
      </w:pPr>
    </w:p>
    <w:p w:rsidR="004B1406" w:rsidRPr="00D601BD" w:rsidRDefault="00330B4E" w:rsidP="00760FF7">
      <w:pPr>
        <w:pStyle w:val="Prrafodelista"/>
        <w:numPr>
          <w:ilvl w:val="0"/>
          <w:numId w:val="31"/>
        </w:numPr>
        <w:rPr>
          <w:b/>
          <w:u w:val="single"/>
        </w:rPr>
      </w:pPr>
      <w:r w:rsidRPr="00D601BD">
        <w:rPr>
          <w:b/>
          <w:i/>
        </w:rPr>
        <w:t>Paso 3: Cálculo de Armadura Lateral (Armadura Longitudinal) y Armadura de Corte, transversal o estribos</w:t>
      </w:r>
    </w:p>
    <w:p w:rsidR="004B1406" w:rsidRDefault="004B1406" w:rsidP="004B1406">
      <w:pPr>
        <w:rPr>
          <w:b/>
          <w:u w:val="single"/>
        </w:rPr>
      </w:pPr>
      <w:r>
        <w:rPr>
          <w:b/>
          <w:u w:val="single"/>
        </w:rPr>
        <w:t xml:space="preserve">Columnas </w:t>
      </w:r>
      <w:r w:rsidR="00F04C36">
        <w:rPr>
          <w:b/>
          <w:u w:val="single"/>
        </w:rPr>
        <w:t>Sísmicas</w:t>
      </w:r>
    </w:p>
    <w:p w:rsidR="005B7C53" w:rsidRDefault="005B7C53" w:rsidP="00707D03">
      <w:pPr>
        <w:jc w:val="both"/>
      </w:pPr>
      <w:r>
        <w:t>Las columnas sísmicas</w:t>
      </w:r>
      <w:r w:rsidR="00A51906">
        <w:t xml:space="preserve"> (Cs),</w:t>
      </w:r>
      <w:r>
        <w:t xml:space="preserve"> son columnas de hormigón armado que resisten el vuelco de los muros y del techo, es decir trabajan a flexión. La armadura se coloca en las caras de la columna en forma simétrica</w:t>
      </w:r>
      <w:r w:rsidR="00A51906">
        <w:t xml:space="preserve">. </w:t>
      </w:r>
    </w:p>
    <w:p w:rsidR="005B7C53" w:rsidRDefault="005B7C53" w:rsidP="00707D03">
      <w:pPr>
        <w:jc w:val="both"/>
      </w:pPr>
      <w:r>
        <w:t>Las columnas sísmicas se emplean sobre todo en salones comerciales con muros como cerramiento vertical y techo liviano. Se emplean en salones en general de 3.50m de altura o más.</w:t>
      </w:r>
    </w:p>
    <w:p w:rsidR="005B7C53" w:rsidRDefault="005B7C53" w:rsidP="00707D03">
      <w:pPr>
        <w:jc w:val="both"/>
      </w:pPr>
      <w:r>
        <w:t xml:space="preserve">Las columnas sísmicas trabajan estructuralmente como voladizos, es decir empotradas en la base y sueltas en el capitel. </w:t>
      </w:r>
    </w:p>
    <w:p w:rsidR="005B7C53" w:rsidRDefault="005B7C53" w:rsidP="00707D03">
      <w:pPr>
        <w:jc w:val="both"/>
      </w:pPr>
      <w:r>
        <w:t xml:space="preserve">Se calculan como voladizos </w:t>
      </w:r>
      <w:r w:rsidR="00A51906">
        <w:t>por medio</w:t>
      </w:r>
      <w:r>
        <w:t xml:space="preserve"> de la carga sísmica </w:t>
      </w:r>
      <w:proofErr w:type="spellStart"/>
      <w:r>
        <w:t>qs</w:t>
      </w:r>
      <w:proofErr w:type="spellEnd"/>
      <w:r>
        <w:t xml:space="preserve"> [t/m], que se obtiene a partir del área de influencia de vuelco de la estructura</w:t>
      </w:r>
      <w:r w:rsidR="00A51906">
        <w:t>.</w:t>
      </w:r>
      <w:r>
        <w:t xml:space="preserve"> </w:t>
      </w:r>
    </w:p>
    <w:p w:rsidR="004B1406" w:rsidRPr="00DF5FF6" w:rsidRDefault="004B1406" w:rsidP="004B1406">
      <w:pPr>
        <w:pStyle w:val="Prrafodelista"/>
        <w:numPr>
          <w:ilvl w:val="0"/>
          <w:numId w:val="31"/>
        </w:numPr>
        <w:rPr>
          <w:b/>
          <w:i/>
        </w:rPr>
      </w:pPr>
      <w:r w:rsidRPr="00DF5FF6">
        <w:rPr>
          <w:b/>
          <w:i/>
        </w:rPr>
        <w:t xml:space="preserve">Paso 1: Calculo de Carga Sísmica </w:t>
      </w:r>
    </w:p>
    <w:p w:rsidR="004B1406" w:rsidRPr="00DF5FF6" w:rsidRDefault="004B1406" w:rsidP="004B1406">
      <w:pPr>
        <w:jc w:val="center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qs=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γ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mamp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*Area de Influencia*Cs</m:t>
          </m:r>
          <m:r>
            <m:rPr>
              <m:sty m:val="bi"/>
            </m:rPr>
            <w:rPr>
              <w:rFonts w:ascii="Cambria Math" w:eastAsiaTheme="minorEastAsia" w:hAnsi="Cambria Math"/>
            </w:rPr>
            <m:t>=[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m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]</m:t>
          </m:r>
        </m:oMath>
      </m:oMathPara>
    </w:p>
    <w:p w:rsidR="004B1406" w:rsidRPr="00DF5FF6" w:rsidRDefault="004B1406" w:rsidP="004B1406">
      <w:pPr>
        <w:rPr>
          <w:b/>
          <w:u w:val="single"/>
        </w:rPr>
      </w:pPr>
      <w:r>
        <w:rPr>
          <w:rFonts w:eastAsiaTheme="minorEastAsia"/>
          <w:b/>
        </w:rPr>
        <w:t xml:space="preserve">Donde </w:t>
      </w:r>
    </w:p>
    <w:p w:rsidR="004B1406" w:rsidRDefault="004B1406" w:rsidP="004B1406">
      <w:proofErr w:type="spellStart"/>
      <w:r>
        <w:t>q</w:t>
      </w:r>
      <w:r w:rsidRPr="00126C33">
        <w:t>s</w:t>
      </w:r>
      <w:proofErr w:type="spellEnd"/>
      <w:r>
        <w:t>: Carga Sísmica [t/m]</w:t>
      </w:r>
    </w:p>
    <w:p w:rsidR="004B1406" w:rsidRDefault="004B1406" w:rsidP="004B1406">
      <w:proofErr w:type="spellStart"/>
      <w:r>
        <w:t>Area</w:t>
      </w:r>
      <w:proofErr w:type="spellEnd"/>
      <w:r>
        <w:t xml:space="preserve"> de Influencia: </w:t>
      </w:r>
      <w:r w:rsidR="00707D03">
        <w:t>(L1/2+L2/2)</w:t>
      </w:r>
      <w:r>
        <w:t xml:space="preserve"> * ancho muro</w:t>
      </w:r>
    </w:p>
    <w:p w:rsidR="004B1406" w:rsidRDefault="004B1406" w:rsidP="004B1406">
      <w:r>
        <w:t xml:space="preserve">Cs= Coeficiente Sísmico (para este caso vale 0.35) </w:t>
      </w:r>
    </w:p>
    <w:p w:rsidR="004B1406" w:rsidRPr="00DF5FF6" w:rsidRDefault="00707D03" w:rsidP="00707D03">
      <w:pPr>
        <w:jc w:val="center"/>
        <w:rPr>
          <w:sz w:val="12"/>
          <w:szCs w:val="12"/>
        </w:rPr>
      </w:pPr>
      <w:r>
        <w:rPr>
          <w:noProof/>
          <w:sz w:val="12"/>
          <w:szCs w:val="12"/>
          <w:lang w:val="en-US"/>
        </w:rPr>
        <w:drawing>
          <wp:inline distT="0" distB="0" distL="0" distR="0">
            <wp:extent cx="3473346" cy="28479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2" b="5600"/>
                    <a:stretch/>
                  </pic:blipFill>
                  <pic:spPr bwMode="auto">
                    <a:xfrm>
                      <a:off x="0" y="0"/>
                      <a:ext cx="3492011" cy="28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1406" w:rsidRPr="00330B4E" w:rsidRDefault="004B1406" w:rsidP="004B1406">
      <w:pPr>
        <w:jc w:val="center"/>
        <w:rPr>
          <w:rFonts w:eastAsiaTheme="minorEastAsia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w:lastRenderedPageBreak/>
            <m:t>qs=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γ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mamp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</w:rPr>
            <m:t>*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L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1+L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 xml:space="preserve">*ancho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muro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</w:rPr>
            <m:t>*Cs=[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t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m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</w:rPr>
            <m:t>]</m:t>
          </m:r>
        </m:oMath>
      </m:oMathPara>
    </w:p>
    <w:p w:rsidR="004B1406" w:rsidRDefault="004B1406" w:rsidP="004B1406">
      <w:pPr>
        <w:pStyle w:val="Prrafodelista"/>
        <w:numPr>
          <w:ilvl w:val="0"/>
          <w:numId w:val="31"/>
        </w:numPr>
        <w:rPr>
          <w:b/>
          <w:i/>
        </w:rPr>
      </w:pPr>
      <w:r w:rsidRPr="00330B4E">
        <w:rPr>
          <w:b/>
          <w:i/>
        </w:rPr>
        <w:t>Paso 2</w:t>
      </w:r>
      <w:r>
        <w:rPr>
          <w:b/>
          <w:i/>
        </w:rPr>
        <w:t xml:space="preserve">: Cálculo de Solicitaciones </w:t>
      </w:r>
    </w:p>
    <w:p w:rsidR="00A51906" w:rsidRPr="000F5F85" w:rsidRDefault="003C138D" w:rsidP="00A51906">
      <w:pPr>
        <w:rPr>
          <w:b/>
          <w:i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ult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 xml:space="preserve">qs x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tm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    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serv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ult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1.75</m:t>
              </m:r>
            </m:den>
          </m:f>
        </m:oMath>
      </m:oMathPara>
    </w:p>
    <w:p w:rsidR="00A51906" w:rsidRPr="00A51906" w:rsidRDefault="003C138D" w:rsidP="00A51906">
      <w:pPr>
        <w:pStyle w:val="Prrafodelista"/>
        <w:jc w:val="center"/>
        <w:rPr>
          <w:rFonts w:eastAsiaTheme="minorEastAsia"/>
          <w:b/>
          <w:i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ult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=qsxH</m:t>
          </m:r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          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serv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ult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1.75</m:t>
              </m:r>
            </m:den>
          </m:f>
        </m:oMath>
      </m:oMathPara>
    </w:p>
    <w:p w:rsidR="00A51906" w:rsidRPr="00A51906" w:rsidRDefault="00A51906" w:rsidP="00A51906">
      <w:pPr>
        <w:pStyle w:val="Prrafodelista"/>
        <w:jc w:val="center"/>
        <w:rPr>
          <w:rFonts w:eastAsiaTheme="minorEastAsia"/>
          <w:b/>
          <w:i/>
        </w:rPr>
      </w:pPr>
    </w:p>
    <w:p w:rsidR="004B1406" w:rsidRDefault="004B1406" w:rsidP="004B1406">
      <w:pPr>
        <w:pStyle w:val="Prrafodelista"/>
        <w:numPr>
          <w:ilvl w:val="0"/>
          <w:numId w:val="31"/>
        </w:numPr>
        <w:rPr>
          <w:b/>
          <w:i/>
        </w:rPr>
      </w:pPr>
      <w:r>
        <w:rPr>
          <w:b/>
          <w:i/>
        </w:rPr>
        <w:t>Paso 3: Cálculo de Armadura Lateral (Armadura Longitudinal) y Armadura de Corte, transversal o estribos</w:t>
      </w:r>
    </w:p>
    <w:p w:rsidR="004B1406" w:rsidRPr="00330B4E" w:rsidRDefault="004B1406" w:rsidP="004B1406">
      <w:pPr>
        <w:rPr>
          <w:b/>
          <w:i/>
        </w:rPr>
      </w:pPr>
    </w:p>
    <w:p w:rsidR="004B1406" w:rsidRPr="00107BA6" w:rsidRDefault="004B1406" w:rsidP="004B1406"/>
    <w:p w:rsidR="00107BA6" w:rsidRDefault="00107BA6" w:rsidP="00107BA6"/>
    <w:p w:rsidR="004A4E3D" w:rsidRDefault="004A4E3D" w:rsidP="004A4E3D">
      <w:pPr>
        <w:rPr>
          <w:rFonts w:cstheme="minorHAnsi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</w:p>
    <w:p w:rsidR="004A4E3D" w:rsidRDefault="004A4E3D" w:rsidP="004A4E3D">
      <w:pPr>
        <w:spacing w:after="0" w:line="240" w:lineRule="auto"/>
        <w:rPr>
          <w:b/>
          <w:sz w:val="24"/>
        </w:rPr>
      </w:pPr>
      <w:bookmarkStart w:id="0" w:name="_GoBack"/>
      <w:bookmarkEnd w:id="0"/>
    </w:p>
    <w:sectPr w:rsidR="004A4E3D" w:rsidSect="005E422F">
      <w:footerReference w:type="default" r:id="rId14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8D" w:rsidRDefault="003C138D" w:rsidP="000429B3">
      <w:pPr>
        <w:spacing w:after="0" w:line="240" w:lineRule="auto"/>
      </w:pPr>
      <w:r>
        <w:separator/>
      </w:r>
    </w:p>
  </w:endnote>
  <w:endnote w:type="continuationSeparator" w:id="0">
    <w:p w:rsidR="003C138D" w:rsidRDefault="003C138D" w:rsidP="0004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006460"/>
      <w:docPartObj>
        <w:docPartGallery w:val="Page Numbers (Bottom of Page)"/>
        <w:docPartUnique/>
      </w:docPartObj>
    </w:sdtPr>
    <w:sdtEndPr/>
    <w:sdtContent>
      <w:p w:rsidR="000429B3" w:rsidRDefault="000429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13C" w:rsidRPr="00CB713C">
          <w:rPr>
            <w:noProof/>
            <w:lang w:val="es-ES"/>
          </w:rPr>
          <w:t>2</w:t>
        </w:r>
        <w:r>
          <w:fldChar w:fldCharType="end"/>
        </w:r>
      </w:p>
    </w:sdtContent>
  </w:sdt>
  <w:p w:rsidR="000429B3" w:rsidRDefault="00042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8D" w:rsidRDefault="003C138D" w:rsidP="000429B3">
      <w:pPr>
        <w:spacing w:after="0" w:line="240" w:lineRule="auto"/>
      </w:pPr>
      <w:r>
        <w:separator/>
      </w:r>
    </w:p>
  </w:footnote>
  <w:footnote w:type="continuationSeparator" w:id="0">
    <w:p w:rsidR="003C138D" w:rsidRDefault="003C138D" w:rsidP="00042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4D0"/>
    <w:multiLevelType w:val="hybridMultilevel"/>
    <w:tmpl w:val="E6A6F3C8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7C55E0"/>
    <w:multiLevelType w:val="hybridMultilevel"/>
    <w:tmpl w:val="CC5EB108"/>
    <w:lvl w:ilvl="0" w:tplc="59C2E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4BDA"/>
    <w:multiLevelType w:val="hybridMultilevel"/>
    <w:tmpl w:val="642EBF4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6029E"/>
    <w:multiLevelType w:val="hybridMultilevel"/>
    <w:tmpl w:val="4AB4462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5566"/>
    <w:multiLevelType w:val="hybridMultilevel"/>
    <w:tmpl w:val="5C6C019C"/>
    <w:lvl w:ilvl="0" w:tplc="FC80845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  <w:sz w:val="24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1B16541"/>
    <w:multiLevelType w:val="hybridMultilevel"/>
    <w:tmpl w:val="1098D838"/>
    <w:lvl w:ilvl="0" w:tplc="D3A649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FF406F"/>
    <w:multiLevelType w:val="hybridMultilevel"/>
    <w:tmpl w:val="4000C8A6"/>
    <w:lvl w:ilvl="0" w:tplc="6A748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B2DF6"/>
    <w:multiLevelType w:val="hybridMultilevel"/>
    <w:tmpl w:val="048012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698F"/>
    <w:multiLevelType w:val="hybridMultilevel"/>
    <w:tmpl w:val="0EA427CA"/>
    <w:lvl w:ilvl="0" w:tplc="54802F1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1B780A4B"/>
    <w:multiLevelType w:val="hybridMultilevel"/>
    <w:tmpl w:val="E912EAE8"/>
    <w:lvl w:ilvl="0" w:tplc="0630B6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F790A"/>
    <w:multiLevelType w:val="hybridMultilevel"/>
    <w:tmpl w:val="508458CC"/>
    <w:lvl w:ilvl="0" w:tplc="43940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43791"/>
    <w:multiLevelType w:val="hybridMultilevel"/>
    <w:tmpl w:val="8054B410"/>
    <w:lvl w:ilvl="0" w:tplc="2D94E7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03C39"/>
    <w:multiLevelType w:val="hybridMultilevel"/>
    <w:tmpl w:val="0506FE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25EE5"/>
    <w:multiLevelType w:val="hybridMultilevel"/>
    <w:tmpl w:val="3B209292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639AA"/>
    <w:multiLevelType w:val="hybridMultilevel"/>
    <w:tmpl w:val="4FF85C22"/>
    <w:lvl w:ilvl="0" w:tplc="518E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F58DA"/>
    <w:multiLevelType w:val="hybridMultilevel"/>
    <w:tmpl w:val="636C85DC"/>
    <w:lvl w:ilvl="0" w:tplc="99C20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F4896"/>
    <w:multiLevelType w:val="hybridMultilevel"/>
    <w:tmpl w:val="F2BA753A"/>
    <w:lvl w:ilvl="0" w:tplc="6A7480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0A0C4B"/>
    <w:multiLevelType w:val="hybridMultilevel"/>
    <w:tmpl w:val="4D9CBEBC"/>
    <w:lvl w:ilvl="0" w:tplc="CC880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F2685"/>
    <w:multiLevelType w:val="hybridMultilevel"/>
    <w:tmpl w:val="378C465C"/>
    <w:lvl w:ilvl="0" w:tplc="D2E8A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11E31"/>
    <w:multiLevelType w:val="hybridMultilevel"/>
    <w:tmpl w:val="171CCDCE"/>
    <w:lvl w:ilvl="0" w:tplc="7D103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7305F4"/>
    <w:multiLevelType w:val="hybridMultilevel"/>
    <w:tmpl w:val="35068A90"/>
    <w:lvl w:ilvl="0" w:tplc="0630B6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A12F9"/>
    <w:multiLevelType w:val="hybridMultilevel"/>
    <w:tmpl w:val="9E7A26AC"/>
    <w:lvl w:ilvl="0" w:tplc="CA800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76654"/>
    <w:multiLevelType w:val="hybridMultilevel"/>
    <w:tmpl w:val="D62AB95A"/>
    <w:lvl w:ilvl="0" w:tplc="DC9E3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C6376"/>
    <w:multiLevelType w:val="hybridMultilevel"/>
    <w:tmpl w:val="577EFB6C"/>
    <w:lvl w:ilvl="0" w:tplc="F8BE2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12BFE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A5FBA"/>
    <w:multiLevelType w:val="hybridMultilevel"/>
    <w:tmpl w:val="9FA64D80"/>
    <w:lvl w:ilvl="0" w:tplc="876CA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02BF1"/>
    <w:multiLevelType w:val="hybridMultilevel"/>
    <w:tmpl w:val="CA8ABCA4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9402E8"/>
    <w:multiLevelType w:val="hybridMultilevel"/>
    <w:tmpl w:val="7E2CFC9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64427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2F60"/>
    <w:multiLevelType w:val="hybridMultilevel"/>
    <w:tmpl w:val="C0C2699A"/>
    <w:lvl w:ilvl="0" w:tplc="3064E736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0AE1506"/>
    <w:multiLevelType w:val="hybridMultilevel"/>
    <w:tmpl w:val="949001B0"/>
    <w:lvl w:ilvl="0" w:tplc="241EE1C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A1A23E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9ACC2F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562C91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08CE0FB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B0A8A7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A0E406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D9E4C4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BD86A0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1" w15:restartNumberingAfterBreak="0">
    <w:nsid w:val="719D6719"/>
    <w:multiLevelType w:val="hybridMultilevel"/>
    <w:tmpl w:val="06FEAEB6"/>
    <w:lvl w:ilvl="0" w:tplc="14D219B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954BCD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278C3A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086263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8DEF54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60849E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06E859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3FE396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75E396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9"/>
  </w:num>
  <w:num w:numId="5">
    <w:abstractNumId w:val="15"/>
  </w:num>
  <w:num w:numId="6">
    <w:abstractNumId w:val="21"/>
  </w:num>
  <w:num w:numId="7">
    <w:abstractNumId w:val="28"/>
  </w:num>
  <w:num w:numId="8">
    <w:abstractNumId w:val="24"/>
  </w:num>
  <w:num w:numId="9">
    <w:abstractNumId w:val="29"/>
  </w:num>
  <w:num w:numId="10">
    <w:abstractNumId w:val="18"/>
  </w:num>
  <w:num w:numId="11">
    <w:abstractNumId w:val="22"/>
  </w:num>
  <w:num w:numId="12">
    <w:abstractNumId w:val="23"/>
  </w:num>
  <w:num w:numId="13">
    <w:abstractNumId w:val="2"/>
  </w:num>
  <w:num w:numId="14">
    <w:abstractNumId w:val="17"/>
  </w:num>
  <w:num w:numId="15">
    <w:abstractNumId w:val="27"/>
  </w:num>
  <w:num w:numId="16">
    <w:abstractNumId w:val="6"/>
  </w:num>
  <w:num w:numId="17">
    <w:abstractNumId w:val="16"/>
  </w:num>
  <w:num w:numId="18">
    <w:abstractNumId w:val="0"/>
  </w:num>
  <w:num w:numId="19">
    <w:abstractNumId w:val="26"/>
  </w:num>
  <w:num w:numId="20">
    <w:abstractNumId w:val="10"/>
  </w:num>
  <w:num w:numId="21">
    <w:abstractNumId w:val="3"/>
  </w:num>
  <w:num w:numId="22">
    <w:abstractNumId w:val="8"/>
  </w:num>
  <w:num w:numId="23">
    <w:abstractNumId w:val="7"/>
  </w:num>
  <w:num w:numId="24">
    <w:abstractNumId w:val="13"/>
  </w:num>
  <w:num w:numId="25">
    <w:abstractNumId w:val="5"/>
  </w:num>
  <w:num w:numId="26">
    <w:abstractNumId w:val="25"/>
  </w:num>
  <w:num w:numId="27">
    <w:abstractNumId w:val="30"/>
  </w:num>
  <w:num w:numId="28">
    <w:abstractNumId w:val="4"/>
  </w:num>
  <w:num w:numId="29">
    <w:abstractNumId w:val="31"/>
  </w:num>
  <w:num w:numId="30">
    <w:abstractNumId w:val="14"/>
  </w:num>
  <w:num w:numId="31">
    <w:abstractNumId w:val="2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4D"/>
    <w:rsid w:val="00011F34"/>
    <w:rsid w:val="000159A0"/>
    <w:rsid w:val="00027359"/>
    <w:rsid w:val="000429B3"/>
    <w:rsid w:val="00047900"/>
    <w:rsid w:val="00063A5C"/>
    <w:rsid w:val="000C3ECA"/>
    <w:rsid w:val="000C5543"/>
    <w:rsid w:val="000E4988"/>
    <w:rsid w:val="000F5F85"/>
    <w:rsid w:val="00107BA6"/>
    <w:rsid w:val="00126C33"/>
    <w:rsid w:val="001312EE"/>
    <w:rsid w:val="001748F6"/>
    <w:rsid w:val="001B38E0"/>
    <w:rsid w:val="001C4337"/>
    <w:rsid w:val="001D33D1"/>
    <w:rsid w:val="001D66F4"/>
    <w:rsid w:val="001E140E"/>
    <w:rsid w:val="00205667"/>
    <w:rsid w:val="00215645"/>
    <w:rsid w:val="00216057"/>
    <w:rsid w:val="002245AF"/>
    <w:rsid w:val="002269AE"/>
    <w:rsid w:val="00233D9B"/>
    <w:rsid w:val="0027275A"/>
    <w:rsid w:val="002C3D9E"/>
    <w:rsid w:val="002D6EAD"/>
    <w:rsid w:val="00316F90"/>
    <w:rsid w:val="0032258E"/>
    <w:rsid w:val="00330B4E"/>
    <w:rsid w:val="003333AE"/>
    <w:rsid w:val="00334589"/>
    <w:rsid w:val="003409D9"/>
    <w:rsid w:val="00346C62"/>
    <w:rsid w:val="0034789F"/>
    <w:rsid w:val="0038564C"/>
    <w:rsid w:val="00387E9E"/>
    <w:rsid w:val="00394E50"/>
    <w:rsid w:val="003A0B28"/>
    <w:rsid w:val="003A59C3"/>
    <w:rsid w:val="003C138D"/>
    <w:rsid w:val="003D07AE"/>
    <w:rsid w:val="003E1397"/>
    <w:rsid w:val="003E4B0C"/>
    <w:rsid w:val="003F3189"/>
    <w:rsid w:val="004177C9"/>
    <w:rsid w:val="004200C4"/>
    <w:rsid w:val="004245C0"/>
    <w:rsid w:val="00443E88"/>
    <w:rsid w:val="00454AD0"/>
    <w:rsid w:val="00457AF1"/>
    <w:rsid w:val="00473F22"/>
    <w:rsid w:val="00480DE7"/>
    <w:rsid w:val="00482722"/>
    <w:rsid w:val="004A4E3D"/>
    <w:rsid w:val="004B1406"/>
    <w:rsid w:val="004E0258"/>
    <w:rsid w:val="004F141A"/>
    <w:rsid w:val="00502FB3"/>
    <w:rsid w:val="00522DED"/>
    <w:rsid w:val="00555306"/>
    <w:rsid w:val="00560F02"/>
    <w:rsid w:val="00562D5E"/>
    <w:rsid w:val="00572B59"/>
    <w:rsid w:val="0057316B"/>
    <w:rsid w:val="005941FA"/>
    <w:rsid w:val="0059648E"/>
    <w:rsid w:val="00596DD3"/>
    <w:rsid w:val="005B7C53"/>
    <w:rsid w:val="005C3861"/>
    <w:rsid w:val="005E422F"/>
    <w:rsid w:val="005F0792"/>
    <w:rsid w:val="00620906"/>
    <w:rsid w:val="00657C66"/>
    <w:rsid w:val="006931D9"/>
    <w:rsid w:val="00696D19"/>
    <w:rsid w:val="00707D03"/>
    <w:rsid w:val="00713188"/>
    <w:rsid w:val="007434A7"/>
    <w:rsid w:val="00744577"/>
    <w:rsid w:val="00751049"/>
    <w:rsid w:val="00764E11"/>
    <w:rsid w:val="00766B6E"/>
    <w:rsid w:val="00767C44"/>
    <w:rsid w:val="00773FAA"/>
    <w:rsid w:val="007D2C79"/>
    <w:rsid w:val="007D3AF4"/>
    <w:rsid w:val="007D4B24"/>
    <w:rsid w:val="007D4CD0"/>
    <w:rsid w:val="007D7AEB"/>
    <w:rsid w:val="007E2A3F"/>
    <w:rsid w:val="007F290D"/>
    <w:rsid w:val="0084628C"/>
    <w:rsid w:val="008858CC"/>
    <w:rsid w:val="00891D09"/>
    <w:rsid w:val="008B015E"/>
    <w:rsid w:val="008E47BF"/>
    <w:rsid w:val="008F6723"/>
    <w:rsid w:val="009007A7"/>
    <w:rsid w:val="00912078"/>
    <w:rsid w:val="00915756"/>
    <w:rsid w:val="00933D1B"/>
    <w:rsid w:val="00937FAE"/>
    <w:rsid w:val="00942021"/>
    <w:rsid w:val="00972540"/>
    <w:rsid w:val="00993B86"/>
    <w:rsid w:val="00996FD8"/>
    <w:rsid w:val="009B1EFE"/>
    <w:rsid w:val="00A0536A"/>
    <w:rsid w:val="00A257D6"/>
    <w:rsid w:val="00A26850"/>
    <w:rsid w:val="00A42DB7"/>
    <w:rsid w:val="00A43151"/>
    <w:rsid w:val="00A51906"/>
    <w:rsid w:val="00A70F24"/>
    <w:rsid w:val="00AA1862"/>
    <w:rsid w:val="00AC2A4F"/>
    <w:rsid w:val="00AC4FED"/>
    <w:rsid w:val="00AD568B"/>
    <w:rsid w:val="00AE0F71"/>
    <w:rsid w:val="00AF6694"/>
    <w:rsid w:val="00AF6DB5"/>
    <w:rsid w:val="00B244C0"/>
    <w:rsid w:val="00B308F2"/>
    <w:rsid w:val="00B32975"/>
    <w:rsid w:val="00B75988"/>
    <w:rsid w:val="00B8094B"/>
    <w:rsid w:val="00BB7860"/>
    <w:rsid w:val="00BC03D2"/>
    <w:rsid w:val="00BE5B9B"/>
    <w:rsid w:val="00C068F8"/>
    <w:rsid w:val="00C10148"/>
    <w:rsid w:val="00C20777"/>
    <w:rsid w:val="00C334FC"/>
    <w:rsid w:val="00C34943"/>
    <w:rsid w:val="00C47D74"/>
    <w:rsid w:val="00C5647B"/>
    <w:rsid w:val="00C62D0F"/>
    <w:rsid w:val="00C63E6B"/>
    <w:rsid w:val="00CB713C"/>
    <w:rsid w:val="00CE25D3"/>
    <w:rsid w:val="00CE7864"/>
    <w:rsid w:val="00D3088F"/>
    <w:rsid w:val="00D46E42"/>
    <w:rsid w:val="00D601BD"/>
    <w:rsid w:val="00D70B60"/>
    <w:rsid w:val="00DB2AE4"/>
    <w:rsid w:val="00DC6293"/>
    <w:rsid w:val="00DE5837"/>
    <w:rsid w:val="00DF3184"/>
    <w:rsid w:val="00DF59C0"/>
    <w:rsid w:val="00DF5CFF"/>
    <w:rsid w:val="00DF5FF6"/>
    <w:rsid w:val="00E04C29"/>
    <w:rsid w:val="00E51BBF"/>
    <w:rsid w:val="00E53E7B"/>
    <w:rsid w:val="00E636C1"/>
    <w:rsid w:val="00E647E3"/>
    <w:rsid w:val="00E71ADD"/>
    <w:rsid w:val="00E74414"/>
    <w:rsid w:val="00E93BCA"/>
    <w:rsid w:val="00EB43D7"/>
    <w:rsid w:val="00EB4B91"/>
    <w:rsid w:val="00ED7A8D"/>
    <w:rsid w:val="00F04C36"/>
    <w:rsid w:val="00F07B04"/>
    <w:rsid w:val="00F208F5"/>
    <w:rsid w:val="00F210D5"/>
    <w:rsid w:val="00F2374D"/>
    <w:rsid w:val="00F3274B"/>
    <w:rsid w:val="00F65256"/>
    <w:rsid w:val="00F65339"/>
    <w:rsid w:val="00F65CD6"/>
    <w:rsid w:val="00F72FF2"/>
    <w:rsid w:val="00F926E5"/>
    <w:rsid w:val="00FA40A0"/>
    <w:rsid w:val="00FA5571"/>
    <w:rsid w:val="00FA6EEF"/>
    <w:rsid w:val="00FB3DC8"/>
    <w:rsid w:val="00FE53D2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41620-88DA-48E5-A39D-56826406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B6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8564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9B3"/>
  </w:style>
  <w:style w:type="paragraph" w:styleId="Piedepgina">
    <w:name w:val="footer"/>
    <w:basedOn w:val="Normal"/>
    <w:link w:val="Piedepgina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9B3"/>
  </w:style>
  <w:style w:type="paragraph" w:customStyle="1" w:styleId="Default">
    <w:name w:val="Default"/>
    <w:rsid w:val="00F65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759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9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9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9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9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8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5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30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5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FC416-8CCA-48E5-8726-04BEC9AA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USUARIO</cp:lastModifiedBy>
  <cp:revision>28</cp:revision>
  <dcterms:created xsi:type="dcterms:W3CDTF">2020-08-02T14:37:00Z</dcterms:created>
  <dcterms:modified xsi:type="dcterms:W3CDTF">2022-07-27T11:15:00Z</dcterms:modified>
</cp:coreProperties>
</file>