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B73" w:rsidRPr="00BE1B73" w:rsidRDefault="00BE1B73" w:rsidP="00BE1B73">
      <w:pPr>
        <w:jc w:val="center"/>
        <w:rPr>
          <w:rFonts w:ascii="Algerian" w:hAnsi="Algerian" w:cs="Arial"/>
          <w:color w:val="202124"/>
          <w:sz w:val="28"/>
          <w:szCs w:val="28"/>
          <w:shd w:val="clear" w:color="auto" w:fill="FFFFFF"/>
        </w:rPr>
      </w:pPr>
      <w:r w:rsidRPr="00BE1B73">
        <w:rPr>
          <w:rFonts w:ascii="Algerian" w:hAnsi="Algerian"/>
          <w:sz w:val="28"/>
          <w:szCs w:val="28"/>
          <w:lang w:val="es-ES_tradnl"/>
        </w:rPr>
        <w:t xml:space="preserve">Efeméride 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17 de agosto: </w:t>
      </w:r>
      <w:r w:rsidRPr="00BE1B73">
        <w:rPr>
          <w:rFonts w:ascii="Algerian" w:hAnsi="Algerian" w:cs="Arial"/>
          <w:bCs/>
          <w:color w:val="202124"/>
          <w:sz w:val="28"/>
          <w:szCs w:val="28"/>
          <w:shd w:val="clear" w:color="auto" w:fill="FFFFFF"/>
        </w:rPr>
        <w:t>aniversario de la muerte del General José de San Martín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.</w:t>
      </w:r>
    </w:p>
    <w:p w:rsidR="00BE1B73" w:rsidRPr="00BE1B73" w:rsidRDefault="00BE1B73" w:rsidP="00BE1B73">
      <w:pPr>
        <w:jc w:val="center"/>
        <w:rPr>
          <w:rFonts w:ascii="Algerian" w:hAnsi="Algerian"/>
          <w:sz w:val="24"/>
          <w:szCs w:val="24"/>
          <w:lang w:val="es-ES_tradnl"/>
        </w:rPr>
      </w:pPr>
      <w:r>
        <w:rPr>
          <w:rFonts w:ascii="Algerian" w:hAnsi="Algerian" w:cs="Arial"/>
          <w:color w:val="202124"/>
          <w:shd w:val="clear" w:color="auto" w:fill="FFFFFF"/>
        </w:rPr>
        <w:t xml:space="preserve">Buenos días, como ya lo vienes haciendo este trabajo lo debes presentar por la plataforma de nodos el día 29 de agosto, la presentación </w:t>
      </w:r>
      <w:bookmarkStart w:id="0" w:name="_GoBack"/>
      <w:bookmarkEnd w:id="0"/>
      <w:r>
        <w:rPr>
          <w:rFonts w:ascii="Algerian" w:hAnsi="Algerian" w:cs="Arial"/>
          <w:color w:val="202124"/>
          <w:shd w:val="clear" w:color="auto" w:fill="FFFFFF"/>
        </w:rPr>
        <w:t xml:space="preserve">tiene carácter de evaluación para el segundo trimestre. </w:t>
      </w: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  <w:lang w:val="es-ES_tradnl"/>
        </w:rPr>
      </w:pPr>
      <w:r w:rsidRPr="008664B5">
        <w:rPr>
          <w:sz w:val="24"/>
          <w:szCs w:val="24"/>
          <w:lang w:val="es-ES_tradnl"/>
        </w:rPr>
        <w:t>L</w:t>
      </w:r>
      <w:r w:rsidRPr="008664B5">
        <w:rPr>
          <w:sz w:val="24"/>
          <w:szCs w:val="24"/>
          <w:u w:val="single"/>
          <w:lang w:val="es-ES_tradnl"/>
        </w:rPr>
        <w:t>ectura</w:t>
      </w:r>
      <w:r w:rsidRPr="008664B5">
        <w:rPr>
          <w:sz w:val="24"/>
          <w:szCs w:val="24"/>
          <w:lang w:val="es-ES_tradnl"/>
        </w:rPr>
        <w:t xml:space="preserve"> atenta de los siguientes textos.</w:t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62709">
        <w:rPr>
          <w:noProof/>
          <w:lang w:val="es-ES" w:eastAsia="es-ES"/>
        </w:rPr>
        <w:drawing>
          <wp:inline distT="0" distB="0" distL="0" distR="0">
            <wp:extent cx="4845385" cy="6732905"/>
            <wp:effectExtent l="0" t="0" r="0" b="0"/>
            <wp:docPr id="5" name="Imagen 5" descr="C:\Users\Patricia\Pictures\covid 1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Pictures\covid 19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5545" cy="673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D018A">
        <w:rPr>
          <w:noProof/>
          <w:lang w:val="es-ES" w:eastAsia="es-ES"/>
        </w:rPr>
        <w:lastRenderedPageBreak/>
        <w:drawing>
          <wp:inline distT="0" distB="0" distL="0" distR="0">
            <wp:extent cx="5400040" cy="7371080"/>
            <wp:effectExtent l="0" t="0" r="0" b="1270"/>
            <wp:docPr id="6" name="Imagen 6" descr="C:\Users\Patricia\Pictures\covid 190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Pictures\covid 1909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Pr="008664B5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D018A">
        <w:rPr>
          <w:noProof/>
          <w:lang w:val="es-ES" w:eastAsia="es-ES"/>
        </w:rPr>
        <w:lastRenderedPageBreak/>
        <w:drawing>
          <wp:inline distT="0" distB="0" distL="0" distR="0">
            <wp:extent cx="4834255" cy="6536987"/>
            <wp:effectExtent l="0" t="0" r="4445" b="0"/>
            <wp:docPr id="7" name="Imagen 7" descr="C:\Users\Patricia\Pictures\covid 1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Pictures\covid 19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9490" cy="65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1B73" w:rsidRPr="008664B5" w:rsidRDefault="008852F6" w:rsidP="00BE1B73">
      <w:pPr>
        <w:pStyle w:val="Sinespaciado"/>
        <w:numPr>
          <w:ilvl w:val="0"/>
          <w:numId w:val="1"/>
        </w:numPr>
        <w:rPr>
          <w:sz w:val="24"/>
          <w:szCs w:val="24"/>
          <w:lang w:val="es-ES_tradnl"/>
        </w:rPr>
      </w:pPr>
      <w:r>
        <w:rPr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3917315</wp:posOffset>
            </wp:positionH>
            <wp:positionV relativeFrom="margin">
              <wp:posOffset>6631305</wp:posOffset>
            </wp:positionV>
            <wp:extent cx="2324100" cy="1995805"/>
            <wp:effectExtent l="114300" t="76200" r="95250" b="80645"/>
            <wp:wrapSquare wrapText="bothSides"/>
            <wp:docPr id="4" name="Imagen 4" descr="Así fue la batalla de Maipú, la contienda que liberó a Chile - Historia 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í fue la batalla de Maipú, la contienda que liberó a Chile - Historia Ho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95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E1B73" w:rsidRPr="008664B5">
        <w:rPr>
          <w:sz w:val="24"/>
          <w:szCs w:val="24"/>
          <w:u w:val="single"/>
          <w:lang w:val="es-ES_tradnl"/>
        </w:rPr>
        <w:t>Responde</w:t>
      </w:r>
      <w:r w:rsidR="00BE1B73" w:rsidRPr="008664B5">
        <w:rPr>
          <w:sz w:val="24"/>
          <w:szCs w:val="24"/>
          <w:lang w:val="es-ES_tradnl"/>
        </w:rPr>
        <w:t>:</w:t>
      </w: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¿Cuál era el plan de San Martin?</w:t>
      </w:r>
    </w:p>
    <w:p w:rsidR="001643F0" w:rsidRDefault="001643F0" w:rsidP="001643F0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El plan de San Martin era armar un ejército que fu</w:t>
      </w:r>
      <w:r w:rsidR="00C14EB0">
        <w:rPr>
          <w:sz w:val="24"/>
          <w:szCs w:val="24"/>
        </w:rPr>
        <w:t>e</w:t>
      </w:r>
      <w:r>
        <w:rPr>
          <w:sz w:val="24"/>
          <w:szCs w:val="24"/>
        </w:rPr>
        <w:t>ra capaz de pasar la cordil</w:t>
      </w:r>
      <w:r w:rsidR="001D1BA6">
        <w:rPr>
          <w:sz w:val="24"/>
          <w:szCs w:val="24"/>
        </w:rPr>
        <w:t>lera de los andes para liberar C</w:t>
      </w:r>
      <w:r>
        <w:rPr>
          <w:sz w:val="24"/>
          <w:szCs w:val="24"/>
        </w:rPr>
        <w:t xml:space="preserve">hile y Perú bajo el virreinato de España y así poder liberar toda América del sur  </w:t>
      </w:r>
    </w:p>
    <w:p w:rsidR="008E2053" w:rsidRDefault="00BE1B73" w:rsidP="008E205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¿Cómo se preparó para llevar a cabo su plan?</w:t>
      </w:r>
    </w:p>
    <w:p w:rsidR="008E2053" w:rsidRPr="008E2053" w:rsidRDefault="008E2053" w:rsidP="008E205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       Se preparó un ejército </w:t>
      </w: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¿Qué batallas ganó el ejército de San Martin que le permitieron la liberación de Chile?</w:t>
      </w:r>
    </w:p>
    <w:p w:rsidR="000B7B84" w:rsidRDefault="000B7B84" w:rsidP="008E2053">
      <w:pPr>
        <w:pStyle w:val="Sinespaciado"/>
        <w:rPr>
          <w:sz w:val="24"/>
          <w:szCs w:val="24"/>
        </w:rPr>
      </w:pPr>
    </w:p>
    <w:p w:rsidR="008E2053" w:rsidRDefault="001643F0" w:rsidP="008E205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Las</w:t>
      </w:r>
      <w:r w:rsidR="000B7B84">
        <w:rPr>
          <w:sz w:val="24"/>
          <w:szCs w:val="24"/>
        </w:rPr>
        <w:t xml:space="preserve"> batallas fueron Chacabuco y</w:t>
      </w:r>
      <w:r w:rsidR="008E2053">
        <w:rPr>
          <w:sz w:val="24"/>
          <w:szCs w:val="24"/>
        </w:rPr>
        <w:t xml:space="preserve"> la batalla de Maipú </w:t>
      </w:r>
    </w:p>
    <w:p w:rsidR="008E2053" w:rsidRPr="008664B5" w:rsidRDefault="008E2053" w:rsidP="008E2053">
      <w:pPr>
        <w:pStyle w:val="Sinespaciado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¿Qué hizo San Martin en 1821?</w:t>
      </w:r>
    </w:p>
    <w:p w:rsidR="000B7B84" w:rsidRDefault="000B7B84" w:rsidP="001643F0">
      <w:pPr>
        <w:pStyle w:val="Sinespaciado"/>
        <w:rPr>
          <w:sz w:val="24"/>
          <w:szCs w:val="24"/>
        </w:rPr>
      </w:pPr>
    </w:p>
    <w:p w:rsidR="001643F0" w:rsidRDefault="00C14EB0" w:rsidP="001643F0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En ju</w:t>
      </w:r>
      <w:r w:rsidR="001D1BA6">
        <w:rPr>
          <w:sz w:val="24"/>
          <w:szCs w:val="24"/>
        </w:rPr>
        <w:t xml:space="preserve">lio de 1821 San Martin </w:t>
      </w:r>
      <w:r w:rsidR="00E57186">
        <w:rPr>
          <w:sz w:val="24"/>
          <w:szCs w:val="24"/>
        </w:rPr>
        <w:t>tras mese</w:t>
      </w:r>
      <w:r w:rsidR="00257010">
        <w:rPr>
          <w:sz w:val="24"/>
          <w:szCs w:val="24"/>
        </w:rPr>
        <w:t xml:space="preserve">s </w:t>
      </w:r>
      <w:r w:rsidR="00E57186">
        <w:rPr>
          <w:sz w:val="24"/>
          <w:szCs w:val="24"/>
        </w:rPr>
        <w:t xml:space="preserve">de luchas </w:t>
      </w:r>
      <w:r w:rsidR="001D1BA6">
        <w:rPr>
          <w:sz w:val="24"/>
          <w:szCs w:val="24"/>
        </w:rPr>
        <w:t>entro a L</w:t>
      </w:r>
      <w:r>
        <w:rPr>
          <w:sz w:val="24"/>
          <w:szCs w:val="24"/>
        </w:rPr>
        <w:t>ima  y el día 28  p</w:t>
      </w:r>
      <w:r w:rsidR="00257010">
        <w:rPr>
          <w:sz w:val="24"/>
          <w:szCs w:val="24"/>
        </w:rPr>
        <w:t>roclamó la independencia de</w:t>
      </w:r>
      <w:r>
        <w:rPr>
          <w:sz w:val="24"/>
          <w:szCs w:val="24"/>
        </w:rPr>
        <w:t xml:space="preserve"> Per</w:t>
      </w:r>
      <w:r w:rsidR="00253462">
        <w:rPr>
          <w:sz w:val="24"/>
          <w:szCs w:val="24"/>
        </w:rPr>
        <w:t>ú</w:t>
      </w:r>
    </w:p>
    <w:p w:rsidR="00BE1B73" w:rsidRPr="008664B5" w:rsidRDefault="00BE1B73" w:rsidP="00BE1B73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  <w:u w:val="single"/>
        </w:rPr>
        <w:t xml:space="preserve">Escribe </w:t>
      </w:r>
      <w:r w:rsidRPr="008664B5">
        <w:rPr>
          <w:sz w:val="24"/>
          <w:szCs w:val="24"/>
        </w:rPr>
        <w:t>las cifras de la gran hazaña de San Martin.</w:t>
      </w:r>
    </w:p>
    <w:p w:rsidR="00257010" w:rsidRDefault="00257010" w:rsidP="00257010">
      <w:pPr>
        <w:pStyle w:val="Sinespaciado"/>
        <w:ind w:left="720"/>
        <w:rPr>
          <w:sz w:val="24"/>
          <w:szCs w:val="24"/>
        </w:rPr>
      </w:pPr>
    </w:p>
    <w:p w:rsidR="000B7B84" w:rsidRPr="000B7B84" w:rsidRDefault="000B7B84" w:rsidP="000B7B84">
      <w:pPr>
        <w:pStyle w:val="Sinespaciado"/>
        <w:ind w:left="720"/>
        <w:rPr>
          <w:sz w:val="24"/>
          <w:szCs w:val="24"/>
        </w:rPr>
      </w:pPr>
      <w:r w:rsidRPr="000B7B84">
        <w:rPr>
          <w:sz w:val="24"/>
          <w:szCs w:val="24"/>
        </w:rPr>
        <w:t>Las hazañas de</w:t>
      </w:r>
      <w:r>
        <w:rPr>
          <w:sz w:val="24"/>
          <w:szCs w:val="24"/>
        </w:rPr>
        <w:t xml:space="preserve"> San Mar</w:t>
      </w:r>
      <w:r w:rsidR="001D1BA6">
        <w:rPr>
          <w:sz w:val="24"/>
          <w:szCs w:val="24"/>
        </w:rPr>
        <w:t>tin son: El 12 de febrero 1812 C</w:t>
      </w:r>
      <w:r>
        <w:rPr>
          <w:sz w:val="24"/>
          <w:szCs w:val="24"/>
        </w:rPr>
        <w:t xml:space="preserve">hacabuco, </w:t>
      </w:r>
      <w:r w:rsidR="008852F6">
        <w:rPr>
          <w:sz w:val="24"/>
          <w:szCs w:val="24"/>
        </w:rPr>
        <w:t>Maipú 1818, Ayacucho 1824, Boyacá 1819, Carabobo 1821</w:t>
      </w:r>
    </w:p>
    <w:p w:rsidR="00253462" w:rsidRDefault="00253462" w:rsidP="00253462">
      <w:pPr>
        <w:pStyle w:val="Sinespaciado"/>
        <w:rPr>
          <w:sz w:val="24"/>
          <w:szCs w:val="24"/>
        </w:rPr>
      </w:pPr>
    </w:p>
    <w:p w:rsidR="00BE1B73" w:rsidRPr="008664B5" w:rsidRDefault="00BE1B73" w:rsidP="00BE1B73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</w:rPr>
        <w:t xml:space="preserve">En un mapa de la República Argentina </w:t>
      </w:r>
      <w:r w:rsidRPr="008664B5">
        <w:rPr>
          <w:sz w:val="24"/>
          <w:szCs w:val="24"/>
          <w:u w:val="single"/>
        </w:rPr>
        <w:t xml:space="preserve">marca </w:t>
      </w:r>
      <w:r w:rsidRPr="008664B5">
        <w:rPr>
          <w:sz w:val="24"/>
          <w:szCs w:val="24"/>
        </w:rPr>
        <w:t xml:space="preserve">las seis rutas del cruce de los Andes. </w:t>
      </w:r>
      <w:hyperlink r:id="rId13" w:history="1">
        <w:r w:rsidRPr="00FA796E">
          <w:rPr>
            <w:rStyle w:val="Hipervnculo"/>
            <w:sz w:val="24"/>
            <w:szCs w:val="24"/>
          </w:rPr>
          <w:t>https://www.mendoza.edu.ar/200-anos-de-la-partida-de-san-martin-hacia-chile-y-las-6-rutas-del-cruce-de-los-andes/</w:t>
        </w:r>
      </w:hyperlink>
      <w:r>
        <w:rPr>
          <w:sz w:val="24"/>
          <w:szCs w:val="24"/>
        </w:rPr>
        <w:t xml:space="preserve"> </w:t>
      </w:r>
      <w:r w:rsidRPr="008664B5">
        <w:rPr>
          <w:sz w:val="24"/>
          <w:szCs w:val="24"/>
        </w:rPr>
        <w:t>puedes consultar este sitio.</w:t>
      </w:r>
    </w:p>
    <w:p w:rsidR="00C5346D" w:rsidRDefault="00C5346D" w:rsidP="00C5346D">
      <w:pPr>
        <w:pStyle w:val="Sinespaciado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Luego de visitar el sitio del punto 4, </w:t>
      </w:r>
      <w:r w:rsidRPr="00BE1B73">
        <w:rPr>
          <w:sz w:val="24"/>
          <w:szCs w:val="24"/>
          <w:u w:val="single"/>
        </w:rPr>
        <w:t>busca</w:t>
      </w:r>
      <w:r>
        <w:rPr>
          <w:sz w:val="24"/>
          <w:szCs w:val="24"/>
        </w:rPr>
        <w:t xml:space="preserve"> información del paso de Guana, </w:t>
      </w:r>
      <w:r w:rsidRPr="00BE1B73">
        <w:rPr>
          <w:sz w:val="24"/>
          <w:szCs w:val="24"/>
          <w:u w:val="single"/>
        </w:rPr>
        <w:t>selecciona</w:t>
      </w:r>
      <w:r>
        <w:rPr>
          <w:sz w:val="24"/>
          <w:szCs w:val="24"/>
        </w:rPr>
        <w:t xml:space="preserve"> los datos más importantes y </w:t>
      </w:r>
      <w:r w:rsidRPr="00BE1B73">
        <w:rPr>
          <w:sz w:val="24"/>
          <w:szCs w:val="24"/>
          <w:u w:val="single"/>
        </w:rPr>
        <w:t>escribe</w:t>
      </w:r>
      <w:r>
        <w:rPr>
          <w:sz w:val="24"/>
          <w:szCs w:val="24"/>
        </w:rPr>
        <w:t xml:space="preserve"> un breve resumen.</w:t>
      </w:r>
    </w:p>
    <w:p w:rsidR="000B7B84" w:rsidRDefault="000B7B84" w:rsidP="00BE1B73">
      <w:pPr>
        <w:pStyle w:val="Sinespaciado"/>
        <w:ind w:left="720"/>
        <w:rPr>
          <w:rFonts w:ascii="Arial" w:hAnsi="Arial" w:cs="Arial"/>
          <w:color w:val="202122"/>
          <w:sz w:val="14"/>
          <w:szCs w:val="14"/>
          <w:shd w:val="clear" w:color="auto" w:fill="FFFFFF"/>
        </w:rPr>
      </w:pPr>
    </w:p>
    <w:p w:rsidR="000B7B84" w:rsidRDefault="000B7B84" w:rsidP="00BE1B73">
      <w:pPr>
        <w:pStyle w:val="Sinespaciado"/>
        <w:ind w:left="720"/>
        <w:rPr>
          <w:rFonts w:ascii="Arial" w:hAnsi="Arial" w:cs="Arial"/>
          <w:color w:val="202122"/>
          <w:sz w:val="14"/>
          <w:szCs w:val="14"/>
          <w:shd w:val="clear" w:color="auto" w:fill="FFFFFF"/>
        </w:rPr>
      </w:pPr>
    </w:p>
    <w:p w:rsidR="002E2878" w:rsidRDefault="00022962" w:rsidP="00BE1B73">
      <w:pPr>
        <w:pStyle w:val="Sinespaciado"/>
        <w:ind w:left="720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align>center</wp:align>
            </wp:positionV>
            <wp:extent cx="2578100" cy="1797050"/>
            <wp:effectExtent l="171450" t="133350" r="355600" b="298450"/>
            <wp:wrapSquare wrapText="bothSides"/>
            <wp:docPr id="2" name="Imagen 7" descr="La increíble epopeya del cruce de los Andes: 5 mil hombres guiados por un  jefe dispuesto a todo por la libertad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ncreíble epopeya del cruce de los Andes: 5 mil hombres guiados por un  jefe dispuesto a todo por la libertad - Infoba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2878">
        <w:rPr>
          <w:sz w:val="24"/>
          <w:szCs w:val="24"/>
        </w:rPr>
        <w:t xml:space="preserve">La columna de Pismata, que cruzó los Andes por el paso de Guana, estaba integrada por diversos efectivos. Que comandaba el teniente coronel </w:t>
      </w:r>
      <w:r w:rsidR="00257010">
        <w:rPr>
          <w:sz w:val="24"/>
          <w:szCs w:val="24"/>
        </w:rPr>
        <w:t xml:space="preserve">Juan Manuel Cabot  </w:t>
      </w:r>
      <w:r w:rsidR="002E2878">
        <w:rPr>
          <w:sz w:val="24"/>
          <w:szCs w:val="24"/>
        </w:rPr>
        <w:t>y entre ellos se encontraba el teniente  Eugenio Hidalgo y 20 granadero</w:t>
      </w:r>
      <w:r w:rsidR="00257010">
        <w:rPr>
          <w:sz w:val="24"/>
          <w:szCs w:val="24"/>
        </w:rPr>
        <w:t>s, la expedición duraría 14 dias</w:t>
      </w:r>
      <w:r w:rsidR="000B7B84">
        <w:rPr>
          <w:sz w:val="24"/>
          <w:szCs w:val="24"/>
        </w:rPr>
        <w:t>. El objetivo era restituir la Prov</w:t>
      </w:r>
      <w:r w:rsidR="00257010">
        <w:rPr>
          <w:sz w:val="24"/>
          <w:szCs w:val="24"/>
        </w:rPr>
        <w:t>incia de Coquimbo al estado de C</w:t>
      </w:r>
      <w:r w:rsidR="000B7B84">
        <w:rPr>
          <w:sz w:val="24"/>
          <w:szCs w:val="24"/>
        </w:rPr>
        <w:t>hile. Su recorrido tenía 705 km.</w:t>
      </w:r>
    </w:p>
    <w:p w:rsidR="000B7B84" w:rsidRPr="000B7B84" w:rsidRDefault="000B7B84" w:rsidP="000B7B84">
      <w:pPr>
        <w:pStyle w:val="Sinespaciado"/>
        <w:ind w:left="720"/>
        <w:rPr>
          <w:sz w:val="24"/>
          <w:szCs w:val="24"/>
        </w:rPr>
      </w:pPr>
    </w:p>
    <w:p w:rsidR="00CB7A97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  <w:u w:val="single"/>
        </w:rPr>
        <w:t>Ilustra</w:t>
      </w:r>
      <w:r w:rsidRPr="008664B5">
        <w:rPr>
          <w:sz w:val="24"/>
          <w:szCs w:val="24"/>
        </w:rPr>
        <w:t xml:space="preserve"> el trabajo con imágenes o dibujos</w:t>
      </w:r>
      <w:r>
        <w:rPr>
          <w:sz w:val="24"/>
          <w:szCs w:val="24"/>
        </w:rPr>
        <w:t>.</w:t>
      </w:r>
    </w:p>
    <w:p w:rsidR="00CB7A97" w:rsidRDefault="00CB7A97" w:rsidP="00CB7A97">
      <w:pPr>
        <w:pStyle w:val="Sinespaciado"/>
        <w:ind w:left="720"/>
        <w:rPr>
          <w:sz w:val="24"/>
          <w:szCs w:val="24"/>
          <w:u w:val="single"/>
        </w:rPr>
      </w:pPr>
    </w:p>
    <w:p w:rsidR="00CB7A97" w:rsidRDefault="00CB7A97" w:rsidP="00CB7A97">
      <w:pPr>
        <w:pStyle w:val="Sinespaciado"/>
        <w:ind w:left="720"/>
        <w:rPr>
          <w:sz w:val="24"/>
          <w:szCs w:val="24"/>
          <w:u w:val="single"/>
        </w:rPr>
      </w:pPr>
    </w:p>
    <w:p w:rsidR="00CB7A97" w:rsidRDefault="00CB7A97" w:rsidP="00CB7A97">
      <w:pPr>
        <w:pStyle w:val="Sinespaciado"/>
        <w:ind w:left="720"/>
        <w:rPr>
          <w:sz w:val="24"/>
          <w:szCs w:val="24"/>
        </w:rPr>
      </w:pPr>
    </w:p>
    <w:p w:rsidR="00BE1B73" w:rsidRDefault="00CB7A97" w:rsidP="00CB7A97">
      <w:pPr>
        <w:pStyle w:val="Sinespaciado"/>
        <w:ind w:left="720"/>
        <w:rPr>
          <w:sz w:val="24"/>
          <w:szCs w:val="24"/>
        </w:rPr>
      </w:pPr>
      <w:r w:rsidRPr="00CB7A97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1752600" cy="1168400"/>
            <wp:effectExtent l="171450" t="133350" r="361950" b="298450"/>
            <wp:docPr id="20" name="Imagen 1" descr="Chile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e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26" cy="1168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733549" cy="1155700"/>
            <wp:effectExtent l="171450" t="133350" r="361951" b="311150"/>
            <wp:docPr id="21" name="Imagen 4" descr="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78" cy="1158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52F6" w:rsidRDefault="00CB7A97" w:rsidP="008852F6">
      <w:pPr>
        <w:pStyle w:val="Sinespaciado"/>
        <w:ind w:left="720"/>
        <w:rPr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14605</wp:posOffset>
            </wp:positionV>
            <wp:extent cx="1962150" cy="1524000"/>
            <wp:effectExtent l="19050" t="0" r="0" b="0"/>
            <wp:wrapSquare wrapText="bothSides"/>
            <wp:docPr id="10" name="Imagen 10" descr="Cruce de los Ande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uce de los Ande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803" b="1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2120900" cy="1285122"/>
            <wp:effectExtent l="209550" t="171450" r="393700" b="334128"/>
            <wp:docPr id="19" name="Imagen 7" descr="Rutas sanmartiniana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utas sanmartiniana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728" r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285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B84" w:rsidRPr="00D92E01" w:rsidRDefault="00D92E01" w:rsidP="00CB7A97">
      <w:pPr>
        <w:pStyle w:val="Sinespaciado"/>
        <w:ind w:left="142"/>
        <w:rPr>
          <w:rFonts w:ascii="Broadway" w:hAnsi="Broadway"/>
          <w:sz w:val="24"/>
          <w:szCs w:val="24"/>
        </w:rPr>
      </w:pPr>
      <w:r w:rsidRPr="00D92E01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</w:t>
      </w:r>
      <w:r w:rsidRPr="00D92E01">
        <w:rPr>
          <w:rFonts w:ascii="Broadway" w:hAnsi="Broadway"/>
          <w:sz w:val="24"/>
          <w:szCs w:val="24"/>
        </w:rPr>
        <w:t>El paso de Guana</w:t>
      </w:r>
      <w:r>
        <w:rPr>
          <w:sz w:val="24"/>
          <w:szCs w:val="24"/>
        </w:rPr>
        <w:t xml:space="preserve">                                 </w:t>
      </w:r>
      <w:r w:rsidRPr="00D92E01">
        <w:rPr>
          <w:rFonts w:ascii="Broadway" w:hAnsi="Broadway"/>
          <w:sz w:val="24"/>
          <w:szCs w:val="24"/>
        </w:rPr>
        <w:t>El paso de los Andes</w:t>
      </w:r>
    </w:p>
    <w:p w:rsidR="000B7B84" w:rsidRDefault="000B7B84" w:rsidP="00CB7A97">
      <w:pPr>
        <w:pStyle w:val="Sinespaciado"/>
        <w:rPr>
          <w:sz w:val="24"/>
          <w:szCs w:val="24"/>
        </w:rPr>
      </w:pPr>
    </w:p>
    <w:p w:rsidR="00904B90" w:rsidRDefault="00CB7A97">
      <w:r>
        <w:br w:type="textWrapping" w:clear="all"/>
      </w:r>
      <w:r w:rsidR="00D92E01">
        <w:rPr>
          <w:noProof/>
          <w:lang w:val="es-ES" w:eastAsia="es-ES"/>
        </w:rPr>
        <w:drawing>
          <wp:inline distT="0" distB="0" distL="0" distR="0">
            <wp:extent cx="3041650" cy="1705858"/>
            <wp:effectExtent l="95250" t="95250" r="120650" b="84842"/>
            <wp:docPr id="27" name="Imagen 13" descr="HISTORIA ARGENTINA. San Martín y el Cruce de los Andes: la mayor hazaña  militar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STORIA ARGENTINA. San Martín y el Cruce de los Andes: la mayor hazaña  militar argenti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45" cy="170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92E01">
        <w:rPr>
          <w:noProof/>
          <w:lang w:val="es-ES" w:eastAsia="es-ES"/>
        </w:rPr>
        <w:drawing>
          <wp:inline distT="0" distB="0" distL="0" distR="0">
            <wp:extent cx="1146567" cy="1504950"/>
            <wp:effectExtent l="209550" t="190500" r="225033" b="190500"/>
            <wp:docPr id="28" name="Imagen 16" descr="17 de Agosto – Aniversario del paso a la Inmortalidad del Gral. San Martín  – Colegio Mariano Moreno W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 de Agosto – Aniversario del paso a la Inmortalidad del Gral. San Martín  – Colegio Mariano Moreno Wild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07" cy="150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2E01" w:rsidRPr="00D92E01" w:rsidRDefault="00D92E01">
      <w:pPr>
        <w:rPr>
          <w:rFonts w:ascii="Broadway" w:hAnsi="Broadway"/>
        </w:rPr>
      </w:pPr>
      <w:r>
        <w:t xml:space="preserve">                          </w:t>
      </w:r>
      <w:r w:rsidRPr="00D92E01">
        <w:rPr>
          <w:rFonts w:ascii="Broadway" w:hAnsi="Broadway"/>
        </w:rPr>
        <w:t xml:space="preserve">El paso de los Andes </w:t>
      </w:r>
    </w:p>
    <w:sectPr w:rsidR="00D92E01" w:rsidRPr="00D92E01" w:rsidSect="00EB2ED3"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E40" w:rsidRDefault="00917E40" w:rsidP="00BE1B73">
      <w:pPr>
        <w:spacing w:after="0" w:line="240" w:lineRule="auto"/>
      </w:pPr>
      <w:r>
        <w:separator/>
      </w:r>
    </w:p>
  </w:endnote>
  <w:endnote w:type="continuationSeparator" w:id="0">
    <w:p w:rsidR="00917E40" w:rsidRDefault="00917E40" w:rsidP="00BE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7149512"/>
      <w:docPartObj>
        <w:docPartGallery w:val="Page Numbers (Bottom of Page)"/>
        <w:docPartUnique/>
      </w:docPartObj>
    </w:sdtPr>
    <w:sdtContent>
      <w:p w:rsidR="00BE1B73" w:rsidRDefault="00F46092">
        <w:pPr>
          <w:pStyle w:val="Piedepgina"/>
          <w:jc w:val="right"/>
        </w:pPr>
        <w:r>
          <w:fldChar w:fldCharType="begin"/>
        </w:r>
        <w:r w:rsidR="00BE1B73">
          <w:instrText>PAGE   \* MERGEFORMAT</w:instrText>
        </w:r>
        <w:r>
          <w:fldChar w:fldCharType="separate"/>
        </w:r>
        <w:r w:rsidR="00AB1C5F" w:rsidRPr="00AB1C5F">
          <w:rPr>
            <w:noProof/>
            <w:lang w:val="es-ES"/>
          </w:rPr>
          <w:t>4</w:t>
        </w:r>
        <w:r>
          <w:fldChar w:fldCharType="end"/>
        </w:r>
      </w:p>
    </w:sdtContent>
  </w:sdt>
  <w:p w:rsidR="00BE1B73" w:rsidRDefault="00BE1B7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E40" w:rsidRDefault="00917E40" w:rsidP="00BE1B73">
      <w:pPr>
        <w:spacing w:after="0" w:line="240" w:lineRule="auto"/>
      </w:pPr>
      <w:r>
        <w:separator/>
      </w:r>
    </w:p>
  </w:footnote>
  <w:footnote w:type="continuationSeparator" w:id="0">
    <w:p w:rsidR="00917E40" w:rsidRDefault="00917E40" w:rsidP="00BE1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5799A"/>
    <w:multiLevelType w:val="hybridMultilevel"/>
    <w:tmpl w:val="EFB0E9F0"/>
    <w:lvl w:ilvl="0" w:tplc="F462D6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65A03"/>
    <w:multiLevelType w:val="hybridMultilevel"/>
    <w:tmpl w:val="60D89F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1B73"/>
    <w:rsid w:val="00022962"/>
    <w:rsid w:val="000B7B84"/>
    <w:rsid w:val="00142A58"/>
    <w:rsid w:val="001643F0"/>
    <w:rsid w:val="001D1BA6"/>
    <w:rsid w:val="00253462"/>
    <w:rsid w:val="00257010"/>
    <w:rsid w:val="002E2878"/>
    <w:rsid w:val="00391890"/>
    <w:rsid w:val="003E0C9A"/>
    <w:rsid w:val="00851ABA"/>
    <w:rsid w:val="008852F6"/>
    <w:rsid w:val="008C459B"/>
    <w:rsid w:val="008E2053"/>
    <w:rsid w:val="00904B90"/>
    <w:rsid w:val="00917E40"/>
    <w:rsid w:val="00980305"/>
    <w:rsid w:val="00985E9F"/>
    <w:rsid w:val="00AB1C5F"/>
    <w:rsid w:val="00B31F8F"/>
    <w:rsid w:val="00B763CA"/>
    <w:rsid w:val="00BE1B73"/>
    <w:rsid w:val="00C14EB0"/>
    <w:rsid w:val="00C5346D"/>
    <w:rsid w:val="00CB7A97"/>
    <w:rsid w:val="00D648BF"/>
    <w:rsid w:val="00D92E01"/>
    <w:rsid w:val="00DF6CDB"/>
    <w:rsid w:val="00E57186"/>
    <w:rsid w:val="00EA5282"/>
    <w:rsid w:val="00EB2ED3"/>
    <w:rsid w:val="00F46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E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1B73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E1B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B73"/>
  </w:style>
  <w:style w:type="paragraph" w:styleId="Piedepgina">
    <w:name w:val="footer"/>
    <w:basedOn w:val="Normal"/>
    <w:link w:val="Piedepgina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73"/>
  </w:style>
  <w:style w:type="character" w:styleId="Hipervnculovisitado">
    <w:name w:val="FollowedHyperlink"/>
    <w:basedOn w:val="Fuentedeprrafopredeter"/>
    <w:uiPriority w:val="99"/>
    <w:semiHidden/>
    <w:unhideWhenUsed/>
    <w:rsid w:val="002E28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1B73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E1B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B73"/>
  </w:style>
  <w:style w:type="paragraph" w:styleId="Piedepgina">
    <w:name w:val="footer"/>
    <w:basedOn w:val="Normal"/>
    <w:link w:val="Piedepgina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endoza.edu.ar/200-anos-de-la-partida-de-san-martin-hacia-chile-y-las-6-rutas-del-cruce-de-los-andes/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www.intercambiosvirtuales.org</cp:lastModifiedBy>
  <cp:revision>11</cp:revision>
  <dcterms:created xsi:type="dcterms:W3CDTF">2022-08-02T20:02:00Z</dcterms:created>
  <dcterms:modified xsi:type="dcterms:W3CDTF">2022-08-06T21:33:00Z</dcterms:modified>
</cp:coreProperties>
</file>