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7417" w:rsidRPr="004E2E64" w:rsidRDefault="006B7417" w:rsidP="00687240">
      <w:pPr>
        <w:spacing w:line="480" w:lineRule="auto"/>
        <w:jc w:val="center"/>
        <w:rPr>
          <w:b/>
          <w:color w:val="7030A0"/>
          <w:sz w:val="32"/>
          <w:szCs w:val="32"/>
          <w:u w:val="double"/>
        </w:rPr>
      </w:pPr>
      <w:r w:rsidRPr="004E2E64">
        <w:rPr>
          <w:b/>
          <w:color w:val="7030A0"/>
          <w:sz w:val="32"/>
          <w:szCs w:val="32"/>
          <w:u w:val="double"/>
        </w:rPr>
        <w:t>C O L E G I O    S A N   J O S É</w:t>
      </w:r>
      <w:r w:rsidR="00D931DF">
        <w:rPr>
          <w:noProof/>
          <w:lang w:eastAsia="es-AR"/>
        </w:rPr>
        <w:t xml:space="preserve">                                                   </w:t>
      </w:r>
      <w:r w:rsidR="00D931DF">
        <w:rPr>
          <w:noProof/>
          <w:lang w:val="en-US"/>
        </w:rPr>
        <w:drawing>
          <wp:inline distT="0" distB="0" distL="0" distR="0" wp14:anchorId="0D5A051B" wp14:editId="0A75F415">
            <wp:extent cx="776377" cy="776377"/>
            <wp:effectExtent l="0" t="0" r="5080" b="5080"/>
            <wp:docPr id="1" name="Imagen 1" descr="https://lh3.googleusercontent.com/a-/AOh14GhyP9NB4BtoohlTpyLH9RSO1Dnp2m2ZL5VmMvYDxw=s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3.googleusercontent.com/a-/AOh14GhyP9NB4BtoohlTpyLH9RSO1Dnp2m2ZL5VmMvYDxw=s4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72824" cy="772824"/>
                    </a:xfrm>
                    <a:prstGeom prst="rect">
                      <a:avLst/>
                    </a:prstGeom>
                    <a:noFill/>
                    <a:ln>
                      <a:noFill/>
                    </a:ln>
                  </pic:spPr>
                </pic:pic>
              </a:graphicData>
            </a:graphic>
          </wp:inline>
        </w:drawing>
      </w:r>
    </w:p>
    <w:p w:rsidR="002608D4" w:rsidRPr="004E2E64" w:rsidRDefault="002608D4" w:rsidP="00687240">
      <w:pPr>
        <w:spacing w:line="360" w:lineRule="auto"/>
        <w:jc w:val="center"/>
        <w:rPr>
          <w:rFonts w:ascii="Algerian" w:hAnsi="Algerian"/>
          <w:color w:val="7030A0"/>
        </w:rPr>
      </w:pPr>
      <w:r w:rsidRPr="004E2E64">
        <w:rPr>
          <w:rFonts w:ascii="Algerian" w:hAnsi="Algerian"/>
          <w:color w:val="7030A0"/>
        </w:rPr>
        <w:t>SIN IMPORTAR LO QUE PASO AYER, CADA AMANECER HAY QUE DECIRLE A LA VIDA:</w:t>
      </w:r>
    </w:p>
    <w:p w:rsidR="00A87D31" w:rsidRPr="004E2E64" w:rsidRDefault="00A87D31" w:rsidP="00687240">
      <w:pPr>
        <w:spacing w:line="360" w:lineRule="auto"/>
        <w:jc w:val="center"/>
        <w:rPr>
          <w:rFonts w:ascii="Algerian" w:hAnsi="Algerian"/>
          <w:color w:val="7030A0"/>
        </w:rPr>
      </w:pPr>
      <w:r w:rsidRPr="004E2E64">
        <w:rPr>
          <w:rFonts w:ascii="Algerian" w:hAnsi="Algerian"/>
          <w:color w:val="7030A0"/>
        </w:rPr>
        <w:t>“</w:t>
      </w:r>
      <w:r w:rsidR="002608D4" w:rsidRPr="004E2E64">
        <w:rPr>
          <w:rFonts w:ascii="Algerian" w:hAnsi="Algerian"/>
          <w:color w:val="7030A0"/>
        </w:rPr>
        <w:t>AQUÍ ESTOY OTRA VEZ!!!!”.</w:t>
      </w:r>
    </w:p>
    <w:p w:rsidR="006B7417" w:rsidRPr="00DD337D" w:rsidRDefault="006B7417" w:rsidP="00670278">
      <w:pPr>
        <w:spacing w:line="480" w:lineRule="auto"/>
        <w:jc w:val="both"/>
        <w:rPr>
          <w:b/>
          <w:sz w:val="28"/>
          <w:szCs w:val="28"/>
          <w:u w:val="double"/>
        </w:rPr>
      </w:pPr>
      <w:r w:rsidRPr="00DD337D">
        <w:rPr>
          <w:b/>
          <w:sz w:val="28"/>
          <w:szCs w:val="28"/>
          <w:u w:val="double"/>
        </w:rPr>
        <w:t xml:space="preserve">Materia: </w:t>
      </w:r>
      <w:r w:rsidR="004E2E64">
        <w:rPr>
          <w:b/>
          <w:sz w:val="28"/>
          <w:szCs w:val="28"/>
          <w:u w:val="double"/>
        </w:rPr>
        <w:t>DERECHO COMERCIAL</w:t>
      </w:r>
      <w:r w:rsidRPr="00DD337D">
        <w:rPr>
          <w:b/>
          <w:sz w:val="28"/>
          <w:szCs w:val="28"/>
          <w:u w:val="double"/>
        </w:rPr>
        <w:t xml:space="preserve"> – </w:t>
      </w:r>
      <w:r w:rsidR="004E2E64">
        <w:rPr>
          <w:b/>
          <w:sz w:val="28"/>
          <w:szCs w:val="28"/>
          <w:u w:val="double"/>
        </w:rPr>
        <w:t xml:space="preserve"> QUINTO ECONOMÍA</w:t>
      </w:r>
    </w:p>
    <w:p w:rsidR="006B7417" w:rsidRPr="006B7417" w:rsidRDefault="006B7417" w:rsidP="00670278">
      <w:pPr>
        <w:spacing w:line="480" w:lineRule="auto"/>
        <w:jc w:val="both"/>
        <w:rPr>
          <w:b/>
          <w:sz w:val="28"/>
          <w:szCs w:val="28"/>
        </w:rPr>
      </w:pPr>
      <w:r w:rsidRPr="004E2E64">
        <w:rPr>
          <w:b/>
          <w:sz w:val="28"/>
          <w:szCs w:val="28"/>
          <w:u w:val="single"/>
        </w:rPr>
        <w:t>Profesora:</w:t>
      </w:r>
      <w:r w:rsidRPr="006B7417">
        <w:rPr>
          <w:b/>
          <w:sz w:val="28"/>
          <w:szCs w:val="28"/>
        </w:rPr>
        <w:t xml:space="preserve"> PATRCIA POBLETE</w:t>
      </w:r>
    </w:p>
    <w:p w:rsidR="006B7417" w:rsidRPr="006B7417" w:rsidRDefault="006B7417" w:rsidP="00670278">
      <w:pPr>
        <w:spacing w:line="480" w:lineRule="auto"/>
        <w:jc w:val="both"/>
        <w:rPr>
          <w:sz w:val="28"/>
          <w:szCs w:val="28"/>
        </w:rPr>
      </w:pPr>
      <w:r w:rsidRPr="006B7417">
        <w:rPr>
          <w:b/>
          <w:sz w:val="28"/>
          <w:szCs w:val="28"/>
          <w:u w:val="double"/>
        </w:rPr>
        <w:t>GUIA DE ESTUDIO</w:t>
      </w:r>
      <w:r w:rsidR="008F6030">
        <w:rPr>
          <w:b/>
          <w:sz w:val="28"/>
          <w:szCs w:val="28"/>
          <w:u w:val="double"/>
        </w:rPr>
        <w:t xml:space="preserve"> - </w:t>
      </w:r>
      <w:r w:rsidRPr="006B7417">
        <w:rPr>
          <w:b/>
          <w:sz w:val="28"/>
          <w:szCs w:val="28"/>
        </w:rPr>
        <w:t xml:space="preserve">CONTRATOS EN </w:t>
      </w:r>
      <w:proofErr w:type="gramStart"/>
      <w:r w:rsidRPr="006B7417">
        <w:rPr>
          <w:b/>
          <w:sz w:val="28"/>
          <w:szCs w:val="28"/>
        </w:rPr>
        <w:t>PARTICULAR</w:t>
      </w:r>
      <w:r w:rsidRPr="006B7417">
        <w:rPr>
          <w:sz w:val="28"/>
          <w:szCs w:val="28"/>
        </w:rPr>
        <w:t xml:space="preserve"> :</w:t>
      </w:r>
      <w:proofErr w:type="gramEnd"/>
      <w:r w:rsidRPr="006B7417">
        <w:rPr>
          <w:sz w:val="28"/>
          <w:szCs w:val="28"/>
        </w:rPr>
        <w:t xml:space="preserve"> </w:t>
      </w:r>
    </w:p>
    <w:p w:rsidR="001F4EC4" w:rsidRPr="001F4EC4" w:rsidRDefault="006B7417" w:rsidP="00670278">
      <w:pPr>
        <w:spacing w:line="480" w:lineRule="auto"/>
        <w:jc w:val="both"/>
        <w:rPr>
          <w:b/>
          <w:sz w:val="24"/>
          <w:szCs w:val="24"/>
        </w:rPr>
      </w:pPr>
      <w:r w:rsidRPr="006B7417">
        <w:rPr>
          <w:sz w:val="24"/>
          <w:szCs w:val="24"/>
        </w:rPr>
        <w:tab/>
      </w:r>
      <w:bookmarkStart w:id="0" w:name="_GoBack"/>
      <w:bookmarkEnd w:id="0"/>
      <w:r w:rsidR="001F4EC4" w:rsidRPr="001F4EC4">
        <w:rPr>
          <w:b/>
          <w:sz w:val="24"/>
          <w:szCs w:val="24"/>
        </w:rPr>
        <w:t>A MODO DE PODER REPASAR LO HASTA AHORA VISTOEN  MATERIA CONTR</w:t>
      </w:r>
      <w:r w:rsidR="00DD04B3">
        <w:rPr>
          <w:b/>
          <w:sz w:val="24"/>
          <w:szCs w:val="24"/>
        </w:rPr>
        <w:t>A</w:t>
      </w:r>
      <w:r w:rsidR="001F4EC4" w:rsidRPr="001F4EC4">
        <w:rPr>
          <w:b/>
          <w:sz w:val="24"/>
          <w:szCs w:val="24"/>
        </w:rPr>
        <w:t xml:space="preserve">CTUAL MIRA ESTE VIDEO CON ATLENCION: </w:t>
      </w:r>
      <w:r w:rsidR="001F4EC4">
        <w:rPr>
          <w:b/>
          <w:sz w:val="24"/>
          <w:szCs w:val="24"/>
        </w:rPr>
        <w:t xml:space="preserve">  </w:t>
      </w:r>
      <w:r w:rsidR="001F4EC4" w:rsidRPr="001F4EC4">
        <w:rPr>
          <w:b/>
          <w:sz w:val="24"/>
          <w:szCs w:val="24"/>
        </w:rPr>
        <w:t>youtube.com/</w:t>
      </w:r>
      <w:proofErr w:type="spellStart"/>
      <w:r w:rsidR="001F4EC4" w:rsidRPr="001F4EC4">
        <w:rPr>
          <w:b/>
          <w:sz w:val="24"/>
          <w:szCs w:val="24"/>
        </w:rPr>
        <w:t>watch?v</w:t>
      </w:r>
      <w:proofErr w:type="spellEnd"/>
      <w:r w:rsidR="001F4EC4" w:rsidRPr="001F4EC4">
        <w:rPr>
          <w:b/>
          <w:sz w:val="24"/>
          <w:szCs w:val="24"/>
        </w:rPr>
        <w:t>=</w:t>
      </w:r>
      <w:proofErr w:type="spellStart"/>
      <w:r w:rsidR="001F4EC4" w:rsidRPr="001F4EC4">
        <w:rPr>
          <w:b/>
          <w:sz w:val="24"/>
          <w:szCs w:val="24"/>
        </w:rPr>
        <w:t>IFviIZLmVtY</w:t>
      </w:r>
      <w:proofErr w:type="spellEnd"/>
    </w:p>
    <w:p w:rsidR="00670278" w:rsidRPr="00670278" w:rsidRDefault="00670278" w:rsidP="00670278">
      <w:pPr>
        <w:pStyle w:val="Prrafodelista"/>
        <w:numPr>
          <w:ilvl w:val="0"/>
          <w:numId w:val="2"/>
        </w:numPr>
        <w:spacing w:line="480" w:lineRule="auto"/>
        <w:jc w:val="both"/>
        <w:rPr>
          <w:sz w:val="24"/>
          <w:szCs w:val="24"/>
        </w:rPr>
      </w:pPr>
      <w:r w:rsidRPr="00670278">
        <w:rPr>
          <w:b/>
          <w:sz w:val="24"/>
          <w:szCs w:val="24"/>
          <w:u w:val="double"/>
        </w:rPr>
        <w:t>CONTRATO DE COMPRA VENTA</w:t>
      </w:r>
      <w:r w:rsidRPr="00670278">
        <w:rPr>
          <w:sz w:val="24"/>
          <w:szCs w:val="24"/>
        </w:rPr>
        <w:t xml:space="preserve">:  </w:t>
      </w:r>
    </w:p>
    <w:p w:rsidR="00670278" w:rsidRPr="00670278" w:rsidRDefault="00670278" w:rsidP="00670278">
      <w:pPr>
        <w:spacing w:line="480" w:lineRule="auto"/>
        <w:ind w:left="360"/>
        <w:jc w:val="both"/>
        <w:rPr>
          <w:sz w:val="24"/>
          <w:szCs w:val="24"/>
        </w:rPr>
      </w:pPr>
      <w:r w:rsidRPr="00670278">
        <w:rPr>
          <w:sz w:val="24"/>
          <w:szCs w:val="24"/>
        </w:rPr>
        <w:t>El contrato de compraventa ha sido el contrato por antonomasia, pues mueve la economía de las comunidades desde épocas inmemoriales. La aparición del dinero, común denominador para realizar transacciones, ha sustituido el tradicional trueque o permuta. Con anterioridad, ese denominador común podía ser un objeto considerado de valor, tal como el antecedente de pagar obligaciones con sal.</w:t>
      </w:r>
    </w:p>
    <w:p w:rsidR="00670278" w:rsidRPr="00670278" w:rsidRDefault="00670278" w:rsidP="00670278">
      <w:pPr>
        <w:spacing w:line="480" w:lineRule="auto"/>
        <w:ind w:left="360"/>
        <w:jc w:val="both"/>
        <w:rPr>
          <w:sz w:val="24"/>
          <w:szCs w:val="24"/>
        </w:rPr>
      </w:pPr>
      <w:r>
        <w:rPr>
          <w:sz w:val="24"/>
          <w:szCs w:val="24"/>
        </w:rPr>
        <w:t xml:space="preserve">El gran jurista </w:t>
      </w:r>
      <w:proofErr w:type="spellStart"/>
      <w:r w:rsidRPr="00670278">
        <w:rPr>
          <w:sz w:val="24"/>
          <w:szCs w:val="24"/>
        </w:rPr>
        <w:t>Mosset</w:t>
      </w:r>
      <w:proofErr w:type="spellEnd"/>
      <w:r w:rsidRPr="00670278">
        <w:rPr>
          <w:sz w:val="24"/>
          <w:szCs w:val="24"/>
        </w:rPr>
        <w:t xml:space="preserve"> </w:t>
      </w:r>
      <w:proofErr w:type="spellStart"/>
      <w:r w:rsidRPr="00670278">
        <w:rPr>
          <w:sz w:val="24"/>
          <w:szCs w:val="24"/>
        </w:rPr>
        <w:t>Iturraspe</w:t>
      </w:r>
      <w:proofErr w:type="spellEnd"/>
      <w:r w:rsidRPr="00670278">
        <w:rPr>
          <w:sz w:val="24"/>
          <w:szCs w:val="24"/>
        </w:rPr>
        <w:t xml:space="preserve"> señala lo siguiente: «</w:t>
      </w:r>
      <w:r w:rsidRPr="00670278">
        <w:rPr>
          <w:i/>
          <w:sz w:val="24"/>
          <w:szCs w:val="24"/>
        </w:rPr>
        <w:t>El contrato, como instrumento o herramienta para la satisfacción de las necesidades humanas, en armonía con el bien común o función social, continúa desempeñando su rol preponderante, aunque ajustado en su ropaje a los nuevos tiempos</w:t>
      </w:r>
      <w:proofErr w:type="gramStart"/>
      <w:r>
        <w:rPr>
          <w:sz w:val="24"/>
          <w:szCs w:val="24"/>
        </w:rPr>
        <w:t xml:space="preserve">» </w:t>
      </w:r>
      <w:r w:rsidRPr="00670278">
        <w:rPr>
          <w:sz w:val="24"/>
          <w:szCs w:val="24"/>
        </w:rPr>
        <w:t>.</w:t>
      </w:r>
      <w:proofErr w:type="gramEnd"/>
    </w:p>
    <w:p w:rsidR="00670278" w:rsidRPr="00670278" w:rsidRDefault="00670278" w:rsidP="00670278">
      <w:pPr>
        <w:spacing w:line="480" w:lineRule="auto"/>
        <w:ind w:left="360"/>
        <w:jc w:val="both"/>
        <w:rPr>
          <w:sz w:val="24"/>
          <w:szCs w:val="24"/>
        </w:rPr>
      </w:pPr>
      <w:r w:rsidRPr="00670278">
        <w:rPr>
          <w:sz w:val="24"/>
          <w:szCs w:val="24"/>
        </w:rPr>
        <w:lastRenderedPageBreak/>
        <w:t>Y esto se advierte en el contrato de compraventa, cuya existencia nutrida de una plasticidad tal que se expresa en distintas relaciones, entre particulares, comerciantes, consumidores, relaciones internacionales, todas las cuales acuden a este negocio expandiendo actividades.</w:t>
      </w:r>
      <w:r>
        <w:rPr>
          <w:sz w:val="24"/>
          <w:szCs w:val="24"/>
        </w:rPr>
        <w:t xml:space="preserve"> S</w:t>
      </w:r>
      <w:r w:rsidRPr="00670278">
        <w:rPr>
          <w:sz w:val="24"/>
          <w:szCs w:val="24"/>
        </w:rPr>
        <w:t>u papel resultó fundamental al favorecer la producción masiva de bienes, su comercialización en las comunidades, y permitir la vinculación del ciudadano común con fabricantes e intermediarios</w:t>
      </w:r>
      <w:proofErr w:type="gramStart"/>
      <w:r w:rsidRPr="00670278">
        <w:rPr>
          <w:sz w:val="24"/>
          <w:szCs w:val="24"/>
        </w:rPr>
        <w:t>» .</w:t>
      </w:r>
      <w:proofErr w:type="gramEnd"/>
    </w:p>
    <w:p w:rsidR="00670278" w:rsidRPr="00670278" w:rsidRDefault="00670278" w:rsidP="00670278">
      <w:pPr>
        <w:spacing w:line="480" w:lineRule="auto"/>
        <w:ind w:left="360"/>
        <w:jc w:val="both"/>
        <w:rPr>
          <w:sz w:val="24"/>
          <w:szCs w:val="24"/>
        </w:rPr>
      </w:pPr>
      <w:r w:rsidRPr="00670278">
        <w:rPr>
          <w:sz w:val="24"/>
          <w:szCs w:val="24"/>
        </w:rPr>
        <w:t xml:space="preserve">El </w:t>
      </w:r>
      <w:r>
        <w:rPr>
          <w:sz w:val="24"/>
          <w:szCs w:val="24"/>
        </w:rPr>
        <w:t>C</w:t>
      </w:r>
      <w:r w:rsidRPr="00670278">
        <w:rPr>
          <w:sz w:val="24"/>
          <w:szCs w:val="24"/>
        </w:rPr>
        <w:t>ódigo</w:t>
      </w:r>
      <w:r>
        <w:rPr>
          <w:sz w:val="24"/>
          <w:szCs w:val="24"/>
        </w:rPr>
        <w:t xml:space="preserve"> Civil y Comercial de la </w:t>
      </w:r>
      <w:proofErr w:type="spellStart"/>
      <w:r>
        <w:rPr>
          <w:sz w:val="24"/>
          <w:szCs w:val="24"/>
        </w:rPr>
        <w:t>Nacion</w:t>
      </w:r>
      <w:proofErr w:type="spellEnd"/>
      <w:r w:rsidRPr="00670278">
        <w:rPr>
          <w:sz w:val="24"/>
          <w:szCs w:val="24"/>
        </w:rPr>
        <w:t xml:space="preserve"> define a este contrato diciendo en su art. 1123 lo siguiente: </w:t>
      </w:r>
      <w:r w:rsidRPr="00670278">
        <w:rPr>
          <w:b/>
          <w:i/>
          <w:sz w:val="24"/>
          <w:szCs w:val="24"/>
        </w:rPr>
        <w:t>«Hay compraventa si una de las partes se obliga a transferir la propiedad de una cosa y la otra a pagar un precio cierto en dinero».</w:t>
      </w:r>
    </w:p>
    <w:p w:rsidR="00670278" w:rsidRDefault="00670278" w:rsidP="00670278">
      <w:pPr>
        <w:spacing w:line="480" w:lineRule="auto"/>
        <w:ind w:left="360"/>
        <w:jc w:val="both"/>
        <w:rPr>
          <w:sz w:val="24"/>
          <w:szCs w:val="24"/>
        </w:rPr>
      </w:pPr>
      <w:r w:rsidRPr="00670278">
        <w:rPr>
          <w:sz w:val="24"/>
          <w:szCs w:val="24"/>
        </w:rPr>
        <w:t xml:space="preserve">Y con ello define claramente la figura a través de sus </w:t>
      </w:r>
      <w:r w:rsidRPr="00670278">
        <w:rPr>
          <w:sz w:val="24"/>
          <w:szCs w:val="24"/>
          <w:u w:val="double"/>
        </w:rPr>
        <w:t>dos elementos esenciales</w:t>
      </w:r>
      <w:r w:rsidRPr="00670278">
        <w:rPr>
          <w:sz w:val="24"/>
          <w:szCs w:val="24"/>
        </w:rPr>
        <w:t xml:space="preserve"> particulares, </w:t>
      </w:r>
      <w:r w:rsidRPr="00670278">
        <w:rPr>
          <w:b/>
          <w:sz w:val="24"/>
          <w:szCs w:val="24"/>
          <w:u w:val="double"/>
        </w:rPr>
        <w:t>la obligación de transferir la propiedad de la cosa y el precio como su necesaria contrapartida</w:t>
      </w:r>
      <w:r w:rsidRPr="00670278">
        <w:rPr>
          <w:sz w:val="24"/>
          <w:szCs w:val="24"/>
        </w:rPr>
        <w:t>.</w:t>
      </w:r>
    </w:p>
    <w:p w:rsidR="00993EE1" w:rsidRPr="00993EE1" w:rsidRDefault="00993EE1" w:rsidP="00670278">
      <w:pPr>
        <w:spacing w:line="480" w:lineRule="auto"/>
        <w:ind w:left="360"/>
        <w:jc w:val="both"/>
        <w:rPr>
          <w:b/>
          <w:sz w:val="24"/>
          <w:szCs w:val="24"/>
          <w:u w:val="double"/>
        </w:rPr>
      </w:pPr>
      <w:r w:rsidRPr="00993EE1">
        <w:rPr>
          <w:b/>
          <w:sz w:val="24"/>
          <w:szCs w:val="24"/>
          <w:u w:val="double"/>
        </w:rPr>
        <w:t xml:space="preserve">CARACTERISTICAS: </w:t>
      </w:r>
      <w:r>
        <w:rPr>
          <w:b/>
          <w:sz w:val="24"/>
          <w:szCs w:val="24"/>
          <w:u w:val="double"/>
        </w:rPr>
        <w:t xml:space="preserve"> es</w:t>
      </w:r>
    </w:p>
    <w:p w:rsidR="00993EE1" w:rsidRDefault="00993EE1" w:rsidP="00993EE1">
      <w:pPr>
        <w:pStyle w:val="Prrafodelista"/>
        <w:numPr>
          <w:ilvl w:val="0"/>
          <w:numId w:val="3"/>
        </w:numPr>
        <w:spacing w:line="480" w:lineRule="auto"/>
        <w:ind w:left="360"/>
        <w:jc w:val="both"/>
        <w:rPr>
          <w:sz w:val="24"/>
          <w:szCs w:val="24"/>
        </w:rPr>
      </w:pPr>
      <w:r w:rsidRPr="00993EE1">
        <w:rPr>
          <w:b/>
          <w:sz w:val="24"/>
          <w:szCs w:val="24"/>
        </w:rPr>
        <w:t>Bilateral,</w:t>
      </w:r>
      <w:r w:rsidRPr="00993EE1">
        <w:rPr>
          <w:sz w:val="24"/>
          <w:szCs w:val="24"/>
        </w:rPr>
        <w:t xml:space="preserve"> pues surgen obligaciones para ambas partes contratantes, obligación de transferir la cosa y pago del precio.  </w:t>
      </w:r>
    </w:p>
    <w:p w:rsidR="00993EE1" w:rsidRDefault="00993EE1" w:rsidP="00993EE1">
      <w:pPr>
        <w:pStyle w:val="Prrafodelista"/>
        <w:numPr>
          <w:ilvl w:val="0"/>
          <w:numId w:val="3"/>
        </w:numPr>
        <w:spacing w:line="480" w:lineRule="auto"/>
        <w:ind w:left="360"/>
        <w:jc w:val="both"/>
        <w:rPr>
          <w:sz w:val="24"/>
          <w:szCs w:val="24"/>
        </w:rPr>
      </w:pPr>
      <w:r w:rsidRPr="00993EE1">
        <w:rPr>
          <w:sz w:val="24"/>
          <w:szCs w:val="24"/>
        </w:rPr>
        <w:t xml:space="preserve"> </w:t>
      </w:r>
      <w:r w:rsidRPr="00993EE1">
        <w:rPr>
          <w:b/>
          <w:sz w:val="24"/>
          <w:szCs w:val="24"/>
        </w:rPr>
        <w:t>Oneroso</w:t>
      </w:r>
      <w:r w:rsidRPr="00993EE1">
        <w:rPr>
          <w:sz w:val="24"/>
          <w:szCs w:val="24"/>
        </w:rPr>
        <w:t xml:space="preserve">, pues las ventajas o sacrificios que surgen del contrato son generados para ambas partes, luego de haber realizado una prestación o luego de comprometerse a realizarla. </w:t>
      </w:r>
    </w:p>
    <w:p w:rsidR="00993EE1" w:rsidRDefault="00993EE1" w:rsidP="00993EE1">
      <w:pPr>
        <w:pStyle w:val="Prrafodelista"/>
        <w:numPr>
          <w:ilvl w:val="0"/>
          <w:numId w:val="3"/>
        </w:numPr>
        <w:spacing w:line="480" w:lineRule="auto"/>
        <w:ind w:left="360"/>
        <w:jc w:val="both"/>
        <w:rPr>
          <w:sz w:val="24"/>
          <w:szCs w:val="24"/>
        </w:rPr>
      </w:pPr>
      <w:r w:rsidRPr="00993EE1">
        <w:rPr>
          <w:b/>
          <w:sz w:val="24"/>
          <w:szCs w:val="24"/>
        </w:rPr>
        <w:t>Conmutativo</w:t>
      </w:r>
      <w:r w:rsidRPr="00993EE1">
        <w:rPr>
          <w:sz w:val="24"/>
          <w:szCs w:val="24"/>
        </w:rPr>
        <w:t xml:space="preserve">, pues las ventajas o desventajas contractuales se encuentran determinadas desde el momento de la celebración del negocio, no obstante lo cual puede celebrarse el contrato en forma aleatoria, si las partes así lo deciden. </w:t>
      </w:r>
    </w:p>
    <w:p w:rsidR="00993EE1" w:rsidRDefault="00993EE1" w:rsidP="00993EE1">
      <w:pPr>
        <w:pStyle w:val="Prrafodelista"/>
        <w:numPr>
          <w:ilvl w:val="0"/>
          <w:numId w:val="3"/>
        </w:numPr>
        <w:spacing w:line="480" w:lineRule="auto"/>
        <w:ind w:left="360"/>
        <w:jc w:val="both"/>
        <w:rPr>
          <w:sz w:val="24"/>
          <w:szCs w:val="24"/>
        </w:rPr>
      </w:pPr>
      <w:r w:rsidRPr="00993EE1">
        <w:rPr>
          <w:sz w:val="24"/>
          <w:szCs w:val="24"/>
        </w:rPr>
        <w:t xml:space="preserve"> No formal, en principio y formal en el caso de inmuebles y bienes registrables.</w:t>
      </w:r>
    </w:p>
    <w:p w:rsidR="00993EE1" w:rsidRDefault="00993EE1" w:rsidP="00993EE1">
      <w:pPr>
        <w:pStyle w:val="Prrafodelista"/>
        <w:numPr>
          <w:ilvl w:val="0"/>
          <w:numId w:val="3"/>
        </w:numPr>
        <w:spacing w:line="480" w:lineRule="auto"/>
        <w:ind w:left="360"/>
        <w:jc w:val="both"/>
        <w:rPr>
          <w:sz w:val="24"/>
          <w:szCs w:val="24"/>
        </w:rPr>
      </w:pPr>
      <w:r w:rsidRPr="00993EE1">
        <w:rPr>
          <w:sz w:val="24"/>
          <w:szCs w:val="24"/>
        </w:rPr>
        <w:t xml:space="preserve"> Nominado, pues encuentra estructura legal en la normativa vigente.</w:t>
      </w:r>
    </w:p>
    <w:p w:rsidR="00993EE1" w:rsidRDefault="00993EE1" w:rsidP="00993EE1">
      <w:pPr>
        <w:pStyle w:val="Prrafodelista"/>
        <w:numPr>
          <w:ilvl w:val="0"/>
          <w:numId w:val="3"/>
        </w:numPr>
        <w:spacing w:line="480" w:lineRule="auto"/>
        <w:ind w:left="360"/>
        <w:jc w:val="both"/>
        <w:rPr>
          <w:sz w:val="24"/>
          <w:szCs w:val="24"/>
        </w:rPr>
      </w:pPr>
      <w:r w:rsidRPr="00993EE1">
        <w:rPr>
          <w:sz w:val="24"/>
          <w:szCs w:val="24"/>
        </w:rPr>
        <w:lastRenderedPageBreak/>
        <w:t xml:space="preserve"> De colaboración, pues toda la contratación se basa en los principios de la buena fe, lo que implica una comunicación abierta entre partes, y además se ve profundizada en la información que debe recibir el consumidor.</w:t>
      </w:r>
    </w:p>
    <w:p w:rsidR="00993EE1" w:rsidRDefault="00993EE1" w:rsidP="00993EE1">
      <w:pPr>
        <w:pStyle w:val="Prrafodelista"/>
        <w:numPr>
          <w:ilvl w:val="0"/>
          <w:numId w:val="3"/>
        </w:numPr>
        <w:spacing w:line="480" w:lineRule="auto"/>
        <w:ind w:left="360"/>
        <w:jc w:val="both"/>
        <w:rPr>
          <w:sz w:val="24"/>
          <w:szCs w:val="24"/>
        </w:rPr>
      </w:pPr>
      <w:r w:rsidRPr="00993EE1">
        <w:rPr>
          <w:sz w:val="24"/>
          <w:szCs w:val="24"/>
        </w:rPr>
        <w:t xml:space="preserve"> Principal, pues se basta a sí mismo.</w:t>
      </w:r>
    </w:p>
    <w:p w:rsidR="00993EE1" w:rsidRDefault="00993EE1" w:rsidP="00993EE1">
      <w:pPr>
        <w:pStyle w:val="Prrafodelista"/>
        <w:numPr>
          <w:ilvl w:val="0"/>
          <w:numId w:val="3"/>
        </w:numPr>
        <w:spacing w:line="480" w:lineRule="auto"/>
        <w:ind w:left="360"/>
        <w:jc w:val="both"/>
        <w:rPr>
          <w:sz w:val="24"/>
          <w:szCs w:val="24"/>
        </w:rPr>
      </w:pPr>
      <w:r w:rsidRPr="00993EE1">
        <w:rPr>
          <w:sz w:val="24"/>
          <w:szCs w:val="24"/>
        </w:rPr>
        <w:t xml:space="preserve"> De cambio, es un contrato esencialmente de circulación.</w:t>
      </w:r>
    </w:p>
    <w:p w:rsidR="00993EE1" w:rsidRDefault="00993EE1" w:rsidP="00993EE1">
      <w:pPr>
        <w:pStyle w:val="Prrafodelista"/>
        <w:numPr>
          <w:ilvl w:val="0"/>
          <w:numId w:val="3"/>
        </w:numPr>
        <w:spacing w:line="480" w:lineRule="auto"/>
        <w:ind w:left="360"/>
        <w:jc w:val="both"/>
        <w:rPr>
          <w:sz w:val="24"/>
          <w:szCs w:val="24"/>
        </w:rPr>
      </w:pPr>
      <w:r w:rsidRPr="00993EE1">
        <w:rPr>
          <w:sz w:val="24"/>
          <w:szCs w:val="24"/>
        </w:rPr>
        <w:t xml:space="preserve"> En muchas oportunidades, será de consumo. Cuando tenga como parte a un consumidor final. </w:t>
      </w:r>
    </w:p>
    <w:p w:rsidR="00993EE1" w:rsidRPr="00993EE1" w:rsidRDefault="00993EE1" w:rsidP="00993EE1">
      <w:pPr>
        <w:pStyle w:val="Prrafodelista"/>
        <w:numPr>
          <w:ilvl w:val="0"/>
          <w:numId w:val="3"/>
        </w:numPr>
        <w:spacing w:line="480" w:lineRule="auto"/>
        <w:ind w:left="360"/>
        <w:jc w:val="both"/>
        <w:rPr>
          <w:sz w:val="24"/>
          <w:szCs w:val="24"/>
        </w:rPr>
      </w:pPr>
      <w:r w:rsidRPr="00993EE1">
        <w:rPr>
          <w:sz w:val="24"/>
          <w:szCs w:val="24"/>
        </w:rPr>
        <w:t xml:space="preserve"> De disposición, pues el patrimonio sufre una enajenación.</w:t>
      </w:r>
    </w:p>
    <w:p w:rsidR="001556CB" w:rsidRDefault="00923D95" w:rsidP="00923D95">
      <w:pPr>
        <w:spacing w:line="480" w:lineRule="auto"/>
        <w:ind w:left="360"/>
        <w:jc w:val="both"/>
        <w:rPr>
          <w:sz w:val="24"/>
          <w:szCs w:val="24"/>
        </w:rPr>
      </w:pPr>
      <w:r>
        <w:rPr>
          <w:sz w:val="24"/>
          <w:szCs w:val="24"/>
        </w:rPr>
        <w:t xml:space="preserve">Mirar este video con atención:  </w:t>
      </w:r>
      <w:r w:rsidR="001556CB" w:rsidRPr="006B7417">
        <w:rPr>
          <w:sz w:val="24"/>
          <w:szCs w:val="24"/>
        </w:rPr>
        <w:t xml:space="preserve"> </w:t>
      </w:r>
      <w:hyperlink r:id="rId7" w:history="1">
        <w:r w:rsidRPr="00BE1863">
          <w:rPr>
            <w:rStyle w:val="Hipervnculo"/>
            <w:sz w:val="24"/>
            <w:szCs w:val="24"/>
          </w:rPr>
          <w:t>https://www.youtube.com/watch?v=MI8vBFbK65M</w:t>
        </w:r>
      </w:hyperlink>
    </w:p>
    <w:p w:rsidR="00923D95" w:rsidRPr="00942850" w:rsidRDefault="00923D95" w:rsidP="00923D95">
      <w:pPr>
        <w:spacing w:line="480" w:lineRule="auto"/>
        <w:ind w:left="360"/>
        <w:jc w:val="both"/>
        <w:rPr>
          <w:color w:val="C00000"/>
          <w:sz w:val="24"/>
          <w:szCs w:val="24"/>
          <w:u w:val="single"/>
        </w:rPr>
      </w:pPr>
      <w:r w:rsidRPr="00942850">
        <w:rPr>
          <w:color w:val="C00000"/>
          <w:sz w:val="24"/>
          <w:szCs w:val="24"/>
          <w:u w:val="single"/>
        </w:rPr>
        <w:t xml:space="preserve">RESPONDE: </w:t>
      </w:r>
    </w:p>
    <w:p w:rsidR="00DD04B3" w:rsidRDefault="00942850" w:rsidP="00942850">
      <w:pPr>
        <w:pStyle w:val="Prrafodelista"/>
        <w:numPr>
          <w:ilvl w:val="0"/>
          <w:numId w:val="5"/>
        </w:numPr>
        <w:spacing w:line="480" w:lineRule="auto"/>
        <w:jc w:val="both"/>
        <w:rPr>
          <w:color w:val="C00000"/>
          <w:sz w:val="24"/>
          <w:szCs w:val="24"/>
        </w:rPr>
      </w:pPr>
      <w:proofErr w:type="gramStart"/>
      <w:r>
        <w:rPr>
          <w:color w:val="C00000"/>
          <w:sz w:val="24"/>
          <w:szCs w:val="24"/>
        </w:rPr>
        <w:t>Que entiendes por contrato de compraventa?</w:t>
      </w:r>
      <w:proofErr w:type="gramEnd"/>
    </w:p>
    <w:p w:rsidR="00942850" w:rsidRDefault="00942850" w:rsidP="00942850">
      <w:pPr>
        <w:pStyle w:val="Prrafodelista"/>
        <w:numPr>
          <w:ilvl w:val="0"/>
          <w:numId w:val="5"/>
        </w:numPr>
        <w:spacing w:line="480" w:lineRule="auto"/>
        <w:jc w:val="both"/>
        <w:rPr>
          <w:color w:val="C00000"/>
          <w:sz w:val="24"/>
          <w:szCs w:val="24"/>
        </w:rPr>
      </w:pPr>
      <w:proofErr w:type="gramStart"/>
      <w:r>
        <w:rPr>
          <w:color w:val="C00000"/>
          <w:sz w:val="24"/>
          <w:szCs w:val="24"/>
        </w:rPr>
        <w:t>Cuáles son los elementos propios de este contrato?</w:t>
      </w:r>
      <w:proofErr w:type="gramEnd"/>
    </w:p>
    <w:p w:rsidR="00942850" w:rsidRDefault="00942850" w:rsidP="00942850">
      <w:pPr>
        <w:pStyle w:val="Prrafodelista"/>
        <w:numPr>
          <w:ilvl w:val="0"/>
          <w:numId w:val="5"/>
        </w:numPr>
        <w:spacing w:line="480" w:lineRule="auto"/>
        <w:jc w:val="both"/>
        <w:rPr>
          <w:color w:val="C00000"/>
          <w:sz w:val="24"/>
          <w:szCs w:val="24"/>
        </w:rPr>
      </w:pPr>
      <w:proofErr w:type="gramStart"/>
      <w:r>
        <w:rPr>
          <w:color w:val="C00000"/>
          <w:sz w:val="24"/>
          <w:szCs w:val="24"/>
        </w:rPr>
        <w:t>Si Juan va a un kiosco a comprar una gaseosa, se estaría produciendo un contrato de compraventa?</w:t>
      </w:r>
      <w:proofErr w:type="gramEnd"/>
      <w:r>
        <w:rPr>
          <w:color w:val="C00000"/>
          <w:sz w:val="24"/>
          <w:szCs w:val="24"/>
        </w:rPr>
        <w:t xml:space="preserve"> Justifique la respuesta</w:t>
      </w:r>
    </w:p>
    <w:p w:rsidR="00942850" w:rsidRPr="00942850" w:rsidRDefault="00942850" w:rsidP="00942850">
      <w:pPr>
        <w:pStyle w:val="Prrafodelista"/>
        <w:numPr>
          <w:ilvl w:val="0"/>
          <w:numId w:val="5"/>
        </w:numPr>
        <w:spacing w:line="480" w:lineRule="auto"/>
        <w:jc w:val="both"/>
        <w:rPr>
          <w:color w:val="C00000"/>
          <w:sz w:val="24"/>
          <w:szCs w:val="24"/>
        </w:rPr>
      </w:pPr>
      <w:proofErr w:type="gramStart"/>
      <w:r>
        <w:rPr>
          <w:color w:val="C00000"/>
          <w:sz w:val="24"/>
          <w:szCs w:val="24"/>
        </w:rPr>
        <w:t>En el caso de comprar un bien inmueble, que requisitos y formalidades exige la ley?</w:t>
      </w:r>
      <w:proofErr w:type="gramEnd"/>
    </w:p>
    <w:p w:rsidR="001556CB" w:rsidRDefault="00942850" w:rsidP="00670278">
      <w:pPr>
        <w:pStyle w:val="Prrafodelista"/>
        <w:numPr>
          <w:ilvl w:val="0"/>
          <w:numId w:val="2"/>
        </w:numPr>
        <w:spacing w:line="480" w:lineRule="auto"/>
        <w:ind w:left="142"/>
        <w:jc w:val="both"/>
        <w:rPr>
          <w:sz w:val="24"/>
          <w:szCs w:val="24"/>
        </w:rPr>
      </w:pPr>
      <w:r w:rsidRPr="007A77B7">
        <w:rPr>
          <w:b/>
          <w:sz w:val="24"/>
          <w:szCs w:val="24"/>
          <w:u w:val="double"/>
        </w:rPr>
        <w:t xml:space="preserve">MANDATO: </w:t>
      </w:r>
      <w:r w:rsidR="007A77B7" w:rsidRPr="007A77B7">
        <w:rPr>
          <w:b/>
          <w:sz w:val="24"/>
          <w:szCs w:val="24"/>
          <w:u w:val="double"/>
        </w:rPr>
        <w:t xml:space="preserve"> </w:t>
      </w:r>
      <w:r w:rsidR="007A77B7">
        <w:rPr>
          <w:b/>
          <w:sz w:val="24"/>
          <w:szCs w:val="24"/>
          <w:u w:val="double"/>
        </w:rPr>
        <w:t xml:space="preserve"> MIRAR EL VIDEO: </w:t>
      </w:r>
      <w:r w:rsidR="001556CB" w:rsidRPr="007A77B7">
        <w:rPr>
          <w:sz w:val="24"/>
          <w:szCs w:val="24"/>
        </w:rPr>
        <w:t xml:space="preserve"> </w:t>
      </w:r>
      <w:hyperlink r:id="rId8" w:history="1">
        <w:r w:rsidR="007A77B7" w:rsidRPr="00163B3D">
          <w:rPr>
            <w:rStyle w:val="Hipervnculo"/>
            <w:sz w:val="24"/>
            <w:szCs w:val="24"/>
          </w:rPr>
          <w:t>https://www.youtube.com/watch?v=R45qvhV4L9s</w:t>
        </w:r>
      </w:hyperlink>
    </w:p>
    <w:p w:rsidR="00053DCE" w:rsidRPr="003041A1" w:rsidRDefault="00053DCE" w:rsidP="00053DCE">
      <w:pPr>
        <w:pStyle w:val="Prrafodelista"/>
        <w:spacing w:line="480" w:lineRule="auto"/>
        <w:ind w:left="142"/>
        <w:jc w:val="both"/>
        <w:rPr>
          <w:b/>
          <w:i/>
          <w:sz w:val="24"/>
          <w:szCs w:val="24"/>
        </w:rPr>
      </w:pPr>
      <w:r w:rsidRPr="00053DCE">
        <w:rPr>
          <w:sz w:val="24"/>
          <w:szCs w:val="24"/>
        </w:rPr>
        <w:t xml:space="preserve"> Hay contrato de mandato cuando una parte se obliga a realizar uno o más act</w:t>
      </w:r>
      <w:r w:rsidR="003041A1">
        <w:rPr>
          <w:sz w:val="24"/>
          <w:szCs w:val="24"/>
        </w:rPr>
        <w:t>os jurídicos en interés de otra, es decir,</w:t>
      </w:r>
      <w:r w:rsidR="003041A1" w:rsidRPr="003041A1">
        <w:rPr>
          <w:sz w:val="24"/>
          <w:szCs w:val="24"/>
        </w:rPr>
        <w:t xml:space="preserve"> es un contrato mediante el cual una persona (mandante) confía la gestión de uno o más negocios a otra (mandatario), quien se hace cargo de ellos por cuenta y riesgo de la primera. </w:t>
      </w:r>
      <w:r w:rsidR="003041A1" w:rsidRPr="003041A1">
        <w:rPr>
          <w:b/>
          <w:i/>
          <w:sz w:val="24"/>
          <w:szCs w:val="24"/>
        </w:rPr>
        <w:t>Es un contrato consensual, bilateral imperfecto, de buena fe y se presume oneroso.</w:t>
      </w:r>
    </w:p>
    <w:p w:rsidR="00053DCE" w:rsidRDefault="00053DCE" w:rsidP="00053DCE">
      <w:pPr>
        <w:pStyle w:val="Prrafodelista"/>
        <w:spacing w:line="480" w:lineRule="auto"/>
        <w:ind w:left="142"/>
        <w:jc w:val="both"/>
        <w:rPr>
          <w:sz w:val="24"/>
          <w:szCs w:val="24"/>
        </w:rPr>
      </w:pPr>
      <w:r w:rsidRPr="00053DCE">
        <w:rPr>
          <w:sz w:val="24"/>
          <w:szCs w:val="24"/>
        </w:rPr>
        <w:t xml:space="preserve">El mandato puede ser conferido y aceptado expresa o tácitamente. Si una persona sabe que alguien está haciendo algo en su interés, y no lo impide, pudiendo hacerlo, se entiende que ha </w:t>
      </w:r>
      <w:r w:rsidRPr="00053DCE">
        <w:rPr>
          <w:sz w:val="24"/>
          <w:szCs w:val="24"/>
        </w:rPr>
        <w:lastRenderedPageBreak/>
        <w:t>conferido tácitamente mandato. La ejecución del mandato implica su aceptación aun sin mediar declaración expresa sobre ella.</w:t>
      </w:r>
    </w:p>
    <w:p w:rsidR="003041A1" w:rsidRDefault="003041A1" w:rsidP="00977262">
      <w:pPr>
        <w:pStyle w:val="Prrafodelista"/>
        <w:spacing w:line="480" w:lineRule="auto"/>
        <w:ind w:left="142"/>
        <w:jc w:val="both"/>
        <w:rPr>
          <w:sz w:val="24"/>
          <w:szCs w:val="24"/>
        </w:rPr>
      </w:pPr>
      <w:r w:rsidRPr="003041A1">
        <w:rPr>
          <w:sz w:val="24"/>
          <w:szCs w:val="24"/>
          <w:u w:val="single"/>
        </w:rPr>
        <w:t>DIFERENCIAS ENTRE LA REPRESENTACION Y MANDATO</w:t>
      </w:r>
      <w:r>
        <w:rPr>
          <w:sz w:val="24"/>
          <w:szCs w:val="24"/>
        </w:rPr>
        <w:t>:</w:t>
      </w:r>
    </w:p>
    <w:p w:rsidR="00977262" w:rsidRPr="00977262" w:rsidRDefault="003041A1" w:rsidP="00977262">
      <w:pPr>
        <w:pStyle w:val="Prrafodelista"/>
        <w:spacing w:line="480" w:lineRule="auto"/>
        <w:ind w:left="142"/>
        <w:jc w:val="both"/>
        <w:rPr>
          <w:sz w:val="24"/>
          <w:szCs w:val="24"/>
        </w:rPr>
      </w:pPr>
      <w:r>
        <w:rPr>
          <w:sz w:val="24"/>
          <w:szCs w:val="24"/>
        </w:rPr>
        <w:t>E</w:t>
      </w:r>
      <w:r w:rsidR="00977262" w:rsidRPr="00977262">
        <w:rPr>
          <w:sz w:val="24"/>
          <w:szCs w:val="24"/>
        </w:rPr>
        <w:t>l contrato de mandato se encuentra muy vinculado con la representación y el apoderamiento. El mandato puede ser la base en la que sustente el poder dado al mandatario precisamente para la realización del encargo, aunque no se excluye que la fuente de la representación la constituya otra relación jurídica como el contrato de sociedad, el contrato de trabajo, la propia ley, etc. El mandato agota su esfera de actuación en las relaciones intern</w:t>
      </w:r>
      <w:r>
        <w:rPr>
          <w:sz w:val="24"/>
          <w:szCs w:val="24"/>
        </w:rPr>
        <w:t>as entre mandante y mandatario.</w:t>
      </w:r>
      <w:r w:rsidR="00977262" w:rsidRPr="00977262">
        <w:rPr>
          <w:sz w:val="24"/>
          <w:szCs w:val="24"/>
        </w:rPr>
        <w:t>​</w:t>
      </w:r>
    </w:p>
    <w:p w:rsidR="00977262" w:rsidRPr="00977262" w:rsidRDefault="00977262" w:rsidP="00977262">
      <w:pPr>
        <w:pStyle w:val="Prrafodelista"/>
        <w:spacing w:line="480" w:lineRule="auto"/>
        <w:ind w:left="142"/>
        <w:jc w:val="both"/>
        <w:rPr>
          <w:sz w:val="24"/>
          <w:szCs w:val="24"/>
        </w:rPr>
      </w:pPr>
    </w:p>
    <w:p w:rsidR="00977262" w:rsidRPr="00977262" w:rsidRDefault="00977262" w:rsidP="00977262">
      <w:pPr>
        <w:pStyle w:val="Prrafodelista"/>
        <w:spacing w:line="480" w:lineRule="auto"/>
        <w:ind w:left="142"/>
        <w:jc w:val="both"/>
        <w:rPr>
          <w:sz w:val="24"/>
          <w:szCs w:val="24"/>
        </w:rPr>
      </w:pPr>
      <w:r w:rsidRPr="00977262">
        <w:rPr>
          <w:sz w:val="24"/>
          <w:szCs w:val="24"/>
        </w:rPr>
        <w:t xml:space="preserve">La doctrina y la jurisprudencia ha construido el apoderamiento como un negocio unilateral y </w:t>
      </w:r>
      <w:proofErr w:type="spellStart"/>
      <w:r w:rsidRPr="00977262">
        <w:rPr>
          <w:sz w:val="24"/>
          <w:szCs w:val="24"/>
        </w:rPr>
        <w:t>recepticio</w:t>
      </w:r>
      <w:proofErr w:type="spellEnd"/>
      <w:r w:rsidRPr="00977262">
        <w:rPr>
          <w:sz w:val="24"/>
          <w:szCs w:val="24"/>
        </w:rPr>
        <w:t xml:space="preserve"> y el mandato como una de las relaciones jurídicas subyacente en las que puede asentarse el poder vinculante pa</w:t>
      </w:r>
      <w:r w:rsidR="003041A1">
        <w:rPr>
          <w:sz w:val="24"/>
          <w:szCs w:val="24"/>
        </w:rPr>
        <w:t xml:space="preserve">ra el mandante y el </w:t>
      </w:r>
      <w:proofErr w:type="gramStart"/>
      <w:r w:rsidR="003041A1">
        <w:rPr>
          <w:sz w:val="24"/>
          <w:szCs w:val="24"/>
        </w:rPr>
        <w:t>mandatario.</w:t>
      </w:r>
      <w:r w:rsidRPr="00977262">
        <w:rPr>
          <w:sz w:val="24"/>
          <w:szCs w:val="24"/>
        </w:rPr>
        <w:t>​</w:t>
      </w:r>
      <w:proofErr w:type="gramEnd"/>
    </w:p>
    <w:p w:rsidR="00977262" w:rsidRPr="003041A1" w:rsidRDefault="00977262" w:rsidP="00977262">
      <w:pPr>
        <w:pStyle w:val="Prrafodelista"/>
        <w:spacing w:line="480" w:lineRule="auto"/>
        <w:ind w:left="142"/>
        <w:jc w:val="both"/>
        <w:rPr>
          <w:b/>
          <w:sz w:val="24"/>
          <w:szCs w:val="24"/>
          <w:u w:val="single"/>
        </w:rPr>
      </w:pPr>
      <w:r w:rsidRPr="003041A1">
        <w:rPr>
          <w:b/>
          <w:sz w:val="24"/>
          <w:szCs w:val="24"/>
          <w:u w:val="single"/>
        </w:rPr>
        <w:t>Sujetos en el contrato de mandato</w:t>
      </w:r>
    </w:p>
    <w:p w:rsidR="00977262" w:rsidRPr="00977262" w:rsidRDefault="00977262" w:rsidP="00977262">
      <w:pPr>
        <w:pStyle w:val="Prrafodelista"/>
        <w:spacing w:line="480" w:lineRule="auto"/>
        <w:ind w:left="142"/>
        <w:jc w:val="both"/>
        <w:rPr>
          <w:sz w:val="24"/>
          <w:szCs w:val="24"/>
        </w:rPr>
      </w:pPr>
      <w:r w:rsidRPr="003041A1">
        <w:rPr>
          <w:sz w:val="24"/>
          <w:szCs w:val="24"/>
          <w:u w:val="single"/>
        </w:rPr>
        <w:t>Mandante, comitente o poderdante</w:t>
      </w:r>
      <w:r w:rsidRPr="00977262">
        <w:rPr>
          <w:sz w:val="24"/>
          <w:szCs w:val="24"/>
        </w:rPr>
        <w:t>: Es la persona natural o jurídica que confiere el encargo.</w:t>
      </w:r>
    </w:p>
    <w:p w:rsidR="00977262" w:rsidRPr="00977262" w:rsidRDefault="00977262" w:rsidP="00977262">
      <w:pPr>
        <w:pStyle w:val="Prrafodelista"/>
        <w:spacing w:line="480" w:lineRule="auto"/>
        <w:ind w:left="142"/>
        <w:jc w:val="both"/>
        <w:rPr>
          <w:sz w:val="24"/>
          <w:szCs w:val="24"/>
        </w:rPr>
      </w:pPr>
      <w:r w:rsidRPr="003041A1">
        <w:rPr>
          <w:sz w:val="24"/>
          <w:szCs w:val="24"/>
          <w:u w:val="single"/>
        </w:rPr>
        <w:t>Mandatario, procurador o apoderado</w:t>
      </w:r>
      <w:r w:rsidRPr="00977262">
        <w:rPr>
          <w:sz w:val="24"/>
          <w:szCs w:val="24"/>
        </w:rPr>
        <w:t>: Es la persona que acepta el encargo.​</w:t>
      </w:r>
    </w:p>
    <w:p w:rsidR="00977262" w:rsidRPr="003041A1" w:rsidRDefault="00977262" w:rsidP="00977262">
      <w:pPr>
        <w:pStyle w:val="Prrafodelista"/>
        <w:spacing w:line="480" w:lineRule="auto"/>
        <w:ind w:left="142"/>
        <w:jc w:val="both"/>
        <w:rPr>
          <w:b/>
          <w:sz w:val="24"/>
          <w:szCs w:val="24"/>
          <w:u w:val="single"/>
        </w:rPr>
      </w:pPr>
      <w:r w:rsidRPr="003041A1">
        <w:rPr>
          <w:b/>
          <w:sz w:val="24"/>
          <w:szCs w:val="24"/>
          <w:u w:val="single"/>
        </w:rPr>
        <w:t>Características</w:t>
      </w:r>
    </w:p>
    <w:p w:rsidR="00977262" w:rsidRPr="00977262" w:rsidRDefault="00977262" w:rsidP="00977262">
      <w:pPr>
        <w:pStyle w:val="Prrafodelista"/>
        <w:spacing w:line="480" w:lineRule="auto"/>
        <w:ind w:left="142"/>
        <w:jc w:val="both"/>
        <w:rPr>
          <w:sz w:val="24"/>
          <w:szCs w:val="24"/>
        </w:rPr>
      </w:pPr>
      <w:r w:rsidRPr="003041A1">
        <w:rPr>
          <w:b/>
          <w:sz w:val="24"/>
          <w:szCs w:val="24"/>
        </w:rPr>
        <w:t>Puede ser oneroso o gratuito;</w:t>
      </w:r>
      <w:r w:rsidRPr="00977262">
        <w:rPr>
          <w:sz w:val="24"/>
          <w:szCs w:val="24"/>
        </w:rPr>
        <w:t xml:space="preserve"> es oneroso cuando ambas partes reciben valores económicos, y gratuito cuando no hay intereses patrimoniales o sea que los valores económicos le corresponden a una sola parte.</w:t>
      </w:r>
    </w:p>
    <w:p w:rsidR="00977262" w:rsidRPr="00977262" w:rsidRDefault="00977262" w:rsidP="00977262">
      <w:pPr>
        <w:pStyle w:val="Prrafodelista"/>
        <w:spacing w:line="480" w:lineRule="auto"/>
        <w:ind w:left="142"/>
        <w:jc w:val="both"/>
        <w:rPr>
          <w:sz w:val="24"/>
          <w:szCs w:val="24"/>
        </w:rPr>
      </w:pPr>
      <w:r w:rsidRPr="003041A1">
        <w:rPr>
          <w:b/>
          <w:sz w:val="24"/>
          <w:szCs w:val="24"/>
        </w:rPr>
        <w:t>Es un contrato típico o Nominado</w:t>
      </w:r>
      <w:r w:rsidRPr="00977262">
        <w:rPr>
          <w:sz w:val="24"/>
          <w:szCs w:val="24"/>
        </w:rPr>
        <w:t>; es decir, está específicamente contemplado y regulado por la ley.</w:t>
      </w:r>
    </w:p>
    <w:p w:rsidR="00977262" w:rsidRPr="00977262" w:rsidRDefault="00977262" w:rsidP="00977262">
      <w:pPr>
        <w:pStyle w:val="Prrafodelista"/>
        <w:spacing w:line="480" w:lineRule="auto"/>
        <w:ind w:left="142"/>
        <w:jc w:val="both"/>
        <w:rPr>
          <w:sz w:val="24"/>
          <w:szCs w:val="24"/>
        </w:rPr>
      </w:pPr>
      <w:r w:rsidRPr="003041A1">
        <w:rPr>
          <w:b/>
          <w:sz w:val="24"/>
          <w:szCs w:val="24"/>
        </w:rPr>
        <w:t>Es un contrato principal</w:t>
      </w:r>
      <w:r w:rsidRPr="00977262">
        <w:rPr>
          <w:sz w:val="24"/>
          <w:szCs w:val="24"/>
        </w:rPr>
        <w:t>; existe por sí mismo, se constituyen para garantizar el cumplimiento de una obligación principal.</w:t>
      </w:r>
    </w:p>
    <w:p w:rsidR="00977262" w:rsidRPr="00977262" w:rsidRDefault="00977262" w:rsidP="00977262">
      <w:pPr>
        <w:pStyle w:val="Prrafodelista"/>
        <w:spacing w:line="480" w:lineRule="auto"/>
        <w:ind w:left="142"/>
        <w:jc w:val="both"/>
        <w:rPr>
          <w:sz w:val="24"/>
          <w:szCs w:val="24"/>
        </w:rPr>
      </w:pPr>
      <w:r w:rsidRPr="003041A1">
        <w:rPr>
          <w:b/>
          <w:sz w:val="24"/>
          <w:szCs w:val="24"/>
        </w:rPr>
        <w:lastRenderedPageBreak/>
        <w:t>Es un contrato conmutativo</w:t>
      </w:r>
      <w:r w:rsidRPr="00977262">
        <w:rPr>
          <w:sz w:val="24"/>
          <w:szCs w:val="24"/>
        </w:rPr>
        <w:t>; es un acuerdo voluntario en el que cada parte conoce sus derechos desde el inicio del mismo, e intenta que ambas partes tengan un trato igualitario.</w:t>
      </w:r>
    </w:p>
    <w:p w:rsidR="00977262" w:rsidRPr="00977262" w:rsidRDefault="00977262" w:rsidP="00977262">
      <w:pPr>
        <w:pStyle w:val="Prrafodelista"/>
        <w:spacing w:line="480" w:lineRule="auto"/>
        <w:ind w:left="142"/>
        <w:jc w:val="both"/>
        <w:rPr>
          <w:sz w:val="24"/>
          <w:szCs w:val="24"/>
        </w:rPr>
      </w:pPr>
      <w:r w:rsidRPr="003041A1">
        <w:rPr>
          <w:b/>
          <w:sz w:val="24"/>
          <w:szCs w:val="24"/>
        </w:rPr>
        <w:t>Es un contrato de tracto sucesivo</w:t>
      </w:r>
      <w:r w:rsidRPr="00977262">
        <w:rPr>
          <w:sz w:val="24"/>
          <w:szCs w:val="24"/>
        </w:rPr>
        <w:t>; regulan una serie de entregas o prestaciones periódicas que intervienen durante algún tiempo prolongado.</w:t>
      </w:r>
    </w:p>
    <w:p w:rsidR="00977262" w:rsidRPr="00977262" w:rsidRDefault="00977262" w:rsidP="00977262">
      <w:pPr>
        <w:pStyle w:val="Prrafodelista"/>
        <w:spacing w:line="480" w:lineRule="auto"/>
        <w:ind w:left="142"/>
        <w:jc w:val="both"/>
        <w:rPr>
          <w:sz w:val="24"/>
          <w:szCs w:val="24"/>
        </w:rPr>
      </w:pPr>
      <w:r w:rsidRPr="003041A1">
        <w:rPr>
          <w:b/>
          <w:sz w:val="24"/>
          <w:szCs w:val="24"/>
        </w:rPr>
        <w:t>Es un contrato bilateral</w:t>
      </w:r>
      <w:r w:rsidRPr="00977262">
        <w:rPr>
          <w:sz w:val="24"/>
          <w:szCs w:val="24"/>
        </w:rPr>
        <w:t>; es un acuerdo de voluntad en el cual se generan derechos y obligaciones en ambas partes.</w:t>
      </w:r>
    </w:p>
    <w:p w:rsidR="00977262" w:rsidRPr="00977262" w:rsidRDefault="00977262" w:rsidP="00977262">
      <w:pPr>
        <w:pStyle w:val="Prrafodelista"/>
        <w:spacing w:line="480" w:lineRule="auto"/>
        <w:ind w:left="142"/>
        <w:jc w:val="both"/>
        <w:rPr>
          <w:sz w:val="24"/>
          <w:szCs w:val="24"/>
        </w:rPr>
      </w:pPr>
      <w:r w:rsidRPr="003041A1">
        <w:rPr>
          <w:b/>
          <w:sz w:val="24"/>
          <w:szCs w:val="24"/>
        </w:rPr>
        <w:t>Es un contrato de medios y no de resultados</w:t>
      </w:r>
      <w:r w:rsidRPr="00977262">
        <w:rPr>
          <w:sz w:val="24"/>
          <w:szCs w:val="24"/>
        </w:rPr>
        <w:t>.</w:t>
      </w:r>
    </w:p>
    <w:p w:rsidR="00977262" w:rsidRPr="00977262" w:rsidRDefault="00977262" w:rsidP="00977262">
      <w:pPr>
        <w:pStyle w:val="Prrafodelista"/>
        <w:spacing w:line="480" w:lineRule="auto"/>
        <w:ind w:left="142"/>
        <w:jc w:val="both"/>
        <w:rPr>
          <w:sz w:val="24"/>
          <w:szCs w:val="24"/>
        </w:rPr>
      </w:pPr>
      <w:r w:rsidRPr="003041A1">
        <w:rPr>
          <w:b/>
          <w:sz w:val="24"/>
          <w:szCs w:val="24"/>
        </w:rPr>
        <w:t>Será consensual</w:t>
      </w:r>
      <w:r w:rsidRPr="00977262">
        <w:rPr>
          <w:sz w:val="24"/>
          <w:szCs w:val="24"/>
        </w:rPr>
        <w:t xml:space="preserve"> (según la naturaleza jurídica del acto o actos para el cual fue conferido); son aquellos que quedan perfeccionados o concluidos con todos sus efectos desde que las partes se ponen de acuerdo.​</w:t>
      </w:r>
    </w:p>
    <w:p w:rsidR="00977262" w:rsidRPr="003041A1" w:rsidRDefault="00977262" w:rsidP="00977262">
      <w:pPr>
        <w:pStyle w:val="Prrafodelista"/>
        <w:spacing w:line="480" w:lineRule="auto"/>
        <w:ind w:left="142"/>
        <w:jc w:val="both"/>
        <w:rPr>
          <w:b/>
          <w:sz w:val="24"/>
          <w:szCs w:val="24"/>
          <w:u w:val="double"/>
        </w:rPr>
      </w:pPr>
      <w:r w:rsidRPr="003041A1">
        <w:rPr>
          <w:b/>
          <w:sz w:val="24"/>
          <w:szCs w:val="24"/>
          <w:u w:val="double"/>
        </w:rPr>
        <w:t>Clases de mandato</w:t>
      </w:r>
    </w:p>
    <w:p w:rsidR="00977262" w:rsidRPr="00977262" w:rsidRDefault="00977262" w:rsidP="00977262">
      <w:pPr>
        <w:pStyle w:val="Prrafodelista"/>
        <w:spacing w:line="480" w:lineRule="auto"/>
        <w:ind w:left="142"/>
        <w:jc w:val="both"/>
        <w:rPr>
          <w:sz w:val="24"/>
          <w:szCs w:val="24"/>
        </w:rPr>
      </w:pPr>
      <w:r w:rsidRPr="00977262">
        <w:rPr>
          <w:sz w:val="24"/>
          <w:szCs w:val="24"/>
        </w:rPr>
        <w:t>Atendiendo al objeto encomendado, esto es, los negocios que puede celebrar el mandatario, puede el mandato ser general o especial.</w:t>
      </w:r>
    </w:p>
    <w:p w:rsidR="00977262" w:rsidRPr="00977262" w:rsidRDefault="00977262" w:rsidP="00977262">
      <w:pPr>
        <w:pStyle w:val="Prrafodelista"/>
        <w:spacing w:line="480" w:lineRule="auto"/>
        <w:ind w:left="142"/>
        <w:jc w:val="both"/>
        <w:rPr>
          <w:sz w:val="24"/>
          <w:szCs w:val="24"/>
        </w:rPr>
      </w:pPr>
      <w:r w:rsidRPr="00977262">
        <w:rPr>
          <w:sz w:val="24"/>
          <w:szCs w:val="24"/>
        </w:rPr>
        <w:t>Atendiendo a si el mandatario actúa a nombre propio o del mandante, puede ser "en nombre propio" o por "cuenta ajena".</w:t>
      </w:r>
    </w:p>
    <w:p w:rsidR="00977262" w:rsidRPr="00977262" w:rsidRDefault="00977262" w:rsidP="00977262">
      <w:pPr>
        <w:pStyle w:val="Prrafodelista"/>
        <w:spacing w:line="480" w:lineRule="auto"/>
        <w:ind w:left="142"/>
        <w:jc w:val="both"/>
        <w:rPr>
          <w:sz w:val="24"/>
          <w:szCs w:val="24"/>
        </w:rPr>
      </w:pPr>
      <w:r w:rsidRPr="00977262">
        <w:rPr>
          <w:sz w:val="24"/>
          <w:szCs w:val="24"/>
        </w:rPr>
        <w:t>Atendiendo a sus efectos, puede haber mandato con representación o sin representación. En consecuencia, la representación no es de la esencia del mandato.​</w:t>
      </w:r>
    </w:p>
    <w:p w:rsidR="00977262" w:rsidRPr="00977262" w:rsidRDefault="00977262" w:rsidP="00977262">
      <w:pPr>
        <w:pStyle w:val="Prrafodelista"/>
        <w:spacing w:line="480" w:lineRule="auto"/>
        <w:ind w:left="142"/>
        <w:jc w:val="both"/>
        <w:rPr>
          <w:sz w:val="24"/>
          <w:szCs w:val="24"/>
        </w:rPr>
      </w:pPr>
      <w:r w:rsidRPr="00977262">
        <w:rPr>
          <w:sz w:val="24"/>
          <w:szCs w:val="24"/>
        </w:rPr>
        <w:t>General: se otorga para que el mandatario intervenga en todos los negocios del mandante, solo para administrar sus bienes.</w:t>
      </w:r>
    </w:p>
    <w:p w:rsidR="00977262" w:rsidRPr="00977262" w:rsidRDefault="00977262" w:rsidP="00977262">
      <w:pPr>
        <w:pStyle w:val="Prrafodelista"/>
        <w:spacing w:line="480" w:lineRule="auto"/>
        <w:ind w:left="142"/>
        <w:jc w:val="both"/>
        <w:rPr>
          <w:sz w:val="24"/>
          <w:szCs w:val="24"/>
        </w:rPr>
      </w:pPr>
      <w:r w:rsidRPr="00977262">
        <w:rPr>
          <w:sz w:val="24"/>
          <w:szCs w:val="24"/>
        </w:rPr>
        <w:t>Especial: se confiere para intervenir en ciertos casos determinados por el código civil.</w:t>
      </w:r>
    </w:p>
    <w:p w:rsidR="00977262" w:rsidRPr="003041A1" w:rsidRDefault="00977262" w:rsidP="00977262">
      <w:pPr>
        <w:pStyle w:val="Prrafodelista"/>
        <w:spacing w:line="480" w:lineRule="auto"/>
        <w:ind w:left="142"/>
        <w:jc w:val="both"/>
        <w:rPr>
          <w:b/>
          <w:sz w:val="24"/>
          <w:szCs w:val="24"/>
          <w:u w:val="double"/>
        </w:rPr>
      </w:pPr>
      <w:r w:rsidRPr="003041A1">
        <w:rPr>
          <w:b/>
          <w:sz w:val="24"/>
          <w:szCs w:val="24"/>
          <w:u w:val="double"/>
        </w:rPr>
        <w:t>Efectos del mandato</w:t>
      </w:r>
    </w:p>
    <w:p w:rsidR="00977262" w:rsidRPr="009B7F05" w:rsidRDefault="00977262" w:rsidP="00977262">
      <w:pPr>
        <w:pStyle w:val="Prrafodelista"/>
        <w:spacing w:line="480" w:lineRule="auto"/>
        <w:ind w:left="142"/>
        <w:jc w:val="both"/>
        <w:rPr>
          <w:b/>
          <w:sz w:val="24"/>
          <w:szCs w:val="24"/>
        </w:rPr>
      </w:pPr>
      <w:r w:rsidRPr="009B7F05">
        <w:rPr>
          <w:b/>
          <w:sz w:val="24"/>
          <w:szCs w:val="24"/>
        </w:rPr>
        <w:t>Obligaciones del mandatario</w:t>
      </w:r>
    </w:p>
    <w:p w:rsidR="00977262" w:rsidRPr="009B7F05" w:rsidRDefault="00977262" w:rsidP="00977262">
      <w:pPr>
        <w:pStyle w:val="Prrafodelista"/>
        <w:spacing w:line="480" w:lineRule="auto"/>
        <w:ind w:left="142"/>
        <w:jc w:val="both"/>
        <w:rPr>
          <w:i/>
          <w:sz w:val="24"/>
          <w:szCs w:val="24"/>
        </w:rPr>
      </w:pPr>
      <w:r w:rsidRPr="009B7F05">
        <w:rPr>
          <w:i/>
          <w:sz w:val="24"/>
          <w:szCs w:val="24"/>
        </w:rPr>
        <w:t>Obligación de ejecutar el mandato.</w:t>
      </w:r>
    </w:p>
    <w:p w:rsidR="00977262" w:rsidRPr="00977262" w:rsidRDefault="00977262" w:rsidP="00977262">
      <w:pPr>
        <w:pStyle w:val="Prrafodelista"/>
        <w:spacing w:line="480" w:lineRule="auto"/>
        <w:ind w:left="142"/>
        <w:jc w:val="both"/>
        <w:rPr>
          <w:sz w:val="24"/>
          <w:szCs w:val="24"/>
        </w:rPr>
      </w:pPr>
      <w:r w:rsidRPr="00977262">
        <w:rPr>
          <w:sz w:val="24"/>
          <w:szCs w:val="24"/>
        </w:rPr>
        <w:t>Debe ejecutar el mandato personalmente. Si hay sustitución, ésta puede ser amplia o restringida.</w:t>
      </w:r>
    </w:p>
    <w:p w:rsidR="00977262" w:rsidRPr="00977262" w:rsidRDefault="00977262" w:rsidP="00977262">
      <w:pPr>
        <w:pStyle w:val="Prrafodelista"/>
        <w:spacing w:line="480" w:lineRule="auto"/>
        <w:ind w:left="142"/>
        <w:jc w:val="both"/>
        <w:rPr>
          <w:sz w:val="24"/>
          <w:szCs w:val="24"/>
        </w:rPr>
      </w:pPr>
      <w:r w:rsidRPr="00977262">
        <w:rPr>
          <w:sz w:val="24"/>
          <w:szCs w:val="24"/>
        </w:rPr>
        <w:lastRenderedPageBreak/>
        <w:t>Se debe sujetar a las instrucciones recibidas del mandante. En caso de que el mandatario no recibiera instrucciones concretas, debe actuar prudentemente, como si se tratara de su negocio propio.</w:t>
      </w:r>
    </w:p>
    <w:p w:rsidR="00977262" w:rsidRPr="00977262" w:rsidRDefault="00977262" w:rsidP="00977262">
      <w:pPr>
        <w:pStyle w:val="Prrafodelista"/>
        <w:spacing w:line="480" w:lineRule="auto"/>
        <w:ind w:left="142"/>
        <w:jc w:val="both"/>
        <w:rPr>
          <w:sz w:val="24"/>
          <w:szCs w:val="24"/>
        </w:rPr>
      </w:pPr>
      <w:r w:rsidRPr="00977262">
        <w:rPr>
          <w:sz w:val="24"/>
          <w:szCs w:val="24"/>
        </w:rPr>
        <w:t>Debe rendir cuentas acerca de la ejecución del mandato.​</w:t>
      </w:r>
    </w:p>
    <w:p w:rsidR="00977262" w:rsidRPr="009B7F05" w:rsidRDefault="00977262" w:rsidP="00977262">
      <w:pPr>
        <w:pStyle w:val="Prrafodelista"/>
        <w:spacing w:line="480" w:lineRule="auto"/>
        <w:ind w:left="142"/>
        <w:jc w:val="both"/>
        <w:rPr>
          <w:b/>
          <w:sz w:val="24"/>
          <w:szCs w:val="24"/>
        </w:rPr>
      </w:pPr>
      <w:r w:rsidRPr="009B7F05">
        <w:rPr>
          <w:b/>
          <w:sz w:val="24"/>
          <w:szCs w:val="24"/>
        </w:rPr>
        <w:t>Obligaciones del mandante</w:t>
      </w:r>
    </w:p>
    <w:p w:rsidR="00977262" w:rsidRPr="00977262" w:rsidRDefault="00977262" w:rsidP="00977262">
      <w:pPr>
        <w:pStyle w:val="Prrafodelista"/>
        <w:spacing w:line="480" w:lineRule="auto"/>
        <w:ind w:left="142"/>
        <w:jc w:val="both"/>
        <w:rPr>
          <w:sz w:val="24"/>
          <w:szCs w:val="24"/>
        </w:rPr>
      </w:pPr>
      <w:r w:rsidRPr="00977262">
        <w:rPr>
          <w:sz w:val="24"/>
          <w:szCs w:val="24"/>
        </w:rPr>
        <w:t>Pagar la retribución convenida.</w:t>
      </w:r>
    </w:p>
    <w:p w:rsidR="00977262" w:rsidRPr="00977262" w:rsidRDefault="00977262" w:rsidP="00977262">
      <w:pPr>
        <w:pStyle w:val="Prrafodelista"/>
        <w:spacing w:line="480" w:lineRule="auto"/>
        <w:ind w:left="142"/>
        <w:jc w:val="both"/>
        <w:rPr>
          <w:sz w:val="24"/>
          <w:szCs w:val="24"/>
        </w:rPr>
      </w:pPr>
      <w:r w:rsidRPr="00977262">
        <w:rPr>
          <w:sz w:val="24"/>
          <w:szCs w:val="24"/>
        </w:rPr>
        <w:t>Reembolsar las expensas o gastos que haya realizado el mandatario.</w:t>
      </w:r>
    </w:p>
    <w:p w:rsidR="00977262" w:rsidRPr="00977262" w:rsidRDefault="00977262" w:rsidP="00977262">
      <w:pPr>
        <w:pStyle w:val="Prrafodelista"/>
        <w:spacing w:line="480" w:lineRule="auto"/>
        <w:ind w:left="142"/>
        <w:jc w:val="both"/>
        <w:rPr>
          <w:sz w:val="24"/>
          <w:szCs w:val="24"/>
        </w:rPr>
      </w:pPr>
      <w:r w:rsidRPr="00977262">
        <w:rPr>
          <w:sz w:val="24"/>
          <w:szCs w:val="24"/>
        </w:rPr>
        <w:t>Indemnizar al mandatario por los daños y perjuicios que éste hubiera sufrido con motivo del cumplimiento del mandato.​</w:t>
      </w:r>
    </w:p>
    <w:p w:rsidR="00977262" w:rsidRPr="00977262" w:rsidRDefault="00977262" w:rsidP="00977262">
      <w:pPr>
        <w:pStyle w:val="Prrafodelista"/>
        <w:spacing w:line="480" w:lineRule="auto"/>
        <w:ind w:left="142"/>
        <w:jc w:val="both"/>
        <w:rPr>
          <w:sz w:val="24"/>
          <w:szCs w:val="24"/>
        </w:rPr>
      </w:pPr>
      <w:r w:rsidRPr="00977262">
        <w:rPr>
          <w:sz w:val="24"/>
          <w:szCs w:val="24"/>
        </w:rPr>
        <w:t>Extinción del mandato</w:t>
      </w:r>
    </w:p>
    <w:p w:rsidR="00977262" w:rsidRPr="00977262" w:rsidRDefault="00977262" w:rsidP="00977262">
      <w:pPr>
        <w:pStyle w:val="Prrafodelista"/>
        <w:spacing w:line="480" w:lineRule="auto"/>
        <w:ind w:left="142"/>
        <w:jc w:val="both"/>
        <w:rPr>
          <w:sz w:val="24"/>
          <w:szCs w:val="24"/>
        </w:rPr>
      </w:pPr>
      <w:r w:rsidRPr="00977262">
        <w:rPr>
          <w:sz w:val="24"/>
          <w:szCs w:val="24"/>
        </w:rPr>
        <w:t>El mandato puede terminar por alguna de las siguientes causales:</w:t>
      </w:r>
    </w:p>
    <w:p w:rsidR="00977262" w:rsidRPr="009B7F05" w:rsidRDefault="009B7F05" w:rsidP="00977262">
      <w:pPr>
        <w:pStyle w:val="Prrafodelista"/>
        <w:spacing w:line="480" w:lineRule="auto"/>
        <w:ind w:left="142"/>
        <w:jc w:val="both"/>
        <w:rPr>
          <w:b/>
          <w:sz w:val="24"/>
          <w:szCs w:val="24"/>
          <w:u w:val="double"/>
        </w:rPr>
      </w:pPr>
      <w:r w:rsidRPr="009B7F05">
        <w:rPr>
          <w:b/>
          <w:sz w:val="24"/>
          <w:szCs w:val="24"/>
          <w:u w:val="double"/>
        </w:rPr>
        <w:t>VENCIMIENTO DEL PLAZO.</w:t>
      </w:r>
    </w:p>
    <w:p w:rsidR="00977262" w:rsidRPr="00977262" w:rsidRDefault="00977262" w:rsidP="00977262">
      <w:pPr>
        <w:pStyle w:val="Prrafodelista"/>
        <w:spacing w:line="480" w:lineRule="auto"/>
        <w:ind w:left="142"/>
        <w:jc w:val="both"/>
        <w:rPr>
          <w:sz w:val="24"/>
          <w:szCs w:val="24"/>
        </w:rPr>
      </w:pPr>
      <w:r w:rsidRPr="00977262">
        <w:rPr>
          <w:sz w:val="24"/>
          <w:szCs w:val="24"/>
        </w:rPr>
        <w:t>La conclusión del negocio para el que se otorgó el mandato.</w:t>
      </w:r>
    </w:p>
    <w:p w:rsidR="00977262" w:rsidRPr="00977262" w:rsidRDefault="00977262" w:rsidP="00977262">
      <w:pPr>
        <w:pStyle w:val="Prrafodelista"/>
        <w:spacing w:line="480" w:lineRule="auto"/>
        <w:ind w:left="142"/>
        <w:jc w:val="both"/>
        <w:rPr>
          <w:sz w:val="24"/>
          <w:szCs w:val="24"/>
        </w:rPr>
      </w:pPr>
      <w:r w:rsidRPr="00977262">
        <w:rPr>
          <w:sz w:val="24"/>
          <w:szCs w:val="24"/>
        </w:rPr>
        <w:t>Por la rescisión del contrato, a causa del incumplimiento de una de las partes.</w:t>
      </w:r>
    </w:p>
    <w:p w:rsidR="00977262" w:rsidRPr="00977262" w:rsidRDefault="00977262" w:rsidP="00977262">
      <w:pPr>
        <w:pStyle w:val="Prrafodelista"/>
        <w:spacing w:line="480" w:lineRule="auto"/>
        <w:ind w:left="142"/>
        <w:jc w:val="both"/>
        <w:rPr>
          <w:sz w:val="24"/>
          <w:szCs w:val="24"/>
        </w:rPr>
      </w:pPr>
      <w:r w:rsidRPr="00977262">
        <w:rPr>
          <w:sz w:val="24"/>
          <w:szCs w:val="24"/>
        </w:rPr>
        <w:t>Por nulidad del contrato.</w:t>
      </w:r>
    </w:p>
    <w:p w:rsidR="00977262" w:rsidRPr="00977262" w:rsidRDefault="00977262" w:rsidP="00977262">
      <w:pPr>
        <w:pStyle w:val="Prrafodelista"/>
        <w:spacing w:line="480" w:lineRule="auto"/>
        <w:ind w:left="142"/>
        <w:jc w:val="both"/>
        <w:rPr>
          <w:sz w:val="24"/>
          <w:szCs w:val="24"/>
        </w:rPr>
      </w:pPr>
      <w:r w:rsidRPr="00977262">
        <w:rPr>
          <w:sz w:val="24"/>
          <w:szCs w:val="24"/>
        </w:rPr>
        <w:t>Por revocación. Hay países en los cuales existe la figura del mandato irrevocable. No es el caso del Uruguay, donde siempre el mandato puede revocarse (Art. 2087 del Código Civil de Uruguay).</w:t>
      </w:r>
    </w:p>
    <w:p w:rsidR="00977262" w:rsidRPr="00977262" w:rsidRDefault="00977262" w:rsidP="00977262">
      <w:pPr>
        <w:pStyle w:val="Prrafodelista"/>
        <w:spacing w:line="480" w:lineRule="auto"/>
        <w:ind w:left="142"/>
        <w:jc w:val="both"/>
        <w:rPr>
          <w:sz w:val="24"/>
          <w:szCs w:val="24"/>
        </w:rPr>
      </w:pPr>
      <w:r w:rsidRPr="00977262">
        <w:rPr>
          <w:sz w:val="24"/>
          <w:szCs w:val="24"/>
        </w:rPr>
        <w:t>La renuncia del mandato por voluntad del mandatario.</w:t>
      </w:r>
    </w:p>
    <w:p w:rsidR="00977262" w:rsidRDefault="00977262" w:rsidP="009B7F05">
      <w:pPr>
        <w:pStyle w:val="Prrafodelista"/>
        <w:spacing w:line="480" w:lineRule="auto"/>
        <w:ind w:left="142"/>
        <w:jc w:val="both"/>
        <w:rPr>
          <w:sz w:val="24"/>
          <w:szCs w:val="24"/>
        </w:rPr>
      </w:pPr>
      <w:r w:rsidRPr="00977262">
        <w:rPr>
          <w:sz w:val="24"/>
          <w:szCs w:val="24"/>
        </w:rPr>
        <w:t xml:space="preserve">Con la muerte del mandante o del mandatario. </w:t>
      </w:r>
    </w:p>
    <w:p w:rsidR="006110FC" w:rsidRPr="00457EA1" w:rsidRDefault="006110FC" w:rsidP="006110FC">
      <w:pPr>
        <w:pStyle w:val="Prrafodelista"/>
        <w:numPr>
          <w:ilvl w:val="0"/>
          <w:numId w:val="2"/>
        </w:numPr>
        <w:spacing w:line="480" w:lineRule="auto"/>
        <w:jc w:val="both"/>
        <w:rPr>
          <w:b/>
          <w:sz w:val="28"/>
          <w:szCs w:val="28"/>
          <w:u w:val="double"/>
        </w:rPr>
      </w:pPr>
      <w:r w:rsidRPr="00457EA1">
        <w:rPr>
          <w:b/>
          <w:sz w:val="28"/>
          <w:szCs w:val="28"/>
          <w:u w:val="double"/>
        </w:rPr>
        <w:t xml:space="preserve">LEASING    </w:t>
      </w:r>
    </w:p>
    <w:p w:rsidR="00977262" w:rsidRDefault="006110FC" w:rsidP="006110FC">
      <w:pPr>
        <w:pStyle w:val="Prrafodelista"/>
        <w:spacing w:line="480" w:lineRule="auto"/>
        <w:ind w:left="502"/>
        <w:jc w:val="both"/>
        <w:rPr>
          <w:sz w:val="24"/>
          <w:szCs w:val="24"/>
        </w:rPr>
      </w:pPr>
      <w:r w:rsidRPr="006110FC">
        <w:rPr>
          <w:sz w:val="24"/>
          <w:szCs w:val="24"/>
        </w:rPr>
        <w:t xml:space="preserve">Mirar este video: </w:t>
      </w:r>
      <w:hyperlink r:id="rId9" w:history="1">
        <w:r w:rsidRPr="00D03279">
          <w:rPr>
            <w:rStyle w:val="Hipervnculo"/>
            <w:sz w:val="24"/>
            <w:szCs w:val="24"/>
          </w:rPr>
          <w:t>https://www.youtube.com/watch?v=78M0Xp7o1lI</w:t>
        </w:r>
      </w:hyperlink>
    </w:p>
    <w:p w:rsidR="00517DAA" w:rsidRPr="00E37119" w:rsidRDefault="00517DAA" w:rsidP="00E37119">
      <w:pPr>
        <w:spacing w:line="480" w:lineRule="auto"/>
        <w:jc w:val="both"/>
        <w:rPr>
          <w:sz w:val="24"/>
          <w:szCs w:val="24"/>
        </w:rPr>
      </w:pPr>
      <w:r w:rsidRPr="00E37119">
        <w:rPr>
          <w:sz w:val="24"/>
          <w:szCs w:val="24"/>
        </w:rPr>
        <w:t xml:space="preserve">Una de las novedades singulares, en materia contractual, del Código Civil y Comercial es la incorporación del contrato de leasing (arts. 1227 a 1250). Este contrato ya tenía condiciones de </w:t>
      </w:r>
      <w:r w:rsidRPr="00E37119">
        <w:rPr>
          <w:sz w:val="24"/>
          <w:szCs w:val="24"/>
        </w:rPr>
        <w:lastRenderedPageBreak/>
        <w:t>tipicidad en la ley 25.248 (y anteriormente en la ley 24.441), pero ello no disminuye la importancia de su ubicación privilegiada en el CCYC, que brinda certidumbre respecto de su núcleo duro de caracteres generales.</w:t>
      </w:r>
    </w:p>
    <w:p w:rsidR="00517DAA" w:rsidRPr="00E37119" w:rsidRDefault="00517DAA" w:rsidP="00E37119">
      <w:pPr>
        <w:spacing w:line="480" w:lineRule="auto"/>
        <w:jc w:val="both"/>
        <w:rPr>
          <w:sz w:val="24"/>
          <w:szCs w:val="24"/>
        </w:rPr>
      </w:pPr>
      <w:r w:rsidRPr="00E37119">
        <w:rPr>
          <w:b/>
          <w:sz w:val="24"/>
          <w:szCs w:val="24"/>
        </w:rPr>
        <w:t xml:space="preserve">         El Código define el contrato de leasing como un convenio en función del cual el dador, con la finalidad de otorgar financiamiento, entrega la tenencia de un bien cierto y determinado para su uso y goce, contra el pago de un canon y le confiere al tomador una opción de compra</w:t>
      </w:r>
      <w:r w:rsidRPr="00E37119">
        <w:rPr>
          <w:sz w:val="24"/>
          <w:szCs w:val="24"/>
        </w:rPr>
        <w:t>.</w:t>
      </w:r>
    </w:p>
    <w:p w:rsidR="00517DAA" w:rsidRPr="00E37119" w:rsidRDefault="00517DAA" w:rsidP="00E37119">
      <w:pPr>
        <w:spacing w:line="480" w:lineRule="auto"/>
        <w:jc w:val="both"/>
        <w:rPr>
          <w:sz w:val="24"/>
          <w:szCs w:val="24"/>
        </w:rPr>
      </w:pPr>
      <w:r w:rsidRPr="00E37119">
        <w:rPr>
          <w:sz w:val="24"/>
          <w:szCs w:val="24"/>
        </w:rPr>
        <w:t xml:space="preserve">           El leasing es un verdadero método de financiación sumamente ventajoso para las empresas, en especial para las pequeñas y medianas empresas, que permite adquirir activos fijos (bienes que la empresa necesita) sin compromiso de capital inicial (por falta de liquidez o uso alternativo del capital con mayor beneficio). De esta manera el empresario puede destinar los recursos que hubiera destinado a la adquisición de equipos y maquinarias, para el desarrollo de otras actividades, lo que permite no solo la diversificación, sino el uso racional de los fondos líquidos de la empresa.</w:t>
      </w:r>
    </w:p>
    <w:p w:rsidR="00517DAA" w:rsidRPr="00E37119" w:rsidRDefault="00517DAA" w:rsidP="00E37119">
      <w:pPr>
        <w:spacing w:line="480" w:lineRule="auto"/>
        <w:jc w:val="both"/>
        <w:rPr>
          <w:sz w:val="24"/>
          <w:szCs w:val="24"/>
        </w:rPr>
      </w:pPr>
      <w:r w:rsidRPr="00E37119">
        <w:rPr>
          <w:sz w:val="24"/>
          <w:szCs w:val="24"/>
        </w:rPr>
        <w:t xml:space="preserve">          Permite la sustitución y renovación de equipos, maquinarias, instalaciones y programas. Es el medio más apto y económico para adaptar la estructura de la empresa a las innovaciones derivadas del avance tecnológico, constituyendo una interesante herramienta de fomento de la inversión productiva, contribuyendo al desarrollo general de la economía.</w:t>
      </w:r>
    </w:p>
    <w:p w:rsidR="00517DAA" w:rsidRPr="00517DAA" w:rsidRDefault="00517DAA" w:rsidP="00517DAA">
      <w:pPr>
        <w:pStyle w:val="Prrafodelista"/>
        <w:spacing w:line="480" w:lineRule="auto"/>
        <w:ind w:left="502"/>
        <w:jc w:val="both"/>
        <w:rPr>
          <w:sz w:val="24"/>
          <w:szCs w:val="24"/>
        </w:rPr>
      </w:pPr>
      <w:r w:rsidRPr="00517DAA">
        <w:rPr>
          <w:sz w:val="24"/>
          <w:szCs w:val="24"/>
        </w:rPr>
        <w:t xml:space="preserve">          Una de las herramientas con las que cuentan las pymes para poder mejorar su productividad y pensar en el largo plazo es, sin dudas, el leasing. Esta herramienta les permite mantenerse actualizados tecnológicamente en una sociedad de empresas cada vez más competitivas.</w:t>
      </w:r>
    </w:p>
    <w:p w:rsidR="00517DAA" w:rsidRPr="00911F7D" w:rsidRDefault="00517DAA" w:rsidP="00517DAA">
      <w:pPr>
        <w:pStyle w:val="Prrafodelista"/>
        <w:spacing w:line="480" w:lineRule="auto"/>
        <w:ind w:left="502"/>
        <w:jc w:val="both"/>
        <w:rPr>
          <w:b/>
          <w:sz w:val="24"/>
          <w:szCs w:val="24"/>
        </w:rPr>
      </w:pPr>
      <w:r w:rsidRPr="00911F7D">
        <w:rPr>
          <w:b/>
          <w:sz w:val="24"/>
          <w:szCs w:val="24"/>
        </w:rPr>
        <w:lastRenderedPageBreak/>
        <w:t xml:space="preserve"> El leasing es un contrato nominado, típico, consensual, bilateral, oneroso, conmutativo, formal, de duración, de empresa o de consumo, que puede ser, incluso, celebrado por adhesión. Es un contrato de naturaleza propia y autónoma que no puede asimilarse a ningún contrato tradicional.</w:t>
      </w:r>
    </w:p>
    <w:p w:rsidR="00517DAA" w:rsidRPr="00911F7D" w:rsidRDefault="00517DAA" w:rsidP="00517DAA">
      <w:pPr>
        <w:pStyle w:val="Prrafodelista"/>
        <w:spacing w:line="480" w:lineRule="auto"/>
        <w:ind w:left="502"/>
        <w:jc w:val="both"/>
        <w:rPr>
          <w:sz w:val="24"/>
          <w:szCs w:val="24"/>
          <w:u w:val="single"/>
        </w:rPr>
      </w:pPr>
      <w:r w:rsidRPr="00517DAA">
        <w:rPr>
          <w:sz w:val="24"/>
          <w:szCs w:val="24"/>
        </w:rPr>
        <w:t xml:space="preserve"> Su objeto, según la regla contenida en el art. 1228 es amplio, comprendiendo las cosas muebles registrables o no, los inmuebles, los bienes inmateriales (marcas, patentes o modelos industriales) y los bienes tecnológicos (licencia de software según la ley de promoción de la industria del software, 25.922) de propiedad del dador o sobre aquellos que tenga la facultad de dar en leasing. </w:t>
      </w:r>
      <w:r w:rsidRPr="00911F7D">
        <w:rPr>
          <w:sz w:val="24"/>
          <w:szCs w:val="24"/>
          <w:u w:val="single"/>
        </w:rPr>
        <w:t>Deben ser siempre cosas individualizadas que permitan su posterior registración.</w:t>
      </w:r>
    </w:p>
    <w:p w:rsidR="00517DAA" w:rsidRPr="00517DAA" w:rsidRDefault="00517DAA" w:rsidP="00517DAA">
      <w:pPr>
        <w:pStyle w:val="Prrafodelista"/>
        <w:spacing w:line="480" w:lineRule="auto"/>
        <w:ind w:left="502"/>
        <w:jc w:val="both"/>
        <w:rPr>
          <w:sz w:val="24"/>
          <w:szCs w:val="24"/>
        </w:rPr>
      </w:pPr>
      <w:r w:rsidRPr="00517DAA">
        <w:rPr>
          <w:sz w:val="24"/>
          <w:szCs w:val="24"/>
        </w:rPr>
        <w:t xml:space="preserve">      Así, el leasing </w:t>
      </w:r>
      <w:r w:rsidRPr="00911F7D">
        <w:rPr>
          <w:sz w:val="24"/>
          <w:szCs w:val="24"/>
          <w:u w:val="single"/>
        </w:rPr>
        <w:t>puede perfeccionarse sobre cosas inmuebles o muebles</w:t>
      </w:r>
      <w:r w:rsidRPr="00517DAA">
        <w:rPr>
          <w:sz w:val="24"/>
          <w:szCs w:val="24"/>
        </w:rPr>
        <w:t>, incluyéndose, a fin de consagrar su amplitud, los derechos de propiedad industrial e intelectual (marcas, patentes o modelos industriales), así como el software.</w:t>
      </w:r>
    </w:p>
    <w:p w:rsidR="00023FE1" w:rsidRDefault="00517DAA" w:rsidP="00517DAA">
      <w:pPr>
        <w:pStyle w:val="Prrafodelista"/>
        <w:spacing w:line="480" w:lineRule="auto"/>
        <w:ind w:left="502"/>
        <w:jc w:val="both"/>
        <w:rPr>
          <w:sz w:val="24"/>
          <w:szCs w:val="24"/>
        </w:rPr>
      </w:pPr>
      <w:r w:rsidRPr="00023FE1">
        <w:rPr>
          <w:sz w:val="24"/>
          <w:szCs w:val="24"/>
          <w:u w:val="single"/>
        </w:rPr>
        <w:t>Respecto del canon que el tomador debe pagar, este puede ser definido como el importe periódico que el tomador debe abonar al dador como contraprestación por el uso y goce de la cosa, durante el plazo de utilización del bien</w:t>
      </w:r>
      <w:r w:rsidRPr="00517DAA">
        <w:rPr>
          <w:sz w:val="24"/>
          <w:szCs w:val="24"/>
        </w:rPr>
        <w:t xml:space="preserve">. Es una suma de dinero pactada por las partes. Constituye un elemento </w:t>
      </w:r>
      <w:proofErr w:type="spellStart"/>
      <w:r w:rsidRPr="00517DAA">
        <w:rPr>
          <w:sz w:val="24"/>
          <w:szCs w:val="24"/>
        </w:rPr>
        <w:t>tipificante</w:t>
      </w:r>
      <w:proofErr w:type="spellEnd"/>
      <w:r w:rsidRPr="00517DAA">
        <w:rPr>
          <w:sz w:val="24"/>
          <w:szCs w:val="24"/>
        </w:rPr>
        <w:t xml:space="preserve"> del contrato, ya que </w:t>
      </w:r>
      <w:r w:rsidRPr="00023FE1">
        <w:rPr>
          <w:sz w:val="24"/>
          <w:szCs w:val="24"/>
          <w:u w:val="single"/>
        </w:rPr>
        <w:t>al ser oneroso necesariamente tiene un precio</w:t>
      </w:r>
      <w:r w:rsidRPr="00517DAA">
        <w:rPr>
          <w:sz w:val="24"/>
          <w:szCs w:val="24"/>
        </w:rPr>
        <w:t>. Las partes tienen completa libertad para convenir el monto del canon admitiéndose diversos métodos.</w:t>
      </w:r>
    </w:p>
    <w:p w:rsidR="00517DAA" w:rsidRPr="00517DAA" w:rsidRDefault="00517DAA" w:rsidP="00517DAA">
      <w:pPr>
        <w:pStyle w:val="Prrafodelista"/>
        <w:spacing w:line="480" w:lineRule="auto"/>
        <w:ind w:left="502"/>
        <w:jc w:val="both"/>
        <w:rPr>
          <w:sz w:val="24"/>
          <w:szCs w:val="24"/>
        </w:rPr>
      </w:pPr>
      <w:r w:rsidRPr="00517DAA">
        <w:rPr>
          <w:sz w:val="24"/>
          <w:szCs w:val="24"/>
        </w:rPr>
        <w:t xml:space="preserve"> En general el canon se integra con diversos rubros como: a.) Valor locativo; b.) Valor de amortización; c.) Costo financiero; d,) Los riesgos inherentes a la conservación del bien y e.) Gastos administrativos y servicios. </w:t>
      </w:r>
      <w:r w:rsidRPr="00023FE1">
        <w:rPr>
          <w:b/>
          <w:sz w:val="24"/>
          <w:szCs w:val="24"/>
        </w:rPr>
        <w:t>Debe ser cierto y determinado en dinero y se distingu</w:t>
      </w:r>
      <w:r w:rsidRPr="00517DAA">
        <w:rPr>
          <w:sz w:val="24"/>
          <w:szCs w:val="24"/>
        </w:rPr>
        <w:t>e –por la pluralidad de rubros que intervienen- de un mero alquiler, propio del contrato de locación.</w:t>
      </w:r>
    </w:p>
    <w:p w:rsidR="00517DAA" w:rsidRPr="00517DAA" w:rsidRDefault="00517DAA" w:rsidP="00517DAA">
      <w:pPr>
        <w:pStyle w:val="Prrafodelista"/>
        <w:spacing w:line="480" w:lineRule="auto"/>
        <w:ind w:left="502"/>
        <w:jc w:val="both"/>
        <w:rPr>
          <w:sz w:val="24"/>
          <w:szCs w:val="24"/>
        </w:rPr>
      </w:pPr>
      <w:r w:rsidRPr="00517DAA">
        <w:rPr>
          <w:sz w:val="24"/>
          <w:szCs w:val="24"/>
        </w:rPr>
        <w:lastRenderedPageBreak/>
        <w:t xml:space="preserve">          </w:t>
      </w:r>
      <w:r w:rsidRPr="00023FE1">
        <w:rPr>
          <w:b/>
          <w:i/>
          <w:sz w:val="24"/>
          <w:szCs w:val="24"/>
        </w:rPr>
        <w:t>La periodicidad del canon también admite un criterio legal flexible, librado a la autonomía de la voluntad de las partes, pudiendo pactar cuotas iguales o escalonadas en forma creciente, decreciente o alternada, mensual, bimestral o trimestral y todas aquellas opciones que no desnaturalicen el contrato</w:t>
      </w:r>
      <w:r w:rsidRPr="00517DAA">
        <w:rPr>
          <w:sz w:val="24"/>
          <w:szCs w:val="24"/>
        </w:rPr>
        <w:t xml:space="preserve"> (cfr. art. 1229).</w:t>
      </w:r>
    </w:p>
    <w:p w:rsidR="00517DAA" w:rsidRPr="00517DAA" w:rsidRDefault="00517DAA" w:rsidP="00517DAA">
      <w:pPr>
        <w:pStyle w:val="Prrafodelista"/>
        <w:spacing w:line="480" w:lineRule="auto"/>
        <w:ind w:left="502"/>
        <w:jc w:val="both"/>
        <w:rPr>
          <w:sz w:val="24"/>
          <w:szCs w:val="24"/>
        </w:rPr>
      </w:pPr>
      <w:r w:rsidRPr="00517DAA">
        <w:rPr>
          <w:sz w:val="24"/>
          <w:szCs w:val="24"/>
        </w:rPr>
        <w:t xml:space="preserve">          </w:t>
      </w:r>
      <w:r w:rsidRPr="00023FE1">
        <w:rPr>
          <w:b/>
          <w:sz w:val="24"/>
          <w:szCs w:val="24"/>
          <w:u w:val="single"/>
        </w:rPr>
        <w:t xml:space="preserve">Otro de sus elementos </w:t>
      </w:r>
      <w:proofErr w:type="spellStart"/>
      <w:r w:rsidRPr="00023FE1">
        <w:rPr>
          <w:b/>
          <w:sz w:val="24"/>
          <w:szCs w:val="24"/>
          <w:u w:val="single"/>
        </w:rPr>
        <w:t>tipificantes</w:t>
      </w:r>
      <w:proofErr w:type="spellEnd"/>
      <w:r w:rsidRPr="00023FE1">
        <w:rPr>
          <w:b/>
          <w:sz w:val="24"/>
          <w:szCs w:val="24"/>
          <w:u w:val="single"/>
        </w:rPr>
        <w:t xml:space="preserve"> que permite distinguirlo de la locación es la existencia de una opción de compra del bien para el tomado</w:t>
      </w:r>
      <w:r w:rsidRPr="00517DAA">
        <w:rPr>
          <w:sz w:val="24"/>
          <w:szCs w:val="24"/>
        </w:rPr>
        <w:t>r. Es un valor residual que debe pagar el tomador para el caso de ejercer la opción de compra (siempre es opcional) y debe estar fijado en el contrato o bien ser determinable según procedimientos o pautas pactadas en el mismo.</w:t>
      </w:r>
    </w:p>
    <w:p w:rsidR="00023FE1" w:rsidRDefault="00517DAA" w:rsidP="00517DAA">
      <w:pPr>
        <w:pStyle w:val="Prrafodelista"/>
        <w:spacing w:line="480" w:lineRule="auto"/>
        <w:ind w:left="502"/>
        <w:jc w:val="both"/>
        <w:rPr>
          <w:sz w:val="24"/>
          <w:szCs w:val="24"/>
        </w:rPr>
      </w:pPr>
      <w:r w:rsidRPr="00517DAA">
        <w:rPr>
          <w:sz w:val="24"/>
          <w:szCs w:val="24"/>
        </w:rPr>
        <w:t xml:space="preserve">          </w:t>
      </w:r>
      <w:r w:rsidRPr="00023FE1">
        <w:rPr>
          <w:sz w:val="24"/>
          <w:szCs w:val="24"/>
          <w:u w:val="single"/>
        </w:rPr>
        <w:t>El leasing constituye un verdadero contrato de opción</w:t>
      </w:r>
      <w:r w:rsidRPr="00517DAA">
        <w:rPr>
          <w:sz w:val="24"/>
          <w:szCs w:val="24"/>
        </w:rPr>
        <w:t xml:space="preserve"> del cual nace para el tomador un derecho de opción que obliga al dador, no sólo a cumplir el contrato de compraventa, sino de abstenerse de celebrar con terceros otros negocios que puedan afectar ese derecho durante el plazo de la opción. </w:t>
      </w:r>
    </w:p>
    <w:p w:rsidR="00517DAA" w:rsidRPr="00517DAA" w:rsidRDefault="00517DAA" w:rsidP="00517DAA">
      <w:pPr>
        <w:pStyle w:val="Prrafodelista"/>
        <w:spacing w:line="480" w:lineRule="auto"/>
        <w:ind w:left="502"/>
        <w:jc w:val="both"/>
        <w:rPr>
          <w:sz w:val="24"/>
          <w:szCs w:val="24"/>
        </w:rPr>
      </w:pPr>
      <w:r w:rsidRPr="00023FE1">
        <w:rPr>
          <w:sz w:val="24"/>
          <w:szCs w:val="24"/>
          <w:u w:val="single"/>
        </w:rPr>
        <w:t xml:space="preserve">Se otorga a las partes una gran libertad y autonomía para fijar esta opción de compra. Sin embargo, además de ser cierto y determinado, el precio debe ser razonable existiendo una relación entre el precio por el uso del bien y el precio por la compra </w:t>
      </w:r>
      <w:r w:rsidRPr="00517DAA">
        <w:rPr>
          <w:sz w:val="24"/>
          <w:szCs w:val="24"/>
        </w:rPr>
        <w:t>(cfr. art. 1230).</w:t>
      </w:r>
    </w:p>
    <w:p w:rsidR="00517DAA" w:rsidRPr="00517DAA" w:rsidRDefault="00517DAA" w:rsidP="00517DAA">
      <w:pPr>
        <w:pStyle w:val="Prrafodelista"/>
        <w:spacing w:line="480" w:lineRule="auto"/>
        <w:ind w:left="502"/>
        <w:jc w:val="both"/>
        <w:rPr>
          <w:sz w:val="24"/>
          <w:szCs w:val="24"/>
        </w:rPr>
      </w:pPr>
      <w:r w:rsidRPr="00517DAA">
        <w:rPr>
          <w:sz w:val="24"/>
          <w:szCs w:val="24"/>
        </w:rPr>
        <w:t xml:space="preserve">         La falta de determinación de la opción de compra hace nulo el contrato, al igual que si se lo deja al arbitrio exclusivo de una de las partes.</w:t>
      </w:r>
    </w:p>
    <w:p w:rsidR="00517DAA" w:rsidRDefault="00C915F8" w:rsidP="00517DAA">
      <w:pPr>
        <w:pStyle w:val="Prrafodelista"/>
        <w:spacing w:line="480" w:lineRule="auto"/>
        <w:ind w:left="502"/>
        <w:jc w:val="both"/>
        <w:rPr>
          <w:color w:val="FF0000"/>
          <w:sz w:val="24"/>
          <w:szCs w:val="24"/>
          <w:u w:val="single"/>
        </w:rPr>
      </w:pPr>
      <w:r w:rsidRPr="00C915F8">
        <w:rPr>
          <w:color w:val="FF0000"/>
          <w:sz w:val="24"/>
          <w:szCs w:val="24"/>
          <w:u w:val="single"/>
        </w:rPr>
        <w:t xml:space="preserve">ACTIVIDADES: </w:t>
      </w:r>
    </w:p>
    <w:p w:rsidR="00C915F8" w:rsidRDefault="00DD337D" w:rsidP="00DD337D">
      <w:pPr>
        <w:pStyle w:val="Prrafodelista"/>
        <w:numPr>
          <w:ilvl w:val="0"/>
          <w:numId w:val="6"/>
        </w:numPr>
        <w:spacing w:line="480" w:lineRule="auto"/>
        <w:jc w:val="both"/>
        <w:rPr>
          <w:color w:val="FF0000"/>
          <w:sz w:val="24"/>
          <w:szCs w:val="24"/>
        </w:rPr>
      </w:pPr>
      <w:proofErr w:type="gramStart"/>
      <w:r>
        <w:rPr>
          <w:color w:val="FF0000"/>
          <w:sz w:val="24"/>
          <w:szCs w:val="24"/>
        </w:rPr>
        <w:t>Que entiendes por contrato de leasing?</w:t>
      </w:r>
      <w:proofErr w:type="gramEnd"/>
    </w:p>
    <w:p w:rsidR="00DD337D" w:rsidRDefault="00DD337D" w:rsidP="00DD337D">
      <w:pPr>
        <w:pStyle w:val="Prrafodelista"/>
        <w:numPr>
          <w:ilvl w:val="0"/>
          <w:numId w:val="6"/>
        </w:numPr>
        <w:spacing w:line="480" w:lineRule="auto"/>
        <w:jc w:val="both"/>
        <w:rPr>
          <w:color w:val="FF0000"/>
          <w:sz w:val="24"/>
          <w:szCs w:val="24"/>
        </w:rPr>
      </w:pPr>
      <w:proofErr w:type="gramStart"/>
      <w:r>
        <w:rPr>
          <w:color w:val="FF0000"/>
          <w:sz w:val="24"/>
          <w:szCs w:val="24"/>
        </w:rPr>
        <w:t>Qué características tiene?</w:t>
      </w:r>
      <w:proofErr w:type="gramEnd"/>
    </w:p>
    <w:p w:rsidR="00DD337D" w:rsidRDefault="00DD337D" w:rsidP="00DD337D">
      <w:pPr>
        <w:pStyle w:val="Prrafodelista"/>
        <w:numPr>
          <w:ilvl w:val="0"/>
          <w:numId w:val="6"/>
        </w:numPr>
        <w:spacing w:line="480" w:lineRule="auto"/>
        <w:jc w:val="both"/>
        <w:rPr>
          <w:color w:val="FF0000"/>
          <w:sz w:val="24"/>
          <w:szCs w:val="24"/>
        </w:rPr>
      </w:pPr>
      <w:r>
        <w:rPr>
          <w:color w:val="FF0000"/>
          <w:sz w:val="24"/>
          <w:szCs w:val="24"/>
        </w:rPr>
        <w:t>Nombre los elementos y  explíquelos brevemente</w:t>
      </w:r>
    </w:p>
    <w:p w:rsidR="00476DF8" w:rsidRPr="00476DF8" w:rsidRDefault="00476DF8" w:rsidP="00476DF8">
      <w:pPr>
        <w:spacing w:line="480" w:lineRule="auto"/>
        <w:jc w:val="both"/>
        <w:rPr>
          <w:color w:val="FF0000"/>
          <w:sz w:val="24"/>
          <w:szCs w:val="24"/>
        </w:rPr>
      </w:pPr>
    </w:p>
    <w:p w:rsidR="007A77B7" w:rsidRDefault="00B87717" w:rsidP="00B87717">
      <w:pPr>
        <w:pStyle w:val="Prrafodelista"/>
        <w:numPr>
          <w:ilvl w:val="0"/>
          <w:numId w:val="2"/>
        </w:numPr>
        <w:spacing w:line="480" w:lineRule="auto"/>
        <w:jc w:val="both"/>
        <w:rPr>
          <w:sz w:val="24"/>
          <w:szCs w:val="24"/>
        </w:rPr>
      </w:pPr>
      <w:r w:rsidRPr="00B87717">
        <w:rPr>
          <w:b/>
          <w:i/>
          <w:sz w:val="24"/>
          <w:szCs w:val="24"/>
          <w:u w:val="double"/>
        </w:rPr>
        <w:lastRenderedPageBreak/>
        <w:t>FRANQUICIA</w:t>
      </w:r>
      <w:r w:rsidRPr="00B87717">
        <w:rPr>
          <w:sz w:val="24"/>
          <w:szCs w:val="24"/>
        </w:rPr>
        <w:t xml:space="preserve">: </w:t>
      </w:r>
      <w:r>
        <w:rPr>
          <w:sz w:val="24"/>
          <w:szCs w:val="24"/>
        </w:rPr>
        <w:t xml:space="preserve">    </w:t>
      </w:r>
      <w:hyperlink r:id="rId10" w:history="1">
        <w:r w:rsidRPr="00190047">
          <w:rPr>
            <w:rStyle w:val="Hipervnculo"/>
            <w:sz w:val="24"/>
            <w:szCs w:val="24"/>
          </w:rPr>
          <w:t>https://www.youtube.com/watch?v=CHWXyu6g91A</w:t>
        </w:r>
      </w:hyperlink>
    </w:p>
    <w:p w:rsidR="00476DF8" w:rsidRPr="00476DF8" w:rsidRDefault="00476DF8" w:rsidP="00476DF8">
      <w:pPr>
        <w:spacing w:line="480" w:lineRule="auto"/>
        <w:jc w:val="both"/>
        <w:rPr>
          <w:b/>
          <w:sz w:val="24"/>
          <w:szCs w:val="24"/>
          <w:u w:val="double"/>
        </w:rPr>
      </w:pPr>
      <w:r>
        <w:rPr>
          <w:b/>
          <w:sz w:val="24"/>
          <w:szCs w:val="24"/>
          <w:u w:val="double"/>
        </w:rPr>
        <w:t>I-</w:t>
      </w:r>
      <w:r w:rsidRPr="00476DF8">
        <w:rPr>
          <w:b/>
          <w:sz w:val="24"/>
          <w:szCs w:val="24"/>
          <w:u w:val="double"/>
        </w:rPr>
        <w:t>Antecedentes del contrato de franquicia</w:t>
      </w:r>
    </w:p>
    <w:p w:rsidR="00476DF8" w:rsidRPr="00476DF8" w:rsidRDefault="00476DF8" w:rsidP="00476DF8">
      <w:pPr>
        <w:spacing w:line="480" w:lineRule="auto"/>
        <w:jc w:val="both"/>
        <w:rPr>
          <w:sz w:val="24"/>
          <w:szCs w:val="24"/>
        </w:rPr>
      </w:pPr>
      <w:r w:rsidRPr="00476DF8">
        <w:rPr>
          <w:sz w:val="24"/>
          <w:szCs w:val="24"/>
        </w:rPr>
        <w:t>El contrato de franquicia tiene su origen en Estados Unidos, el siglo XIX, donde se creó con la intención de mejorar el método de distribución y venta de mercaderías a través de terceros.</w:t>
      </w:r>
    </w:p>
    <w:p w:rsidR="00476DF8" w:rsidRPr="00476DF8" w:rsidRDefault="00476DF8" w:rsidP="00476DF8">
      <w:pPr>
        <w:spacing w:line="480" w:lineRule="auto"/>
        <w:jc w:val="both"/>
        <w:rPr>
          <w:sz w:val="24"/>
          <w:szCs w:val="24"/>
        </w:rPr>
      </w:pPr>
      <w:r w:rsidRPr="00476DF8">
        <w:rPr>
          <w:sz w:val="24"/>
          <w:szCs w:val="24"/>
        </w:rPr>
        <w:t xml:space="preserve">A lo largo del siglo XX, este formato de negocio empezó a tomar fuerza e identidad con las empresas petroleras y las estaciones de servicio, hasta volverse de común utilización después de la Segunda Guerra mundial cuando el gobierno americano impulsó su implementación para favorecer a pequeños y medianos productores. </w:t>
      </w:r>
    </w:p>
    <w:p w:rsidR="00476DF8" w:rsidRPr="00476DF8" w:rsidRDefault="00476DF8" w:rsidP="00476DF8">
      <w:pPr>
        <w:spacing w:line="480" w:lineRule="auto"/>
        <w:jc w:val="both"/>
        <w:rPr>
          <w:sz w:val="24"/>
          <w:szCs w:val="24"/>
        </w:rPr>
      </w:pPr>
      <w:r w:rsidRPr="00476DF8">
        <w:rPr>
          <w:sz w:val="24"/>
          <w:szCs w:val="24"/>
        </w:rPr>
        <w:t xml:space="preserve">En nuestro país, si bien este tipo de contrato es muy utilizado desde hace más de 20 años, no estaba regulado por el Código de Comercio ni por el Código Civil y mucho menos por ley especial, por lo que sus términos no se encontraban bien definidos y la realidad </w:t>
      </w:r>
      <w:proofErr w:type="spellStart"/>
      <w:r w:rsidRPr="00476DF8">
        <w:rPr>
          <w:sz w:val="24"/>
          <w:szCs w:val="24"/>
        </w:rPr>
        <w:t>negocial</w:t>
      </w:r>
      <w:proofErr w:type="spellEnd"/>
      <w:r w:rsidRPr="00476DF8">
        <w:rPr>
          <w:sz w:val="24"/>
          <w:szCs w:val="24"/>
        </w:rPr>
        <w:t xml:space="preserve"> reclamaba la consolidación del mismo con una legislación concreta.</w:t>
      </w:r>
    </w:p>
    <w:p w:rsidR="00476DF8" w:rsidRPr="00476DF8" w:rsidRDefault="00476DF8" w:rsidP="00476DF8">
      <w:pPr>
        <w:spacing w:line="480" w:lineRule="auto"/>
        <w:jc w:val="both"/>
        <w:rPr>
          <w:sz w:val="24"/>
          <w:szCs w:val="24"/>
        </w:rPr>
      </w:pPr>
      <w:r w:rsidRPr="00476DF8">
        <w:rPr>
          <w:sz w:val="24"/>
          <w:szCs w:val="24"/>
        </w:rPr>
        <w:t xml:space="preserve">Sin perjuicio de que el Proyecto de 1998 sentó las bases, hasta entonces se regía fundamentalmente por usos y costumbres que solían favorecer al </w:t>
      </w:r>
      <w:proofErr w:type="spellStart"/>
      <w:r w:rsidRPr="00476DF8">
        <w:rPr>
          <w:sz w:val="24"/>
          <w:szCs w:val="24"/>
        </w:rPr>
        <w:t>franquiciante</w:t>
      </w:r>
      <w:proofErr w:type="spellEnd"/>
      <w:r w:rsidRPr="00476DF8">
        <w:rPr>
          <w:sz w:val="24"/>
          <w:szCs w:val="24"/>
        </w:rPr>
        <w:t xml:space="preserve"> dada su posición dominante. </w:t>
      </w:r>
      <w:r w:rsidRPr="00476DF8">
        <w:rPr>
          <w:b/>
          <w:sz w:val="24"/>
          <w:szCs w:val="24"/>
        </w:rPr>
        <w:t>Con la sanción del nuevo Código, se incorporó como contrato nominado, adaptando los antecedentes a las nuevas modalidades y normativas existentes</w:t>
      </w:r>
      <w:r w:rsidRPr="00476DF8">
        <w:rPr>
          <w:sz w:val="24"/>
          <w:szCs w:val="24"/>
        </w:rPr>
        <w:t>.</w:t>
      </w:r>
    </w:p>
    <w:p w:rsidR="00476DF8" w:rsidRPr="00476DF8" w:rsidRDefault="00476DF8" w:rsidP="00476DF8">
      <w:pPr>
        <w:spacing w:line="480" w:lineRule="auto"/>
        <w:jc w:val="both"/>
        <w:rPr>
          <w:b/>
          <w:sz w:val="24"/>
          <w:szCs w:val="24"/>
          <w:u w:val="double"/>
        </w:rPr>
      </w:pPr>
      <w:r w:rsidRPr="00476DF8">
        <w:rPr>
          <w:b/>
          <w:sz w:val="24"/>
          <w:szCs w:val="24"/>
          <w:u w:val="double"/>
        </w:rPr>
        <w:t xml:space="preserve">II. Definición </w:t>
      </w:r>
    </w:p>
    <w:p w:rsidR="00476DF8" w:rsidRPr="00476DF8" w:rsidRDefault="00476DF8" w:rsidP="00476DF8">
      <w:pPr>
        <w:spacing w:line="480" w:lineRule="auto"/>
        <w:jc w:val="both"/>
        <w:rPr>
          <w:b/>
          <w:i/>
          <w:sz w:val="24"/>
          <w:szCs w:val="24"/>
        </w:rPr>
      </w:pPr>
      <w:r w:rsidRPr="00476DF8">
        <w:rPr>
          <w:sz w:val="24"/>
          <w:szCs w:val="24"/>
        </w:rPr>
        <w:t>El artículo 1512 del nuevo Código Civil Comercial, define el contrato de franquicia al establecer que:</w:t>
      </w:r>
      <w:r>
        <w:rPr>
          <w:sz w:val="24"/>
          <w:szCs w:val="24"/>
        </w:rPr>
        <w:t xml:space="preserve"> </w:t>
      </w:r>
      <w:r w:rsidRPr="00476DF8">
        <w:rPr>
          <w:sz w:val="24"/>
          <w:szCs w:val="24"/>
        </w:rPr>
        <w:t>“</w:t>
      </w:r>
      <w:r w:rsidRPr="00476DF8">
        <w:rPr>
          <w:b/>
          <w:i/>
          <w:sz w:val="24"/>
          <w:szCs w:val="24"/>
        </w:rPr>
        <w:t xml:space="preserve">Hay franquicia comercial cuando una parte, denominada </w:t>
      </w:r>
      <w:proofErr w:type="spellStart"/>
      <w:r w:rsidRPr="00476DF8">
        <w:rPr>
          <w:b/>
          <w:i/>
          <w:sz w:val="24"/>
          <w:szCs w:val="24"/>
        </w:rPr>
        <w:t>franquiciante</w:t>
      </w:r>
      <w:proofErr w:type="spellEnd"/>
      <w:r w:rsidRPr="00476DF8">
        <w:rPr>
          <w:b/>
          <w:i/>
          <w:sz w:val="24"/>
          <w:szCs w:val="24"/>
        </w:rPr>
        <w:t xml:space="preserve">, otorga a otra, llamada franquiciado, el derecho a utilizar un sistema probado, destinado a comercializar determinados bienes o servicios bajo el nombre comercial, emblema o marca del </w:t>
      </w:r>
      <w:proofErr w:type="spellStart"/>
      <w:r w:rsidRPr="00476DF8">
        <w:rPr>
          <w:b/>
          <w:i/>
          <w:sz w:val="24"/>
          <w:szCs w:val="24"/>
        </w:rPr>
        <w:t>franquiciante</w:t>
      </w:r>
      <w:proofErr w:type="spellEnd"/>
      <w:r w:rsidRPr="00476DF8">
        <w:rPr>
          <w:b/>
          <w:i/>
          <w:sz w:val="24"/>
          <w:szCs w:val="24"/>
        </w:rPr>
        <w:t xml:space="preserve">, quien provee un </w:t>
      </w:r>
      <w:r w:rsidRPr="00476DF8">
        <w:rPr>
          <w:b/>
          <w:i/>
          <w:sz w:val="24"/>
          <w:szCs w:val="24"/>
        </w:rPr>
        <w:lastRenderedPageBreak/>
        <w:t>conjunto de conocimientos técnicos y la prestación continua de asistencia técnica o comercial, contra una prestación directa o indirecta del franquiciado.”</w:t>
      </w:r>
    </w:p>
    <w:p w:rsidR="00476DF8" w:rsidRPr="002318EA" w:rsidRDefault="00476DF8" w:rsidP="002318EA">
      <w:pPr>
        <w:spacing w:line="480" w:lineRule="auto"/>
        <w:jc w:val="both"/>
        <w:rPr>
          <w:sz w:val="24"/>
          <w:szCs w:val="24"/>
        </w:rPr>
      </w:pPr>
      <w:r w:rsidRPr="002318EA">
        <w:rPr>
          <w:sz w:val="24"/>
          <w:szCs w:val="24"/>
        </w:rPr>
        <w:t xml:space="preserve">De la definición surgen </w:t>
      </w:r>
      <w:r w:rsidRPr="002318EA">
        <w:rPr>
          <w:sz w:val="24"/>
          <w:szCs w:val="24"/>
          <w:u w:val="double"/>
        </w:rPr>
        <w:t>las partes del contrato</w:t>
      </w:r>
      <w:r w:rsidRPr="002318EA">
        <w:rPr>
          <w:sz w:val="24"/>
          <w:szCs w:val="24"/>
        </w:rPr>
        <w:t xml:space="preserve">: el </w:t>
      </w:r>
      <w:proofErr w:type="spellStart"/>
      <w:r w:rsidRPr="002318EA">
        <w:rPr>
          <w:sz w:val="24"/>
          <w:szCs w:val="24"/>
        </w:rPr>
        <w:t>franquiciante</w:t>
      </w:r>
      <w:proofErr w:type="spellEnd"/>
      <w:r w:rsidRPr="002318EA">
        <w:rPr>
          <w:sz w:val="24"/>
          <w:szCs w:val="24"/>
        </w:rPr>
        <w:t xml:space="preserve"> y el franquiciado, así como los elementos dogmáticos del contrato: la transmisión de un conjunto de elementos tangibles e intangibles, la contraprestación y la autonomía societaria de las partes. Veamos.</w:t>
      </w:r>
    </w:p>
    <w:p w:rsidR="00476DF8" w:rsidRPr="002318EA" w:rsidRDefault="00476DF8" w:rsidP="002318EA">
      <w:pPr>
        <w:spacing w:line="480" w:lineRule="auto"/>
        <w:jc w:val="both"/>
        <w:rPr>
          <w:sz w:val="24"/>
          <w:szCs w:val="24"/>
        </w:rPr>
      </w:pPr>
      <w:r w:rsidRPr="002318EA">
        <w:rPr>
          <w:b/>
          <w:sz w:val="24"/>
          <w:szCs w:val="24"/>
        </w:rPr>
        <w:t xml:space="preserve">El </w:t>
      </w:r>
      <w:proofErr w:type="spellStart"/>
      <w:r w:rsidRPr="002318EA">
        <w:rPr>
          <w:b/>
          <w:sz w:val="24"/>
          <w:szCs w:val="24"/>
        </w:rPr>
        <w:t>franquiciante</w:t>
      </w:r>
      <w:proofErr w:type="spellEnd"/>
      <w:r w:rsidRPr="002318EA">
        <w:rPr>
          <w:sz w:val="24"/>
          <w:szCs w:val="24"/>
        </w:rPr>
        <w:t>, es el titular de un s</w:t>
      </w:r>
      <w:r w:rsidRPr="002318EA">
        <w:rPr>
          <w:sz w:val="24"/>
          <w:szCs w:val="24"/>
          <w:u w:val="double"/>
        </w:rPr>
        <w:t>istema que se encuentra probado e implementado</w:t>
      </w:r>
      <w:r w:rsidRPr="002318EA">
        <w:rPr>
          <w:sz w:val="24"/>
          <w:szCs w:val="24"/>
        </w:rPr>
        <w:t xml:space="preserve"> en el comercio bajo un nombre comercial o marca que a través de la celebración del contrato de franquicia se obliga a transmitir al franquiciado este “</w:t>
      </w:r>
      <w:proofErr w:type="spellStart"/>
      <w:r w:rsidRPr="002318EA">
        <w:rPr>
          <w:sz w:val="24"/>
          <w:szCs w:val="24"/>
        </w:rPr>
        <w:t>know</w:t>
      </w:r>
      <w:proofErr w:type="spellEnd"/>
      <w:r w:rsidRPr="002318EA">
        <w:rPr>
          <w:sz w:val="24"/>
          <w:szCs w:val="24"/>
        </w:rPr>
        <w:t xml:space="preserve"> </w:t>
      </w:r>
      <w:proofErr w:type="spellStart"/>
      <w:r w:rsidRPr="002318EA">
        <w:rPr>
          <w:sz w:val="24"/>
          <w:szCs w:val="24"/>
        </w:rPr>
        <w:t>how</w:t>
      </w:r>
      <w:proofErr w:type="spellEnd"/>
      <w:r w:rsidRPr="002318EA">
        <w:rPr>
          <w:sz w:val="24"/>
          <w:szCs w:val="24"/>
        </w:rPr>
        <w:t>” y la prestación continua de asistencia técnica o comercial.</w:t>
      </w:r>
    </w:p>
    <w:p w:rsidR="00476DF8" w:rsidRPr="00BD5975" w:rsidRDefault="00BD5975" w:rsidP="00BD5975">
      <w:pPr>
        <w:spacing w:line="480" w:lineRule="auto"/>
        <w:jc w:val="both"/>
        <w:rPr>
          <w:sz w:val="24"/>
          <w:szCs w:val="24"/>
        </w:rPr>
      </w:pPr>
      <w:r>
        <w:rPr>
          <w:sz w:val="24"/>
          <w:szCs w:val="24"/>
        </w:rPr>
        <w:t>E</w:t>
      </w:r>
      <w:r w:rsidR="00476DF8" w:rsidRPr="00BD5975">
        <w:rPr>
          <w:sz w:val="24"/>
          <w:szCs w:val="24"/>
        </w:rPr>
        <w:t>l</w:t>
      </w:r>
      <w:r>
        <w:rPr>
          <w:sz w:val="24"/>
          <w:szCs w:val="24"/>
        </w:rPr>
        <w:t xml:space="preserve"> </w:t>
      </w:r>
      <w:r w:rsidR="00476DF8" w:rsidRPr="00BD5975">
        <w:rPr>
          <w:sz w:val="24"/>
          <w:szCs w:val="24"/>
        </w:rPr>
        <w:t xml:space="preserve"> franquiciado, por su lado, </w:t>
      </w:r>
      <w:r w:rsidR="00476DF8" w:rsidRPr="00BD5975">
        <w:rPr>
          <w:b/>
          <w:sz w:val="24"/>
          <w:szCs w:val="24"/>
        </w:rPr>
        <w:t xml:space="preserve">interesado en absorber esa experiencia del </w:t>
      </w:r>
      <w:proofErr w:type="spellStart"/>
      <w:r w:rsidR="00476DF8" w:rsidRPr="00BD5975">
        <w:rPr>
          <w:b/>
          <w:sz w:val="24"/>
          <w:szCs w:val="24"/>
        </w:rPr>
        <w:t>franquiciante</w:t>
      </w:r>
      <w:proofErr w:type="spellEnd"/>
      <w:r w:rsidR="00476DF8" w:rsidRPr="00BD5975">
        <w:rPr>
          <w:b/>
          <w:sz w:val="24"/>
          <w:szCs w:val="24"/>
        </w:rPr>
        <w:t>,</w:t>
      </w:r>
      <w:r w:rsidR="00476DF8" w:rsidRPr="00BD5975">
        <w:rPr>
          <w:sz w:val="24"/>
          <w:szCs w:val="24"/>
        </w:rPr>
        <w:t xml:space="preserve"> quien ha demostrado ser exitoso para el desarrollo de cierto negocio </w:t>
      </w:r>
      <w:r w:rsidR="00476DF8" w:rsidRPr="00BD5975">
        <w:rPr>
          <w:sz w:val="24"/>
          <w:szCs w:val="24"/>
          <w:u w:val="double"/>
        </w:rPr>
        <w:t>pagará una contraprestación</w:t>
      </w:r>
      <w:r w:rsidR="00476DF8" w:rsidRPr="00BD5975">
        <w:rPr>
          <w:sz w:val="24"/>
          <w:szCs w:val="24"/>
        </w:rPr>
        <w:t xml:space="preserve"> con la </w:t>
      </w:r>
      <w:r w:rsidR="00476DF8" w:rsidRPr="00BD5975">
        <w:rPr>
          <w:b/>
          <w:sz w:val="24"/>
          <w:szCs w:val="24"/>
        </w:rPr>
        <w:t>intención de “copiar” el negocio del fiduciante</w:t>
      </w:r>
      <w:r w:rsidR="00476DF8" w:rsidRPr="00BD5975">
        <w:rPr>
          <w:sz w:val="24"/>
          <w:szCs w:val="24"/>
        </w:rPr>
        <w:t>.</w:t>
      </w:r>
    </w:p>
    <w:p w:rsidR="00476DF8" w:rsidRPr="00BD5975" w:rsidRDefault="00476DF8" w:rsidP="00BD5975">
      <w:pPr>
        <w:spacing w:line="480" w:lineRule="auto"/>
        <w:jc w:val="both"/>
        <w:rPr>
          <w:sz w:val="24"/>
          <w:szCs w:val="24"/>
        </w:rPr>
      </w:pPr>
      <w:r w:rsidRPr="00BD5975">
        <w:rPr>
          <w:sz w:val="24"/>
          <w:szCs w:val="24"/>
          <w:u w:val="double"/>
        </w:rPr>
        <w:t xml:space="preserve">Esta contraprestación que convierte al contrato en oneroso, consiste en un </w:t>
      </w:r>
      <w:proofErr w:type="spellStart"/>
      <w:r w:rsidRPr="00BD5975">
        <w:rPr>
          <w:sz w:val="24"/>
          <w:szCs w:val="24"/>
          <w:u w:val="double"/>
        </w:rPr>
        <w:t>fee</w:t>
      </w:r>
      <w:proofErr w:type="spellEnd"/>
      <w:r w:rsidRPr="00BD5975">
        <w:rPr>
          <w:sz w:val="24"/>
          <w:szCs w:val="24"/>
          <w:u w:val="double"/>
        </w:rPr>
        <w:t xml:space="preserve"> inicial –</w:t>
      </w:r>
      <w:proofErr w:type="spellStart"/>
      <w:r w:rsidRPr="00BD5975">
        <w:rPr>
          <w:sz w:val="24"/>
          <w:szCs w:val="24"/>
          <w:u w:val="double"/>
        </w:rPr>
        <w:t>fee</w:t>
      </w:r>
      <w:proofErr w:type="spellEnd"/>
      <w:r w:rsidRPr="00BD5975">
        <w:rPr>
          <w:sz w:val="24"/>
          <w:szCs w:val="24"/>
          <w:u w:val="double"/>
        </w:rPr>
        <w:t xml:space="preserve"> de ingreso y un canon periódico durante la vigencia del mismo</w:t>
      </w:r>
      <w:r w:rsidRPr="00BD5975">
        <w:rPr>
          <w:sz w:val="24"/>
          <w:szCs w:val="24"/>
        </w:rPr>
        <w:t>.</w:t>
      </w:r>
    </w:p>
    <w:p w:rsidR="00476DF8" w:rsidRPr="00BD5975" w:rsidRDefault="00476DF8" w:rsidP="00BD5975">
      <w:pPr>
        <w:spacing w:line="480" w:lineRule="auto"/>
        <w:jc w:val="both"/>
        <w:rPr>
          <w:sz w:val="24"/>
          <w:szCs w:val="24"/>
          <w:u w:val="double"/>
        </w:rPr>
      </w:pPr>
      <w:r w:rsidRPr="00BD5975">
        <w:rPr>
          <w:sz w:val="24"/>
          <w:szCs w:val="24"/>
        </w:rPr>
        <w:t>Asimismo, cabe destacar que es inherente a la franquicia, la autonomía de las partes</w:t>
      </w:r>
      <w:r w:rsidRPr="00BD5975">
        <w:rPr>
          <w:sz w:val="24"/>
          <w:szCs w:val="24"/>
          <w:u w:val="double"/>
        </w:rPr>
        <w:t xml:space="preserve">, quienes traban un vínculo pero sin que el franquiciado quede subordinado al </w:t>
      </w:r>
      <w:proofErr w:type="spellStart"/>
      <w:r w:rsidRPr="00BD5975">
        <w:rPr>
          <w:sz w:val="24"/>
          <w:szCs w:val="24"/>
          <w:u w:val="double"/>
        </w:rPr>
        <w:t>franquiciante</w:t>
      </w:r>
      <w:proofErr w:type="spellEnd"/>
      <w:r w:rsidRPr="00BD5975">
        <w:rPr>
          <w:sz w:val="24"/>
          <w:szCs w:val="24"/>
        </w:rPr>
        <w:t xml:space="preserve">. Más allá de la apariencia, con la introducción del nuevo Código, se intenta resaltar que las empresas conservan su identidad y autonomía. </w:t>
      </w:r>
      <w:r w:rsidRPr="00BD5975">
        <w:rPr>
          <w:sz w:val="24"/>
          <w:szCs w:val="24"/>
          <w:u w:val="double"/>
        </w:rPr>
        <w:t xml:space="preserve">Esto generará deslindes de responsabilidad y limitaciones al control </w:t>
      </w:r>
      <w:proofErr w:type="spellStart"/>
      <w:r w:rsidRPr="00BD5975">
        <w:rPr>
          <w:sz w:val="24"/>
          <w:szCs w:val="24"/>
          <w:u w:val="double"/>
        </w:rPr>
        <w:t>franquiciante</w:t>
      </w:r>
      <w:proofErr w:type="spellEnd"/>
      <w:r w:rsidRPr="00BD5975">
        <w:rPr>
          <w:sz w:val="24"/>
          <w:szCs w:val="24"/>
          <w:u w:val="double"/>
        </w:rPr>
        <w:t xml:space="preserve"> franquiciado que más adelante veremos.</w:t>
      </w:r>
    </w:p>
    <w:p w:rsidR="00476DF8" w:rsidRPr="00BD5975" w:rsidRDefault="00476DF8" w:rsidP="00BD5975">
      <w:pPr>
        <w:spacing w:line="480" w:lineRule="auto"/>
        <w:jc w:val="both"/>
        <w:rPr>
          <w:b/>
          <w:sz w:val="24"/>
          <w:szCs w:val="24"/>
          <w:u w:val="double"/>
        </w:rPr>
      </w:pPr>
      <w:r w:rsidRPr="00BD5975">
        <w:rPr>
          <w:b/>
          <w:sz w:val="24"/>
          <w:szCs w:val="24"/>
          <w:u w:val="double"/>
        </w:rPr>
        <w:t>III. Cambios al contrato de franquicia con la introducción del nuevo Código Civil y comercial</w:t>
      </w:r>
    </w:p>
    <w:p w:rsidR="00476DF8" w:rsidRPr="00476DF8" w:rsidRDefault="00BD5975" w:rsidP="00476DF8">
      <w:pPr>
        <w:pStyle w:val="Prrafodelista"/>
        <w:spacing w:line="480" w:lineRule="auto"/>
        <w:ind w:left="502"/>
        <w:jc w:val="both"/>
        <w:rPr>
          <w:sz w:val="24"/>
          <w:szCs w:val="24"/>
        </w:rPr>
      </w:pPr>
      <w:r>
        <w:rPr>
          <w:sz w:val="24"/>
          <w:szCs w:val="24"/>
        </w:rPr>
        <w:lastRenderedPageBreak/>
        <w:t>H</w:t>
      </w:r>
      <w:r w:rsidR="00476DF8" w:rsidRPr="00476DF8">
        <w:rPr>
          <w:sz w:val="24"/>
          <w:szCs w:val="24"/>
        </w:rPr>
        <w:t>ubo 5 cambios relevantes que marcaron la diferencia e innovaron en relación a los usos y costumbres del contrato de franquicia</w:t>
      </w:r>
      <w:r>
        <w:rPr>
          <w:sz w:val="24"/>
          <w:szCs w:val="24"/>
        </w:rPr>
        <w:t xml:space="preserve">. </w:t>
      </w:r>
      <w:r w:rsidR="00476DF8" w:rsidRPr="00476DF8">
        <w:rPr>
          <w:sz w:val="24"/>
          <w:szCs w:val="24"/>
        </w:rPr>
        <w:t xml:space="preserve"> A continuación, daré un detalle de cada uno de ellos con breves opiniones sobre aquello que considero pertinente.</w:t>
      </w:r>
    </w:p>
    <w:p w:rsidR="00476DF8" w:rsidRPr="00476DF8" w:rsidRDefault="00476DF8" w:rsidP="00476DF8">
      <w:pPr>
        <w:pStyle w:val="Prrafodelista"/>
        <w:spacing w:line="480" w:lineRule="auto"/>
        <w:ind w:left="502"/>
        <w:jc w:val="both"/>
        <w:rPr>
          <w:sz w:val="24"/>
          <w:szCs w:val="24"/>
        </w:rPr>
      </w:pPr>
      <w:r w:rsidRPr="00476DF8">
        <w:rPr>
          <w:sz w:val="24"/>
          <w:szCs w:val="24"/>
        </w:rPr>
        <w:t>1</w:t>
      </w:r>
      <w:r w:rsidR="00EC4EEB" w:rsidRPr="00B7665B">
        <w:rPr>
          <w:b/>
          <w:sz w:val="24"/>
          <w:szCs w:val="24"/>
          <w:u w:val="double"/>
        </w:rPr>
        <w:t>. LA FIJACIÓN DE LAS OBLIGACIONES DE LOS CONTRATANTES</w:t>
      </w:r>
      <w:r w:rsidRPr="00476DF8">
        <w:rPr>
          <w:sz w:val="24"/>
          <w:szCs w:val="24"/>
        </w:rPr>
        <w:t>.</w:t>
      </w:r>
    </w:p>
    <w:p w:rsidR="00476DF8" w:rsidRPr="00476DF8" w:rsidRDefault="00476DF8" w:rsidP="00476DF8">
      <w:pPr>
        <w:pStyle w:val="Prrafodelista"/>
        <w:spacing w:line="480" w:lineRule="auto"/>
        <w:ind w:left="502"/>
        <w:jc w:val="both"/>
        <w:rPr>
          <w:sz w:val="24"/>
          <w:szCs w:val="24"/>
        </w:rPr>
      </w:pPr>
      <w:r w:rsidRPr="00476DF8">
        <w:rPr>
          <w:sz w:val="24"/>
          <w:szCs w:val="24"/>
        </w:rPr>
        <w:t xml:space="preserve">A modo de control, el legislador enumera mediante los artículos 1514 y 1515 las obligaciones a cargo del </w:t>
      </w:r>
      <w:proofErr w:type="spellStart"/>
      <w:r w:rsidRPr="00476DF8">
        <w:rPr>
          <w:sz w:val="24"/>
          <w:szCs w:val="24"/>
        </w:rPr>
        <w:t>franquiciante</w:t>
      </w:r>
      <w:proofErr w:type="spellEnd"/>
      <w:r w:rsidRPr="00476DF8">
        <w:rPr>
          <w:sz w:val="24"/>
          <w:szCs w:val="24"/>
        </w:rPr>
        <w:t xml:space="preserve"> y del franquiciado, respectivamente.</w:t>
      </w:r>
    </w:p>
    <w:p w:rsidR="00476DF8" w:rsidRPr="00476DF8" w:rsidRDefault="00476DF8" w:rsidP="00476DF8">
      <w:pPr>
        <w:pStyle w:val="Prrafodelista"/>
        <w:spacing w:line="480" w:lineRule="auto"/>
        <w:ind w:left="502"/>
        <w:jc w:val="both"/>
        <w:rPr>
          <w:sz w:val="24"/>
          <w:szCs w:val="24"/>
        </w:rPr>
      </w:pPr>
      <w:r w:rsidRPr="00476DF8">
        <w:rPr>
          <w:sz w:val="24"/>
          <w:szCs w:val="24"/>
        </w:rPr>
        <w:t>A pesar de algunas contradicciones que más adelante veremos, entiendo que uno los principales objetivos del legislador al incluir el contrato de franquicia en el Código Civil y Comercial es crear transparencia para las partes contratantes y evitar de esta manera el aprovechamiento de la posición dominante del franquiciado.</w:t>
      </w:r>
    </w:p>
    <w:p w:rsidR="00476DF8" w:rsidRPr="00476DF8" w:rsidRDefault="00476DF8" w:rsidP="00476DF8">
      <w:pPr>
        <w:pStyle w:val="Prrafodelista"/>
        <w:spacing w:line="480" w:lineRule="auto"/>
        <w:ind w:left="502"/>
        <w:jc w:val="both"/>
        <w:rPr>
          <w:sz w:val="24"/>
          <w:szCs w:val="24"/>
        </w:rPr>
      </w:pPr>
      <w:r w:rsidRPr="00476DF8">
        <w:rPr>
          <w:sz w:val="24"/>
          <w:szCs w:val="24"/>
        </w:rPr>
        <w:t xml:space="preserve">Por un lado, el artículo 1514 establece que las principales obligaciones del </w:t>
      </w:r>
      <w:proofErr w:type="spellStart"/>
      <w:r w:rsidRPr="00476DF8">
        <w:rPr>
          <w:sz w:val="24"/>
          <w:szCs w:val="24"/>
        </w:rPr>
        <w:t>franquiciante</w:t>
      </w:r>
      <w:proofErr w:type="spellEnd"/>
      <w:r w:rsidRPr="00476DF8">
        <w:rPr>
          <w:sz w:val="24"/>
          <w:szCs w:val="24"/>
        </w:rPr>
        <w:t xml:space="preserve"> consisten en:</w:t>
      </w:r>
    </w:p>
    <w:p w:rsidR="00476DF8" w:rsidRPr="00476DF8" w:rsidRDefault="00476DF8" w:rsidP="00B7665B">
      <w:pPr>
        <w:pStyle w:val="Prrafodelista"/>
        <w:numPr>
          <w:ilvl w:val="0"/>
          <w:numId w:val="7"/>
        </w:numPr>
        <w:spacing w:line="480" w:lineRule="auto"/>
        <w:jc w:val="both"/>
        <w:rPr>
          <w:sz w:val="24"/>
          <w:szCs w:val="24"/>
        </w:rPr>
      </w:pPr>
      <w:r w:rsidRPr="00476DF8">
        <w:rPr>
          <w:sz w:val="24"/>
          <w:szCs w:val="24"/>
        </w:rPr>
        <w:t>Proporcionar con antelación a la firma del contrato, información económica y financiera sobre la evolución de dos años de unidades similares a la ofrecida en franquicia.</w:t>
      </w:r>
    </w:p>
    <w:p w:rsidR="00476DF8" w:rsidRPr="00476DF8" w:rsidRDefault="00476DF8" w:rsidP="00B7665B">
      <w:pPr>
        <w:pStyle w:val="Prrafodelista"/>
        <w:numPr>
          <w:ilvl w:val="0"/>
          <w:numId w:val="7"/>
        </w:numPr>
        <w:spacing w:line="480" w:lineRule="auto"/>
        <w:jc w:val="both"/>
        <w:rPr>
          <w:sz w:val="24"/>
          <w:szCs w:val="24"/>
        </w:rPr>
      </w:pPr>
      <w:r w:rsidRPr="00476DF8">
        <w:rPr>
          <w:sz w:val="24"/>
          <w:szCs w:val="24"/>
        </w:rPr>
        <w:t>Comunicar a franquiciado el conjunto de conocimientos técnicos. En otras palabras, implica transmitir el know-how, que lo caracteriza e identifica.</w:t>
      </w:r>
    </w:p>
    <w:p w:rsidR="00476DF8" w:rsidRPr="00476DF8" w:rsidRDefault="00476DF8" w:rsidP="00B7665B">
      <w:pPr>
        <w:pStyle w:val="Prrafodelista"/>
        <w:numPr>
          <w:ilvl w:val="0"/>
          <w:numId w:val="7"/>
        </w:numPr>
        <w:spacing w:line="480" w:lineRule="auto"/>
        <w:jc w:val="both"/>
        <w:rPr>
          <w:sz w:val="24"/>
          <w:szCs w:val="24"/>
        </w:rPr>
      </w:pPr>
      <w:r w:rsidRPr="00476DF8">
        <w:rPr>
          <w:sz w:val="24"/>
          <w:szCs w:val="24"/>
        </w:rPr>
        <w:t xml:space="preserve">Entregar al franquiciado un manual de operaciones con las especificaciones útiles para desarrollar la actividad prevista en el contrato. Se trata de un manual que compendia el perfil de la empresa </w:t>
      </w:r>
      <w:proofErr w:type="spellStart"/>
      <w:r w:rsidRPr="00476DF8">
        <w:rPr>
          <w:sz w:val="24"/>
          <w:szCs w:val="24"/>
        </w:rPr>
        <w:t>franquiciante</w:t>
      </w:r>
      <w:proofErr w:type="spellEnd"/>
      <w:r w:rsidRPr="00476DF8">
        <w:rPr>
          <w:sz w:val="24"/>
          <w:szCs w:val="24"/>
        </w:rPr>
        <w:t xml:space="preserve"> y, según el rubro que se trate, las técnicas, procedimientos, utilización de maquinarias, gestión de procesos y demás ítems que como parte de sus obligaciones contractuales el franquiciado debe cumplimentar por </w:t>
      </w:r>
      <w:proofErr w:type="spellStart"/>
      <w:r w:rsidRPr="00476DF8">
        <w:rPr>
          <w:sz w:val="24"/>
          <w:szCs w:val="24"/>
        </w:rPr>
        <w:t>si</w:t>
      </w:r>
      <w:proofErr w:type="spellEnd"/>
      <w:r w:rsidRPr="00476DF8">
        <w:rPr>
          <w:sz w:val="24"/>
          <w:szCs w:val="24"/>
        </w:rPr>
        <w:t xml:space="preserve"> o por el personal a su cargo.</w:t>
      </w:r>
    </w:p>
    <w:p w:rsidR="00476DF8" w:rsidRPr="00476DF8" w:rsidRDefault="00476DF8" w:rsidP="00B7665B">
      <w:pPr>
        <w:pStyle w:val="Prrafodelista"/>
        <w:numPr>
          <w:ilvl w:val="0"/>
          <w:numId w:val="7"/>
        </w:numPr>
        <w:spacing w:line="480" w:lineRule="auto"/>
        <w:jc w:val="both"/>
        <w:rPr>
          <w:sz w:val="24"/>
          <w:szCs w:val="24"/>
        </w:rPr>
      </w:pPr>
      <w:r w:rsidRPr="00476DF8">
        <w:rPr>
          <w:sz w:val="24"/>
          <w:szCs w:val="24"/>
        </w:rPr>
        <w:t>Proveer al franquiciado asistencia técnica para la mejor operatividad de la franquicia durante la vigencia del contrato.</w:t>
      </w:r>
    </w:p>
    <w:p w:rsidR="00476DF8" w:rsidRPr="00476DF8" w:rsidRDefault="00476DF8" w:rsidP="00DC6F1E">
      <w:pPr>
        <w:pStyle w:val="Prrafodelista"/>
        <w:numPr>
          <w:ilvl w:val="0"/>
          <w:numId w:val="7"/>
        </w:numPr>
        <w:spacing w:line="480" w:lineRule="auto"/>
        <w:jc w:val="both"/>
        <w:rPr>
          <w:sz w:val="24"/>
          <w:szCs w:val="24"/>
        </w:rPr>
      </w:pPr>
      <w:r w:rsidRPr="00476DF8">
        <w:rPr>
          <w:sz w:val="24"/>
          <w:szCs w:val="24"/>
        </w:rPr>
        <w:lastRenderedPageBreak/>
        <w:t xml:space="preserve">Si la franquicia comprende la provisión de bienes o servicios a cargo del </w:t>
      </w:r>
      <w:proofErr w:type="spellStart"/>
      <w:r w:rsidRPr="00476DF8">
        <w:rPr>
          <w:sz w:val="24"/>
          <w:szCs w:val="24"/>
        </w:rPr>
        <w:t>franquiciante</w:t>
      </w:r>
      <w:proofErr w:type="spellEnd"/>
      <w:r w:rsidRPr="00476DF8">
        <w:rPr>
          <w:sz w:val="24"/>
          <w:szCs w:val="24"/>
        </w:rPr>
        <w:t xml:space="preserve"> o de terceros designados por él, asegurar esa provisión en cantidades adecuadas y a precios razonables. En este sentido, el legislador es más generoso con el franquiciado al agregar un apartado en el artículo 1519 que permite a los franquiciados adquirir los bienes necesarios para el desarrollo de su negocio de otros franquiciados, sin limitar la compra al franquiciado. El mencionado artículo dicta: “No son válidas las </w:t>
      </w:r>
      <w:proofErr w:type="spellStart"/>
      <w:r w:rsidRPr="00476DF8">
        <w:rPr>
          <w:sz w:val="24"/>
          <w:szCs w:val="24"/>
        </w:rPr>
        <w:t>claúsulas</w:t>
      </w:r>
      <w:proofErr w:type="spellEnd"/>
      <w:r w:rsidRPr="00476DF8">
        <w:rPr>
          <w:sz w:val="24"/>
          <w:szCs w:val="24"/>
        </w:rPr>
        <w:t xml:space="preserve"> que prohíban al franquiciado (…) Adquirir mercaderías comprendidas en la franquicia de otros franquiciados dentro del país, siempre que éstos respondan a las calidades y características contractuales.”</w:t>
      </w:r>
    </w:p>
    <w:p w:rsidR="00476DF8" w:rsidRPr="00835530" w:rsidRDefault="00476DF8" w:rsidP="00476DF8">
      <w:pPr>
        <w:pStyle w:val="Prrafodelista"/>
        <w:spacing w:line="480" w:lineRule="auto"/>
        <w:ind w:left="502"/>
        <w:jc w:val="both"/>
        <w:rPr>
          <w:sz w:val="24"/>
          <w:szCs w:val="24"/>
          <w:u w:val="double"/>
        </w:rPr>
      </w:pPr>
      <w:r w:rsidRPr="00835530">
        <w:rPr>
          <w:sz w:val="24"/>
          <w:szCs w:val="24"/>
          <w:u w:val="double"/>
        </w:rPr>
        <w:t xml:space="preserve">Por otro lado, en el artículo 1515 vemos la contracara de las obligaciones del </w:t>
      </w:r>
      <w:proofErr w:type="spellStart"/>
      <w:r w:rsidRPr="00835530">
        <w:rPr>
          <w:sz w:val="24"/>
          <w:szCs w:val="24"/>
          <w:u w:val="double"/>
        </w:rPr>
        <w:t>franquiciante</w:t>
      </w:r>
      <w:proofErr w:type="spellEnd"/>
      <w:r w:rsidRPr="00835530">
        <w:rPr>
          <w:sz w:val="24"/>
          <w:szCs w:val="24"/>
          <w:u w:val="double"/>
        </w:rPr>
        <w:t xml:space="preserve"> con la enumeración de las obligaciones del franquiciado. Entre ellas las principales son las siguientes:</w:t>
      </w:r>
    </w:p>
    <w:p w:rsidR="00476DF8" w:rsidRPr="00476DF8" w:rsidRDefault="00476DF8" w:rsidP="00476DF8">
      <w:pPr>
        <w:pStyle w:val="Prrafodelista"/>
        <w:spacing w:line="480" w:lineRule="auto"/>
        <w:ind w:left="502"/>
        <w:jc w:val="both"/>
        <w:rPr>
          <w:sz w:val="24"/>
          <w:szCs w:val="24"/>
        </w:rPr>
      </w:pPr>
      <w:r w:rsidRPr="00476DF8">
        <w:rPr>
          <w:sz w:val="24"/>
          <w:szCs w:val="24"/>
        </w:rPr>
        <w:t>Desarrollar efectivamente la actividad comprendida en la franquicia, en cumplimiento con el manual de operaciones.</w:t>
      </w:r>
    </w:p>
    <w:p w:rsidR="00476DF8" w:rsidRPr="00476DF8" w:rsidRDefault="00476DF8" w:rsidP="00476DF8">
      <w:pPr>
        <w:pStyle w:val="Prrafodelista"/>
        <w:spacing w:line="480" w:lineRule="auto"/>
        <w:ind w:left="502"/>
        <w:jc w:val="both"/>
        <w:rPr>
          <w:sz w:val="24"/>
          <w:szCs w:val="24"/>
        </w:rPr>
      </w:pPr>
      <w:r w:rsidRPr="00476DF8">
        <w:rPr>
          <w:sz w:val="24"/>
          <w:szCs w:val="24"/>
        </w:rPr>
        <w:t>Abstenerse de actos que puedan poner en riesgo la identificación o el prestigio del sistema de franquicia que integra.</w:t>
      </w:r>
    </w:p>
    <w:p w:rsidR="00476DF8" w:rsidRPr="00476DF8" w:rsidRDefault="00476DF8" w:rsidP="00476DF8">
      <w:pPr>
        <w:pStyle w:val="Prrafodelista"/>
        <w:spacing w:line="480" w:lineRule="auto"/>
        <w:ind w:left="502"/>
        <w:jc w:val="both"/>
        <w:rPr>
          <w:sz w:val="24"/>
          <w:szCs w:val="24"/>
        </w:rPr>
      </w:pPr>
      <w:r w:rsidRPr="00476DF8">
        <w:rPr>
          <w:sz w:val="24"/>
          <w:szCs w:val="24"/>
        </w:rPr>
        <w:t>Mantener la confidencialidad de la información reservada.</w:t>
      </w:r>
    </w:p>
    <w:p w:rsidR="00476DF8" w:rsidRPr="00476DF8" w:rsidRDefault="00476DF8" w:rsidP="00476DF8">
      <w:pPr>
        <w:pStyle w:val="Prrafodelista"/>
        <w:spacing w:line="480" w:lineRule="auto"/>
        <w:ind w:left="502"/>
        <w:jc w:val="both"/>
        <w:rPr>
          <w:sz w:val="24"/>
          <w:szCs w:val="24"/>
        </w:rPr>
      </w:pPr>
      <w:r w:rsidRPr="00476DF8">
        <w:rPr>
          <w:sz w:val="24"/>
          <w:szCs w:val="24"/>
        </w:rPr>
        <w:t>Cumplir con las prestaciones comprometidas. Condición esencial del contrato de franquicia por tratarse de un contrato oneroso.</w:t>
      </w:r>
    </w:p>
    <w:p w:rsidR="00476DF8" w:rsidRPr="00476DF8" w:rsidRDefault="00476DF8" w:rsidP="00835530">
      <w:pPr>
        <w:pStyle w:val="Prrafodelista"/>
        <w:numPr>
          <w:ilvl w:val="0"/>
          <w:numId w:val="7"/>
        </w:numPr>
        <w:spacing w:line="480" w:lineRule="auto"/>
        <w:jc w:val="both"/>
        <w:rPr>
          <w:sz w:val="24"/>
          <w:szCs w:val="24"/>
        </w:rPr>
      </w:pPr>
      <w:r w:rsidRPr="00476DF8">
        <w:rPr>
          <w:sz w:val="24"/>
          <w:szCs w:val="24"/>
        </w:rPr>
        <w:t xml:space="preserve">. Facultad del franquiciado de cuestionar los derechos del </w:t>
      </w:r>
      <w:proofErr w:type="spellStart"/>
      <w:r w:rsidRPr="00476DF8">
        <w:rPr>
          <w:sz w:val="24"/>
          <w:szCs w:val="24"/>
        </w:rPr>
        <w:t>franquiciante</w:t>
      </w:r>
      <w:proofErr w:type="spellEnd"/>
    </w:p>
    <w:p w:rsidR="00476DF8" w:rsidRPr="00476DF8" w:rsidRDefault="00476DF8" w:rsidP="00476DF8">
      <w:pPr>
        <w:pStyle w:val="Prrafodelista"/>
        <w:spacing w:line="480" w:lineRule="auto"/>
        <w:ind w:left="502"/>
        <w:jc w:val="both"/>
        <w:rPr>
          <w:sz w:val="24"/>
          <w:szCs w:val="24"/>
        </w:rPr>
      </w:pPr>
      <w:r w:rsidRPr="00476DF8">
        <w:rPr>
          <w:sz w:val="24"/>
          <w:szCs w:val="24"/>
        </w:rPr>
        <w:t>Ya hicimos referencia al art. 1519 al mencionar la facultad que tenía el franquiciado para adquirir las mercaderías de otro franquiciado. Con el mismo espíritu pro-franquiciado, se componen los demás apartados de este mismo artículo.</w:t>
      </w:r>
    </w:p>
    <w:p w:rsidR="00476DF8" w:rsidRPr="00476DF8" w:rsidRDefault="00476DF8" w:rsidP="00476DF8">
      <w:pPr>
        <w:pStyle w:val="Prrafodelista"/>
        <w:spacing w:line="480" w:lineRule="auto"/>
        <w:ind w:left="502"/>
        <w:jc w:val="both"/>
        <w:rPr>
          <w:sz w:val="24"/>
          <w:szCs w:val="24"/>
        </w:rPr>
      </w:pPr>
    </w:p>
    <w:p w:rsidR="00476DF8" w:rsidRPr="00476DF8" w:rsidRDefault="00476DF8" w:rsidP="00476DF8">
      <w:pPr>
        <w:pStyle w:val="Prrafodelista"/>
        <w:spacing w:line="480" w:lineRule="auto"/>
        <w:ind w:left="502"/>
        <w:jc w:val="both"/>
        <w:rPr>
          <w:sz w:val="24"/>
          <w:szCs w:val="24"/>
        </w:rPr>
      </w:pPr>
      <w:r w:rsidRPr="00476DF8">
        <w:rPr>
          <w:sz w:val="24"/>
          <w:szCs w:val="24"/>
        </w:rPr>
        <w:lastRenderedPageBreak/>
        <w:t xml:space="preserve">El apartado a) del artículo 1519 establece: “No son válidas las cláusulas que prohíban al franquiciado cuestionar justificadamente los derechos del </w:t>
      </w:r>
      <w:proofErr w:type="spellStart"/>
      <w:r w:rsidRPr="00476DF8">
        <w:rPr>
          <w:sz w:val="24"/>
          <w:szCs w:val="24"/>
        </w:rPr>
        <w:t>franquiciante</w:t>
      </w:r>
      <w:proofErr w:type="spellEnd"/>
      <w:r w:rsidRPr="00476DF8">
        <w:rPr>
          <w:sz w:val="24"/>
          <w:szCs w:val="24"/>
        </w:rPr>
        <w:t xml:space="preserve">.” Refiriéndose al párrafo segundo del artículo 1512 el cual establece que el </w:t>
      </w:r>
      <w:proofErr w:type="spellStart"/>
      <w:r w:rsidRPr="00476DF8">
        <w:rPr>
          <w:sz w:val="24"/>
          <w:szCs w:val="24"/>
        </w:rPr>
        <w:t>franquiciante</w:t>
      </w:r>
      <w:proofErr w:type="spellEnd"/>
      <w:r w:rsidRPr="00476DF8">
        <w:rPr>
          <w:sz w:val="24"/>
          <w:szCs w:val="24"/>
        </w:rPr>
        <w:t xml:space="preserve"> debe ser titular exclusivo -o tener derecho a la utilización- del conjunto de derechos intelectuales del comercio.</w:t>
      </w:r>
    </w:p>
    <w:p w:rsidR="00476DF8" w:rsidRPr="001D57D5" w:rsidRDefault="00476DF8" w:rsidP="00835530">
      <w:pPr>
        <w:pStyle w:val="Prrafodelista"/>
        <w:numPr>
          <w:ilvl w:val="0"/>
          <w:numId w:val="7"/>
        </w:numPr>
        <w:spacing w:line="480" w:lineRule="auto"/>
        <w:jc w:val="both"/>
        <w:rPr>
          <w:sz w:val="24"/>
          <w:szCs w:val="24"/>
          <w:u w:val="double"/>
        </w:rPr>
      </w:pPr>
      <w:r w:rsidRPr="00476DF8">
        <w:rPr>
          <w:sz w:val="24"/>
          <w:szCs w:val="24"/>
        </w:rPr>
        <w:t xml:space="preserve"> </w:t>
      </w:r>
      <w:r w:rsidRPr="001D57D5">
        <w:rPr>
          <w:sz w:val="24"/>
          <w:szCs w:val="24"/>
          <w:u w:val="double"/>
        </w:rPr>
        <w:t xml:space="preserve">La no responsabilidad del </w:t>
      </w:r>
      <w:proofErr w:type="spellStart"/>
      <w:r w:rsidRPr="001D57D5">
        <w:rPr>
          <w:sz w:val="24"/>
          <w:szCs w:val="24"/>
          <w:u w:val="double"/>
        </w:rPr>
        <w:t>franquiciante</w:t>
      </w:r>
      <w:proofErr w:type="spellEnd"/>
      <w:r w:rsidRPr="001D57D5">
        <w:rPr>
          <w:sz w:val="24"/>
          <w:szCs w:val="24"/>
          <w:u w:val="double"/>
        </w:rPr>
        <w:t xml:space="preserve"> respecto de los empleados del franquiciado</w:t>
      </w:r>
    </w:p>
    <w:p w:rsidR="00476DF8" w:rsidRPr="00476DF8" w:rsidRDefault="00476DF8" w:rsidP="00476DF8">
      <w:pPr>
        <w:pStyle w:val="Prrafodelista"/>
        <w:spacing w:line="480" w:lineRule="auto"/>
        <w:ind w:left="502"/>
        <w:jc w:val="both"/>
        <w:rPr>
          <w:sz w:val="24"/>
          <w:szCs w:val="24"/>
        </w:rPr>
      </w:pPr>
      <w:r w:rsidRPr="00476DF8">
        <w:rPr>
          <w:sz w:val="24"/>
          <w:szCs w:val="24"/>
        </w:rPr>
        <w:t>Otro de los aspectos relevantes de la franquicia en el nuevo Código tiene efectos en el ámbito laboral.</w:t>
      </w:r>
      <w:r w:rsidR="00835530">
        <w:rPr>
          <w:sz w:val="24"/>
          <w:szCs w:val="24"/>
        </w:rPr>
        <w:t xml:space="preserve"> </w:t>
      </w:r>
      <w:r w:rsidRPr="00476DF8">
        <w:rPr>
          <w:sz w:val="24"/>
          <w:szCs w:val="24"/>
        </w:rPr>
        <w:t xml:space="preserve">El artículo 1520 señala: </w:t>
      </w:r>
      <w:r w:rsidRPr="001D57D5">
        <w:rPr>
          <w:i/>
          <w:sz w:val="24"/>
          <w:szCs w:val="24"/>
        </w:rPr>
        <w:t xml:space="preserve">“Las partes del contrato son independientes, y no existe relación laboral entre ellas. En consecuencia (…) Los dependientes del franquiciado no tienen relación jurídica laboral con el </w:t>
      </w:r>
      <w:proofErr w:type="spellStart"/>
      <w:r w:rsidRPr="001D57D5">
        <w:rPr>
          <w:i/>
          <w:sz w:val="24"/>
          <w:szCs w:val="24"/>
        </w:rPr>
        <w:t>franquiciante</w:t>
      </w:r>
      <w:proofErr w:type="spellEnd"/>
      <w:r w:rsidRPr="001D57D5">
        <w:rPr>
          <w:i/>
          <w:sz w:val="24"/>
          <w:szCs w:val="24"/>
        </w:rPr>
        <w:t>, sin perjuicio de la aplicación de las normas sobre el fraude laboral</w:t>
      </w:r>
      <w:r w:rsidRPr="00476DF8">
        <w:rPr>
          <w:sz w:val="24"/>
          <w:szCs w:val="24"/>
        </w:rPr>
        <w:t>.”</w:t>
      </w:r>
    </w:p>
    <w:p w:rsidR="00476DF8" w:rsidRPr="00476DF8" w:rsidRDefault="00476DF8" w:rsidP="00476DF8">
      <w:pPr>
        <w:pStyle w:val="Prrafodelista"/>
        <w:spacing w:line="480" w:lineRule="auto"/>
        <w:ind w:left="502"/>
        <w:jc w:val="both"/>
        <w:rPr>
          <w:sz w:val="24"/>
          <w:szCs w:val="24"/>
        </w:rPr>
      </w:pPr>
      <w:r w:rsidRPr="00476DF8">
        <w:rPr>
          <w:sz w:val="24"/>
          <w:szCs w:val="24"/>
        </w:rPr>
        <w:t xml:space="preserve">De lo dictado se desprende que salvo fraude laboral, el </w:t>
      </w:r>
      <w:proofErr w:type="spellStart"/>
      <w:r w:rsidRPr="00476DF8">
        <w:rPr>
          <w:sz w:val="24"/>
          <w:szCs w:val="24"/>
        </w:rPr>
        <w:t>franquiciante</w:t>
      </w:r>
      <w:proofErr w:type="spellEnd"/>
      <w:r w:rsidRPr="00476DF8">
        <w:rPr>
          <w:sz w:val="24"/>
          <w:szCs w:val="24"/>
        </w:rPr>
        <w:t xml:space="preserve"> no responderá por ningún tipo de reclamo laboral.</w:t>
      </w:r>
    </w:p>
    <w:p w:rsidR="00476DF8" w:rsidRPr="00476DF8" w:rsidRDefault="00476DF8" w:rsidP="00476DF8">
      <w:pPr>
        <w:pStyle w:val="Prrafodelista"/>
        <w:spacing w:line="480" w:lineRule="auto"/>
        <w:ind w:left="502"/>
        <w:jc w:val="both"/>
        <w:rPr>
          <w:sz w:val="24"/>
          <w:szCs w:val="24"/>
        </w:rPr>
      </w:pPr>
      <w:r w:rsidRPr="00476DF8">
        <w:rPr>
          <w:sz w:val="24"/>
          <w:szCs w:val="24"/>
        </w:rPr>
        <w:t xml:space="preserve">La imposibilidad del </w:t>
      </w:r>
      <w:proofErr w:type="spellStart"/>
      <w:r w:rsidRPr="00476DF8">
        <w:rPr>
          <w:sz w:val="24"/>
          <w:szCs w:val="24"/>
        </w:rPr>
        <w:t>franquiciante</w:t>
      </w:r>
      <w:proofErr w:type="spellEnd"/>
      <w:r w:rsidRPr="00476DF8">
        <w:rPr>
          <w:sz w:val="24"/>
          <w:szCs w:val="24"/>
        </w:rPr>
        <w:t xml:space="preserve"> de tener participación accionaria de control directo o indirecto en el negocio del franquiciado</w:t>
      </w:r>
    </w:p>
    <w:p w:rsidR="00476DF8" w:rsidRPr="00476DF8" w:rsidRDefault="00476DF8" w:rsidP="00476DF8">
      <w:pPr>
        <w:pStyle w:val="Prrafodelista"/>
        <w:spacing w:line="480" w:lineRule="auto"/>
        <w:ind w:left="502"/>
        <w:jc w:val="both"/>
        <w:rPr>
          <w:sz w:val="24"/>
          <w:szCs w:val="24"/>
        </w:rPr>
      </w:pPr>
      <w:r w:rsidRPr="00476DF8">
        <w:rPr>
          <w:sz w:val="24"/>
          <w:szCs w:val="24"/>
        </w:rPr>
        <w:t xml:space="preserve">El último párrafo del artículo 1512 establece que </w:t>
      </w:r>
      <w:r w:rsidRPr="001D57D5">
        <w:rPr>
          <w:sz w:val="24"/>
          <w:szCs w:val="24"/>
          <w:u w:val="double"/>
        </w:rPr>
        <w:t xml:space="preserve">el </w:t>
      </w:r>
      <w:proofErr w:type="spellStart"/>
      <w:r w:rsidRPr="001D57D5">
        <w:rPr>
          <w:sz w:val="24"/>
          <w:szCs w:val="24"/>
          <w:u w:val="double"/>
        </w:rPr>
        <w:t>franquiciante</w:t>
      </w:r>
      <w:proofErr w:type="spellEnd"/>
      <w:r w:rsidRPr="001D57D5">
        <w:rPr>
          <w:sz w:val="24"/>
          <w:szCs w:val="24"/>
          <w:u w:val="double"/>
        </w:rPr>
        <w:t xml:space="preserve"> no puede tener ningún tipo de participación societaria en la sociedad del franquiciado</w:t>
      </w:r>
      <w:r w:rsidRPr="00476DF8">
        <w:rPr>
          <w:sz w:val="24"/>
          <w:szCs w:val="24"/>
        </w:rPr>
        <w:t xml:space="preserve">. Este requisito fue incorporado luego de Proyecto de 1998 y no hace más que reafirmar nuestra concepción de que el legislador busca poner al franquiciado en igualdad de condiciones en relación al </w:t>
      </w:r>
      <w:proofErr w:type="spellStart"/>
      <w:r w:rsidRPr="00476DF8">
        <w:rPr>
          <w:sz w:val="24"/>
          <w:szCs w:val="24"/>
        </w:rPr>
        <w:t>franquiciante</w:t>
      </w:r>
      <w:proofErr w:type="spellEnd"/>
      <w:r w:rsidRPr="00476DF8">
        <w:rPr>
          <w:sz w:val="24"/>
          <w:szCs w:val="24"/>
        </w:rPr>
        <w:t>.</w:t>
      </w:r>
    </w:p>
    <w:p w:rsidR="00476DF8" w:rsidRPr="00476DF8" w:rsidRDefault="00476DF8" w:rsidP="00476DF8">
      <w:pPr>
        <w:pStyle w:val="Prrafodelista"/>
        <w:spacing w:line="480" w:lineRule="auto"/>
        <w:ind w:left="502"/>
        <w:jc w:val="both"/>
        <w:rPr>
          <w:sz w:val="24"/>
          <w:szCs w:val="24"/>
        </w:rPr>
      </w:pPr>
      <w:r w:rsidRPr="001D57D5">
        <w:rPr>
          <w:i/>
          <w:sz w:val="24"/>
          <w:szCs w:val="24"/>
        </w:rPr>
        <w:t xml:space="preserve">Esta limitación, la estimo tendiente a </w:t>
      </w:r>
      <w:proofErr w:type="spellStart"/>
      <w:r w:rsidRPr="001D57D5">
        <w:rPr>
          <w:i/>
          <w:sz w:val="24"/>
          <w:szCs w:val="24"/>
        </w:rPr>
        <w:t>favocercer</w:t>
      </w:r>
      <w:proofErr w:type="spellEnd"/>
      <w:r w:rsidRPr="001D57D5">
        <w:rPr>
          <w:i/>
          <w:sz w:val="24"/>
          <w:szCs w:val="24"/>
        </w:rPr>
        <w:t xml:space="preserve"> la libre competencia que es reconsiderada en el artículo 1523, como para poner un límite al gigante </w:t>
      </w:r>
      <w:proofErr w:type="spellStart"/>
      <w:r w:rsidRPr="001D57D5">
        <w:rPr>
          <w:i/>
          <w:sz w:val="24"/>
          <w:szCs w:val="24"/>
        </w:rPr>
        <w:t>franquiciante</w:t>
      </w:r>
      <w:proofErr w:type="spellEnd"/>
      <w:r w:rsidRPr="001D57D5">
        <w:rPr>
          <w:i/>
          <w:sz w:val="24"/>
          <w:szCs w:val="24"/>
        </w:rPr>
        <w:t xml:space="preserve">, quien posiblemente, además de buscar nuevos </w:t>
      </w:r>
      <w:proofErr w:type="spellStart"/>
      <w:r w:rsidRPr="001D57D5">
        <w:rPr>
          <w:i/>
          <w:sz w:val="24"/>
          <w:szCs w:val="24"/>
        </w:rPr>
        <w:t>franquiciantes</w:t>
      </w:r>
      <w:proofErr w:type="spellEnd"/>
      <w:r w:rsidRPr="001D57D5">
        <w:rPr>
          <w:i/>
          <w:sz w:val="24"/>
          <w:szCs w:val="24"/>
        </w:rPr>
        <w:t>, irá por más queriendo participar en aquellas sociedades con las que contrató</w:t>
      </w:r>
      <w:r w:rsidRPr="00476DF8">
        <w:rPr>
          <w:sz w:val="24"/>
          <w:szCs w:val="24"/>
        </w:rPr>
        <w:t>.</w:t>
      </w:r>
    </w:p>
    <w:p w:rsidR="00476DF8" w:rsidRPr="00476DF8" w:rsidRDefault="00476DF8" w:rsidP="00476DF8">
      <w:pPr>
        <w:pStyle w:val="Prrafodelista"/>
        <w:spacing w:line="480" w:lineRule="auto"/>
        <w:ind w:left="502"/>
        <w:jc w:val="both"/>
        <w:rPr>
          <w:sz w:val="24"/>
          <w:szCs w:val="24"/>
        </w:rPr>
      </w:pPr>
    </w:p>
    <w:p w:rsidR="00476DF8" w:rsidRPr="001D57D5" w:rsidRDefault="00476DF8" w:rsidP="00476DF8">
      <w:pPr>
        <w:pStyle w:val="Prrafodelista"/>
        <w:spacing w:line="480" w:lineRule="auto"/>
        <w:ind w:left="502"/>
        <w:jc w:val="both"/>
        <w:rPr>
          <w:b/>
          <w:sz w:val="24"/>
          <w:szCs w:val="24"/>
          <w:u w:val="double"/>
        </w:rPr>
      </w:pPr>
      <w:r w:rsidRPr="001D57D5">
        <w:rPr>
          <w:b/>
          <w:sz w:val="24"/>
          <w:szCs w:val="24"/>
          <w:u w:val="double"/>
        </w:rPr>
        <w:lastRenderedPageBreak/>
        <w:t xml:space="preserve"> Plazo mínimo para el contrato de franquicia</w:t>
      </w:r>
    </w:p>
    <w:p w:rsidR="00476DF8" w:rsidRPr="00476DF8" w:rsidRDefault="00476DF8" w:rsidP="00476DF8">
      <w:pPr>
        <w:pStyle w:val="Prrafodelista"/>
        <w:spacing w:line="480" w:lineRule="auto"/>
        <w:ind w:left="502"/>
        <w:jc w:val="both"/>
        <w:rPr>
          <w:sz w:val="24"/>
          <w:szCs w:val="24"/>
        </w:rPr>
      </w:pPr>
      <w:r w:rsidRPr="00476DF8">
        <w:rPr>
          <w:sz w:val="24"/>
          <w:szCs w:val="24"/>
        </w:rPr>
        <w:t>El artículo 1516 del Código Civil y Comercial impone a través de la aplicabilidad del artículo 1506, de manera irrenunciable el plazo mínimo de 4 años.</w:t>
      </w:r>
    </w:p>
    <w:p w:rsidR="00476DF8" w:rsidRPr="00476DF8" w:rsidRDefault="00476DF8" w:rsidP="00476DF8">
      <w:pPr>
        <w:pStyle w:val="Prrafodelista"/>
        <w:spacing w:line="480" w:lineRule="auto"/>
        <w:ind w:left="502"/>
        <w:jc w:val="both"/>
        <w:rPr>
          <w:sz w:val="24"/>
          <w:szCs w:val="24"/>
        </w:rPr>
      </w:pPr>
      <w:r w:rsidRPr="00476DF8">
        <w:rPr>
          <w:sz w:val="24"/>
          <w:szCs w:val="24"/>
        </w:rPr>
        <w:t>Sin dudas se procura con ello otorgar cierta previsibilidad a los franquiciados asegurándoles la posibilidad de la</w:t>
      </w:r>
      <w:r w:rsidR="001D57D5">
        <w:rPr>
          <w:sz w:val="24"/>
          <w:szCs w:val="24"/>
        </w:rPr>
        <w:t xml:space="preserve"> amortización de su inversión. </w:t>
      </w:r>
    </w:p>
    <w:p w:rsidR="00476DF8" w:rsidRPr="009C3ECE" w:rsidRDefault="009C3ECE" w:rsidP="00476DF8">
      <w:pPr>
        <w:pStyle w:val="Prrafodelista"/>
        <w:spacing w:line="480" w:lineRule="auto"/>
        <w:ind w:left="502"/>
        <w:jc w:val="both"/>
        <w:rPr>
          <w:color w:val="FF0000"/>
          <w:sz w:val="24"/>
          <w:szCs w:val="24"/>
        </w:rPr>
      </w:pPr>
      <w:r w:rsidRPr="009C3ECE">
        <w:rPr>
          <w:color w:val="FF0000"/>
          <w:sz w:val="24"/>
          <w:szCs w:val="24"/>
          <w:u w:val="double"/>
        </w:rPr>
        <w:t>ACTIVIDADES</w:t>
      </w:r>
      <w:r w:rsidRPr="009C3ECE">
        <w:rPr>
          <w:color w:val="FF0000"/>
          <w:sz w:val="24"/>
          <w:szCs w:val="24"/>
        </w:rPr>
        <w:t xml:space="preserve">: </w:t>
      </w:r>
    </w:p>
    <w:p w:rsidR="009C3ECE" w:rsidRPr="009C3ECE" w:rsidRDefault="009C3ECE" w:rsidP="009C3ECE">
      <w:pPr>
        <w:pStyle w:val="Prrafodelista"/>
        <w:numPr>
          <w:ilvl w:val="0"/>
          <w:numId w:val="8"/>
        </w:numPr>
        <w:spacing w:line="480" w:lineRule="auto"/>
        <w:jc w:val="both"/>
        <w:rPr>
          <w:color w:val="FF0000"/>
          <w:sz w:val="24"/>
          <w:szCs w:val="24"/>
        </w:rPr>
      </w:pPr>
      <w:proofErr w:type="gramStart"/>
      <w:r w:rsidRPr="009C3ECE">
        <w:rPr>
          <w:color w:val="FF0000"/>
          <w:sz w:val="24"/>
          <w:szCs w:val="24"/>
        </w:rPr>
        <w:t>Que entendiste por franquicia?</w:t>
      </w:r>
      <w:proofErr w:type="gramEnd"/>
    </w:p>
    <w:p w:rsidR="009C3ECE" w:rsidRPr="009C3ECE" w:rsidRDefault="009C3ECE" w:rsidP="009C3ECE">
      <w:pPr>
        <w:pStyle w:val="Prrafodelista"/>
        <w:numPr>
          <w:ilvl w:val="0"/>
          <w:numId w:val="8"/>
        </w:numPr>
        <w:spacing w:line="480" w:lineRule="auto"/>
        <w:jc w:val="both"/>
        <w:rPr>
          <w:color w:val="FF0000"/>
          <w:sz w:val="24"/>
          <w:szCs w:val="24"/>
        </w:rPr>
      </w:pPr>
      <w:r w:rsidRPr="009C3ECE">
        <w:rPr>
          <w:color w:val="FF0000"/>
          <w:sz w:val="24"/>
          <w:szCs w:val="24"/>
        </w:rPr>
        <w:t xml:space="preserve">Cuáles son sus </w:t>
      </w:r>
      <w:proofErr w:type="gramStart"/>
      <w:r w:rsidRPr="009C3ECE">
        <w:rPr>
          <w:color w:val="FF0000"/>
          <w:sz w:val="24"/>
          <w:szCs w:val="24"/>
        </w:rPr>
        <w:t>elementos características</w:t>
      </w:r>
      <w:proofErr w:type="gramEnd"/>
      <w:r w:rsidRPr="009C3ECE">
        <w:rPr>
          <w:color w:val="FF0000"/>
          <w:sz w:val="24"/>
          <w:szCs w:val="24"/>
        </w:rPr>
        <w:t>?</w:t>
      </w:r>
    </w:p>
    <w:p w:rsidR="009C3ECE" w:rsidRDefault="009C3ECE" w:rsidP="009C3ECE">
      <w:pPr>
        <w:pStyle w:val="Prrafodelista"/>
        <w:numPr>
          <w:ilvl w:val="0"/>
          <w:numId w:val="8"/>
        </w:numPr>
        <w:spacing w:line="480" w:lineRule="auto"/>
        <w:jc w:val="both"/>
        <w:rPr>
          <w:color w:val="FF0000"/>
          <w:sz w:val="24"/>
          <w:szCs w:val="24"/>
        </w:rPr>
      </w:pPr>
      <w:r w:rsidRPr="009C3ECE">
        <w:rPr>
          <w:color w:val="FF0000"/>
          <w:sz w:val="24"/>
          <w:szCs w:val="24"/>
        </w:rPr>
        <w:t>Nombra algunas franquicias conocidas que estén en la provincia</w:t>
      </w:r>
    </w:p>
    <w:p w:rsidR="009C3ECE" w:rsidRDefault="009C3ECE" w:rsidP="009C3ECE">
      <w:pPr>
        <w:spacing w:line="480" w:lineRule="auto"/>
        <w:jc w:val="center"/>
        <w:rPr>
          <w:color w:val="0070C0"/>
          <w:sz w:val="36"/>
          <w:szCs w:val="36"/>
        </w:rPr>
      </w:pPr>
      <w:r w:rsidRPr="009C3ECE">
        <w:rPr>
          <w:color w:val="0070C0"/>
          <w:sz w:val="36"/>
          <w:szCs w:val="36"/>
        </w:rPr>
        <w:t xml:space="preserve">Espero realmente que estés aprendiendo </w:t>
      </w:r>
      <w:r>
        <w:rPr>
          <w:color w:val="0070C0"/>
          <w:sz w:val="36"/>
          <w:szCs w:val="36"/>
        </w:rPr>
        <w:t>D</w:t>
      </w:r>
      <w:r w:rsidRPr="009C3ECE">
        <w:rPr>
          <w:color w:val="0070C0"/>
          <w:sz w:val="36"/>
          <w:szCs w:val="36"/>
        </w:rPr>
        <w:t>erecho…… el que es apasionante y te abre las puertas a otro tipo de conocimientos. SUERTEEEE!!!!!</w:t>
      </w:r>
    </w:p>
    <w:p w:rsidR="009C3ECE" w:rsidRPr="009C3ECE" w:rsidRDefault="009C3ECE" w:rsidP="009C3ECE">
      <w:pPr>
        <w:spacing w:line="480" w:lineRule="auto"/>
        <w:jc w:val="center"/>
        <w:rPr>
          <w:color w:val="7030A0"/>
          <w:sz w:val="36"/>
          <w:szCs w:val="36"/>
        </w:rPr>
      </w:pPr>
      <w:r w:rsidRPr="009C3ECE">
        <w:rPr>
          <w:color w:val="7030A0"/>
          <w:sz w:val="36"/>
          <w:szCs w:val="36"/>
        </w:rPr>
        <w:t>No dudes en consultarme ante cualquier inquietud…</w:t>
      </w:r>
    </w:p>
    <w:p w:rsidR="001556CB" w:rsidRDefault="001556CB" w:rsidP="00383F6B">
      <w:pPr>
        <w:spacing w:line="480" w:lineRule="auto"/>
        <w:jc w:val="both"/>
      </w:pPr>
    </w:p>
    <w:p w:rsidR="005011D2" w:rsidRDefault="005011D2" w:rsidP="00670278">
      <w:pPr>
        <w:spacing w:line="480" w:lineRule="auto"/>
        <w:jc w:val="both"/>
      </w:pPr>
    </w:p>
    <w:sectPr w:rsidR="005011D2" w:rsidSect="002318EA">
      <w:pgSz w:w="11906" w:h="16838"/>
      <w:pgMar w:top="1440" w:right="1080" w:bottom="1440" w:left="10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E6629B"/>
    <w:multiLevelType w:val="hybridMultilevel"/>
    <w:tmpl w:val="F3CC9AF0"/>
    <w:lvl w:ilvl="0" w:tplc="AB241F30">
      <w:start w:val="1"/>
      <w:numFmt w:val="decimal"/>
      <w:lvlText w:val="%1-"/>
      <w:lvlJc w:val="left"/>
      <w:pPr>
        <w:ind w:left="862" w:hanging="360"/>
      </w:pPr>
      <w:rPr>
        <w:rFonts w:hint="default"/>
      </w:rPr>
    </w:lvl>
    <w:lvl w:ilvl="1" w:tplc="2C0A0019" w:tentative="1">
      <w:start w:val="1"/>
      <w:numFmt w:val="lowerLetter"/>
      <w:lvlText w:val="%2."/>
      <w:lvlJc w:val="left"/>
      <w:pPr>
        <w:ind w:left="1582" w:hanging="360"/>
      </w:pPr>
    </w:lvl>
    <w:lvl w:ilvl="2" w:tplc="2C0A001B" w:tentative="1">
      <w:start w:val="1"/>
      <w:numFmt w:val="lowerRoman"/>
      <w:lvlText w:val="%3."/>
      <w:lvlJc w:val="right"/>
      <w:pPr>
        <w:ind w:left="2302" w:hanging="180"/>
      </w:pPr>
    </w:lvl>
    <w:lvl w:ilvl="3" w:tplc="2C0A000F" w:tentative="1">
      <w:start w:val="1"/>
      <w:numFmt w:val="decimal"/>
      <w:lvlText w:val="%4."/>
      <w:lvlJc w:val="left"/>
      <w:pPr>
        <w:ind w:left="3022" w:hanging="360"/>
      </w:pPr>
    </w:lvl>
    <w:lvl w:ilvl="4" w:tplc="2C0A0019" w:tentative="1">
      <w:start w:val="1"/>
      <w:numFmt w:val="lowerLetter"/>
      <w:lvlText w:val="%5."/>
      <w:lvlJc w:val="left"/>
      <w:pPr>
        <w:ind w:left="3742" w:hanging="360"/>
      </w:pPr>
    </w:lvl>
    <w:lvl w:ilvl="5" w:tplc="2C0A001B" w:tentative="1">
      <w:start w:val="1"/>
      <w:numFmt w:val="lowerRoman"/>
      <w:lvlText w:val="%6."/>
      <w:lvlJc w:val="right"/>
      <w:pPr>
        <w:ind w:left="4462" w:hanging="180"/>
      </w:pPr>
    </w:lvl>
    <w:lvl w:ilvl="6" w:tplc="2C0A000F" w:tentative="1">
      <w:start w:val="1"/>
      <w:numFmt w:val="decimal"/>
      <w:lvlText w:val="%7."/>
      <w:lvlJc w:val="left"/>
      <w:pPr>
        <w:ind w:left="5182" w:hanging="360"/>
      </w:pPr>
    </w:lvl>
    <w:lvl w:ilvl="7" w:tplc="2C0A0019" w:tentative="1">
      <w:start w:val="1"/>
      <w:numFmt w:val="lowerLetter"/>
      <w:lvlText w:val="%8."/>
      <w:lvlJc w:val="left"/>
      <w:pPr>
        <w:ind w:left="5902" w:hanging="360"/>
      </w:pPr>
    </w:lvl>
    <w:lvl w:ilvl="8" w:tplc="2C0A001B" w:tentative="1">
      <w:start w:val="1"/>
      <w:numFmt w:val="lowerRoman"/>
      <w:lvlText w:val="%9."/>
      <w:lvlJc w:val="right"/>
      <w:pPr>
        <w:ind w:left="6622" w:hanging="180"/>
      </w:pPr>
    </w:lvl>
  </w:abstractNum>
  <w:abstractNum w:abstractNumId="1" w15:restartNumberingAfterBreak="0">
    <w:nsid w:val="26680D53"/>
    <w:multiLevelType w:val="hybridMultilevel"/>
    <w:tmpl w:val="7348F9D4"/>
    <w:lvl w:ilvl="0" w:tplc="26F4EAFC">
      <w:start w:val="1"/>
      <w:numFmt w:val="decimal"/>
      <w:lvlText w:val="%1-"/>
      <w:lvlJc w:val="left"/>
      <w:pPr>
        <w:ind w:left="862" w:hanging="360"/>
      </w:pPr>
      <w:rPr>
        <w:rFonts w:hint="default"/>
      </w:rPr>
    </w:lvl>
    <w:lvl w:ilvl="1" w:tplc="2C0A0019" w:tentative="1">
      <w:start w:val="1"/>
      <w:numFmt w:val="lowerLetter"/>
      <w:lvlText w:val="%2."/>
      <w:lvlJc w:val="left"/>
      <w:pPr>
        <w:ind w:left="1582" w:hanging="360"/>
      </w:pPr>
    </w:lvl>
    <w:lvl w:ilvl="2" w:tplc="2C0A001B" w:tentative="1">
      <w:start w:val="1"/>
      <w:numFmt w:val="lowerRoman"/>
      <w:lvlText w:val="%3."/>
      <w:lvlJc w:val="right"/>
      <w:pPr>
        <w:ind w:left="2302" w:hanging="180"/>
      </w:pPr>
    </w:lvl>
    <w:lvl w:ilvl="3" w:tplc="2C0A000F" w:tentative="1">
      <w:start w:val="1"/>
      <w:numFmt w:val="decimal"/>
      <w:lvlText w:val="%4."/>
      <w:lvlJc w:val="left"/>
      <w:pPr>
        <w:ind w:left="3022" w:hanging="360"/>
      </w:pPr>
    </w:lvl>
    <w:lvl w:ilvl="4" w:tplc="2C0A0019" w:tentative="1">
      <w:start w:val="1"/>
      <w:numFmt w:val="lowerLetter"/>
      <w:lvlText w:val="%5."/>
      <w:lvlJc w:val="left"/>
      <w:pPr>
        <w:ind w:left="3742" w:hanging="360"/>
      </w:pPr>
    </w:lvl>
    <w:lvl w:ilvl="5" w:tplc="2C0A001B" w:tentative="1">
      <w:start w:val="1"/>
      <w:numFmt w:val="lowerRoman"/>
      <w:lvlText w:val="%6."/>
      <w:lvlJc w:val="right"/>
      <w:pPr>
        <w:ind w:left="4462" w:hanging="180"/>
      </w:pPr>
    </w:lvl>
    <w:lvl w:ilvl="6" w:tplc="2C0A000F" w:tentative="1">
      <w:start w:val="1"/>
      <w:numFmt w:val="decimal"/>
      <w:lvlText w:val="%7."/>
      <w:lvlJc w:val="left"/>
      <w:pPr>
        <w:ind w:left="5182" w:hanging="360"/>
      </w:pPr>
    </w:lvl>
    <w:lvl w:ilvl="7" w:tplc="2C0A0019" w:tentative="1">
      <w:start w:val="1"/>
      <w:numFmt w:val="lowerLetter"/>
      <w:lvlText w:val="%8."/>
      <w:lvlJc w:val="left"/>
      <w:pPr>
        <w:ind w:left="5902" w:hanging="360"/>
      </w:pPr>
    </w:lvl>
    <w:lvl w:ilvl="8" w:tplc="2C0A001B" w:tentative="1">
      <w:start w:val="1"/>
      <w:numFmt w:val="lowerRoman"/>
      <w:lvlText w:val="%9."/>
      <w:lvlJc w:val="right"/>
      <w:pPr>
        <w:ind w:left="6622" w:hanging="180"/>
      </w:pPr>
    </w:lvl>
  </w:abstractNum>
  <w:abstractNum w:abstractNumId="2" w15:restartNumberingAfterBreak="0">
    <w:nsid w:val="3D7A3216"/>
    <w:multiLevelType w:val="hybridMultilevel"/>
    <w:tmpl w:val="58BA35DC"/>
    <w:lvl w:ilvl="0" w:tplc="2C0A000D">
      <w:start w:val="1"/>
      <w:numFmt w:val="bullet"/>
      <w:lvlText w:val=""/>
      <w:lvlJc w:val="left"/>
      <w:pPr>
        <w:ind w:left="1080" w:hanging="360"/>
      </w:pPr>
      <w:rPr>
        <w:rFonts w:ascii="Wingdings" w:hAnsi="Wingdings" w:hint="default"/>
      </w:rPr>
    </w:lvl>
    <w:lvl w:ilvl="1" w:tplc="2C0A0003" w:tentative="1">
      <w:start w:val="1"/>
      <w:numFmt w:val="bullet"/>
      <w:lvlText w:val="o"/>
      <w:lvlJc w:val="left"/>
      <w:pPr>
        <w:ind w:left="1800" w:hanging="360"/>
      </w:pPr>
      <w:rPr>
        <w:rFonts w:ascii="Courier New" w:hAnsi="Courier New" w:cs="Courier New" w:hint="default"/>
      </w:rPr>
    </w:lvl>
    <w:lvl w:ilvl="2" w:tplc="2C0A0005" w:tentative="1">
      <w:start w:val="1"/>
      <w:numFmt w:val="bullet"/>
      <w:lvlText w:val=""/>
      <w:lvlJc w:val="left"/>
      <w:pPr>
        <w:ind w:left="2520" w:hanging="360"/>
      </w:pPr>
      <w:rPr>
        <w:rFonts w:ascii="Wingdings" w:hAnsi="Wingdings" w:hint="default"/>
      </w:rPr>
    </w:lvl>
    <w:lvl w:ilvl="3" w:tplc="2C0A0001" w:tentative="1">
      <w:start w:val="1"/>
      <w:numFmt w:val="bullet"/>
      <w:lvlText w:val=""/>
      <w:lvlJc w:val="left"/>
      <w:pPr>
        <w:ind w:left="3240" w:hanging="360"/>
      </w:pPr>
      <w:rPr>
        <w:rFonts w:ascii="Symbol" w:hAnsi="Symbol" w:hint="default"/>
      </w:rPr>
    </w:lvl>
    <w:lvl w:ilvl="4" w:tplc="2C0A0003" w:tentative="1">
      <w:start w:val="1"/>
      <w:numFmt w:val="bullet"/>
      <w:lvlText w:val="o"/>
      <w:lvlJc w:val="left"/>
      <w:pPr>
        <w:ind w:left="3960" w:hanging="360"/>
      </w:pPr>
      <w:rPr>
        <w:rFonts w:ascii="Courier New" w:hAnsi="Courier New" w:cs="Courier New" w:hint="default"/>
      </w:rPr>
    </w:lvl>
    <w:lvl w:ilvl="5" w:tplc="2C0A0005" w:tentative="1">
      <w:start w:val="1"/>
      <w:numFmt w:val="bullet"/>
      <w:lvlText w:val=""/>
      <w:lvlJc w:val="left"/>
      <w:pPr>
        <w:ind w:left="4680" w:hanging="360"/>
      </w:pPr>
      <w:rPr>
        <w:rFonts w:ascii="Wingdings" w:hAnsi="Wingdings" w:hint="default"/>
      </w:rPr>
    </w:lvl>
    <w:lvl w:ilvl="6" w:tplc="2C0A0001" w:tentative="1">
      <w:start w:val="1"/>
      <w:numFmt w:val="bullet"/>
      <w:lvlText w:val=""/>
      <w:lvlJc w:val="left"/>
      <w:pPr>
        <w:ind w:left="5400" w:hanging="360"/>
      </w:pPr>
      <w:rPr>
        <w:rFonts w:ascii="Symbol" w:hAnsi="Symbol" w:hint="default"/>
      </w:rPr>
    </w:lvl>
    <w:lvl w:ilvl="7" w:tplc="2C0A0003" w:tentative="1">
      <w:start w:val="1"/>
      <w:numFmt w:val="bullet"/>
      <w:lvlText w:val="o"/>
      <w:lvlJc w:val="left"/>
      <w:pPr>
        <w:ind w:left="6120" w:hanging="360"/>
      </w:pPr>
      <w:rPr>
        <w:rFonts w:ascii="Courier New" w:hAnsi="Courier New" w:cs="Courier New" w:hint="default"/>
      </w:rPr>
    </w:lvl>
    <w:lvl w:ilvl="8" w:tplc="2C0A0005" w:tentative="1">
      <w:start w:val="1"/>
      <w:numFmt w:val="bullet"/>
      <w:lvlText w:val=""/>
      <w:lvlJc w:val="left"/>
      <w:pPr>
        <w:ind w:left="6840" w:hanging="360"/>
      </w:pPr>
      <w:rPr>
        <w:rFonts w:ascii="Wingdings" w:hAnsi="Wingdings" w:hint="default"/>
      </w:rPr>
    </w:lvl>
  </w:abstractNum>
  <w:abstractNum w:abstractNumId="3" w15:restartNumberingAfterBreak="0">
    <w:nsid w:val="579B0EC2"/>
    <w:multiLevelType w:val="hybridMultilevel"/>
    <w:tmpl w:val="63FAFA70"/>
    <w:lvl w:ilvl="0" w:tplc="DDB4FB04">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15:restartNumberingAfterBreak="0">
    <w:nsid w:val="61E54D28"/>
    <w:multiLevelType w:val="hybridMultilevel"/>
    <w:tmpl w:val="E4A4F0DC"/>
    <w:lvl w:ilvl="0" w:tplc="4F001E2C">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5" w15:restartNumberingAfterBreak="0">
    <w:nsid w:val="69360A18"/>
    <w:multiLevelType w:val="hybridMultilevel"/>
    <w:tmpl w:val="88A0E8F2"/>
    <w:lvl w:ilvl="0" w:tplc="7BA01816">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15:restartNumberingAfterBreak="0">
    <w:nsid w:val="6BAB3F8D"/>
    <w:multiLevelType w:val="hybridMultilevel"/>
    <w:tmpl w:val="01A43FA4"/>
    <w:lvl w:ilvl="0" w:tplc="BC48BC64">
      <w:start w:val="3"/>
      <w:numFmt w:val="bullet"/>
      <w:lvlText w:val="-"/>
      <w:lvlJc w:val="left"/>
      <w:pPr>
        <w:ind w:left="862" w:hanging="360"/>
      </w:pPr>
      <w:rPr>
        <w:rFonts w:ascii="Calibri" w:eastAsiaTheme="minorHAnsi" w:hAnsi="Calibri" w:cs="Calibri" w:hint="default"/>
      </w:rPr>
    </w:lvl>
    <w:lvl w:ilvl="1" w:tplc="2C0A0003" w:tentative="1">
      <w:start w:val="1"/>
      <w:numFmt w:val="bullet"/>
      <w:lvlText w:val="o"/>
      <w:lvlJc w:val="left"/>
      <w:pPr>
        <w:ind w:left="1582" w:hanging="360"/>
      </w:pPr>
      <w:rPr>
        <w:rFonts w:ascii="Courier New" w:hAnsi="Courier New" w:cs="Courier New" w:hint="default"/>
      </w:rPr>
    </w:lvl>
    <w:lvl w:ilvl="2" w:tplc="2C0A0005" w:tentative="1">
      <w:start w:val="1"/>
      <w:numFmt w:val="bullet"/>
      <w:lvlText w:val=""/>
      <w:lvlJc w:val="left"/>
      <w:pPr>
        <w:ind w:left="2302" w:hanging="360"/>
      </w:pPr>
      <w:rPr>
        <w:rFonts w:ascii="Wingdings" w:hAnsi="Wingdings" w:hint="default"/>
      </w:rPr>
    </w:lvl>
    <w:lvl w:ilvl="3" w:tplc="2C0A0001" w:tentative="1">
      <w:start w:val="1"/>
      <w:numFmt w:val="bullet"/>
      <w:lvlText w:val=""/>
      <w:lvlJc w:val="left"/>
      <w:pPr>
        <w:ind w:left="3022" w:hanging="360"/>
      </w:pPr>
      <w:rPr>
        <w:rFonts w:ascii="Symbol" w:hAnsi="Symbol" w:hint="default"/>
      </w:rPr>
    </w:lvl>
    <w:lvl w:ilvl="4" w:tplc="2C0A0003" w:tentative="1">
      <w:start w:val="1"/>
      <w:numFmt w:val="bullet"/>
      <w:lvlText w:val="o"/>
      <w:lvlJc w:val="left"/>
      <w:pPr>
        <w:ind w:left="3742" w:hanging="360"/>
      </w:pPr>
      <w:rPr>
        <w:rFonts w:ascii="Courier New" w:hAnsi="Courier New" w:cs="Courier New" w:hint="default"/>
      </w:rPr>
    </w:lvl>
    <w:lvl w:ilvl="5" w:tplc="2C0A0005" w:tentative="1">
      <w:start w:val="1"/>
      <w:numFmt w:val="bullet"/>
      <w:lvlText w:val=""/>
      <w:lvlJc w:val="left"/>
      <w:pPr>
        <w:ind w:left="4462" w:hanging="360"/>
      </w:pPr>
      <w:rPr>
        <w:rFonts w:ascii="Wingdings" w:hAnsi="Wingdings" w:hint="default"/>
      </w:rPr>
    </w:lvl>
    <w:lvl w:ilvl="6" w:tplc="2C0A0001" w:tentative="1">
      <w:start w:val="1"/>
      <w:numFmt w:val="bullet"/>
      <w:lvlText w:val=""/>
      <w:lvlJc w:val="left"/>
      <w:pPr>
        <w:ind w:left="5182" w:hanging="360"/>
      </w:pPr>
      <w:rPr>
        <w:rFonts w:ascii="Symbol" w:hAnsi="Symbol" w:hint="default"/>
      </w:rPr>
    </w:lvl>
    <w:lvl w:ilvl="7" w:tplc="2C0A0003" w:tentative="1">
      <w:start w:val="1"/>
      <w:numFmt w:val="bullet"/>
      <w:lvlText w:val="o"/>
      <w:lvlJc w:val="left"/>
      <w:pPr>
        <w:ind w:left="5902" w:hanging="360"/>
      </w:pPr>
      <w:rPr>
        <w:rFonts w:ascii="Courier New" w:hAnsi="Courier New" w:cs="Courier New" w:hint="default"/>
      </w:rPr>
    </w:lvl>
    <w:lvl w:ilvl="8" w:tplc="2C0A0005" w:tentative="1">
      <w:start w:val="1"/>
      <w:numFmt w:val="bullet"/>
      <w:lvlText w:val=""/>
      <w:lvlJc w:val="left"/>
      <w:pPr>
        <w:ind w:left="6622" w:hanging="360"/>
      </w:pPr>
      <w:rPr>
        <w:rFonts w:ascii="Wingdings" w:hAnsi="Wingdings" w:hint="default"/>
      </w:rPr>
    </w:lvl>
  </w:abstractNum>
  <w:abstractNum w:abstractNumId="7" w15:restartNumberingAfterBreak="0">
    <w:nsid w:val="715D490C"/>
    <w:multiLevelType w:val="hybridMultilevel"/>
    <w:tmpl w:val="982EC06C"/>
    <w:lvl w:ilvl="0" w:tplc="D806F996">
      <w:start w:val="1"/>
      <w:numFmt w:val="upperLetter"/>
      <w:lvlText w:val="%1-"/>
      <w:lvlJc w:val="left"/>
      <w:pPr>
        <w:ind w:left="502" w:hanging="360"/>
      </w:pPr>
      <w:rPr>
        <w:rFonts w:hint="default"/>
        <w:b/>
        <w:u w:val="double"/>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3"/>
  </w:num>
  <w:num w:numId="2">
    <w:abstractNumId w:val="7"/>
  </w:num>
  <w:num w:numId="3">
    <w:abstractNumId w:val="2"/>
  </w:num>
  <w:num w:numId="4">
    <w:abstractNumId w:val="4"/>
  </w:num>
  <w:num w:numId="5">
    <w:abstractNumId w:val="5"/>
  </w:num>
  <w:num w:numId="6">
    <w:abstractNumId w:val="0"/>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56CB"/>
    <w:rsid w:val="00023FE1"/>
    <w:rsid w:val="00036B05"/>
    <w:rsid w:val="00053DCE"/>
    <w:rsid w:val="001556CB"/>
    <w:rsid w:val="001D57D5"/>
    <w:rsid w:val="001F4EC4"/>
    <w:rsid w:val="002318EA"/>
    <w:rsid w:val="002608D4"/>
    <w:rsid w:val="00275713"/>
    <w:rsid w:val="003041A1"/>
    <w:rsid w:val="00383F6B"/>
    <w:rsid w:val="003A3D37"/>
    <w:rsid w:val="00457EA1"/>
    <w:rsid w:val="00476DF8"/>
    <w:rsid w:val="004D3360"/>
    <w:rsid w:val="004E2E64"/>
    <w:rsid w:val="005011D2"/>
    <w:rsid w:val="00517DAA"/>
    <w:rsid w:val="006110FC"/>
    <w:rsid w:val="006432A9"/>
    <w:rsid w:val="00670278"/>
    <w:rsid w:val="00687240"/>
    <w:rsid w:val="006B7417"/>
    <w:rsid w:val="007A77B7"/>
    <w:rsid w:val="00835530"/>
    <w:rsid w:val="008D194B"/>
    <w:rsid w:val="008F6030"/>
    <w:rsid w:val="00911F7D"/>
    <w:rsid w:val="00923D95"/>
    <w:rsid w:val="00942850"/>
    <w:rsid w:val="00977262"/>
    <w:rsid w:val="0098528A"/>
    <w:rsid w:val="00993EE1"/>
    <w:rsid w:val="009B7F05"/>
    <w:rsid w:val="009C3ECE"/>
    <w:rsid w:val="00A87D31"/>
    <w:rsid w:val="00B7665B"/>
    <w:rsid w:val="00B87717"/>
    <w:rsid w:val="00BD528F"/>
    <w:rsid w:val="00BD5975"/>
    <w:rsid w:val="00C915F8"/>
    <w:rsid w:val="00D206DF"/>
    <w:rsid w:val="00D931DF"/>
    <w:rsid w:val="00DC6F1E"/>
    <w:rsid w:val="00DD04B3"/>
    <w:rsid w:val="00DD337D"/>
    <w:rsid w:val="00E37119"/>
    <w:rsid w:val="00E83A85"/>
    <w:rsid w:val="00EC4EEB"/>
    <w:rsid w:val="00F40CE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36F5D"/>
  <w15:docId w15:val="{7A7236B3-04D1-4C98-A4D1-866EF9107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56C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70278"/>
    <w:pPr>
      <w:ind w:left="720"/>
      <w:contextualSpacing/>
    </w:pPr>
  </w:style>
  <w:style w:type="character" w:styleId="Hipervnculo">
    <w:name w:val="Hyperlink"/>
    <w:basedOn w:val="Fuentedeprrafopredeter"/>
    <w:uiPriority w:val="99"/>
    <w:unhideWhenUsed/>
    <w:rsid w:val="00923D95"/>
    <w:rPr>
      <w:color w:val="0000FF" w:themeColor="hyperlink"/>
      <w:u w:val="single"/>
    </w:rPr>
  </w:style>
  <w:style w:type="paragraph" w:styleId="Textodeglobo">
    <w:name w:val="Balloon Text"/>
    <w:basedOn w:val="Normal"/>
    <w:link w:val="TextodegloboCar"/>
    <w:uiPriority w:val="99"/>
    <w:semiHidden/>
    <w:unhideWhenUsed/>
    <w:rsid w:val="00D931D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931D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R45qvhV4L9s" TargetMode="External"/><Relationship Id="rId3" Type="http://schemas.openxmlformats.org/officeDocument/2006/relationships/styles" Target="styles.xml"/><Relationship Id="rId7" Type="http://schemas.openxmlformats.org/officeDocument/2006/relationships/hyperlink" Target="https://www.youtube.com/watch?v=MI8vBFbK65M"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youtube.com/watch?v=CHWXyu6g91A" TargetMode="External"/><Relationship Id="rId4" Type="http://schemas.openxmlformats.org/officeDocument/2006/relationships/settings" Target="settings.xml"/><Relationship Id="rId9" Type="http://schemas.openxmlformats.org/officeDocument/2006/relationships/hyperlink" Target="https://www.youtube.com/watch?v=78M0Xp7o1lI"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801200-414D-41FD-82B7-D1E453254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3465</Words>
  <Characters>19752</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dc:creator>
  <cp:lastModifiedBy>Operador</cp:lastModifiedBy>
  <cp:revision>7</cp:revision>
  <dcterms:created xsi:type="dcterms:W3CDTF">2020-06-10T15:56:00Z</dcterms:created>
  <dcterms:modified xsi:type="dcterms:W3CDTF">2022-08-10T11:58:00Z</dcterms:modified>
</cp:coreProperties>
</file>