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AFF" w:rsidRDefault="003C4DFB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Economica" w:eastAsia="Economica" w:hAnsi="Economica" w:cs="Economica"/>
          <w:color w:val="666666"/>
          <w:sz w:val="28"/>
          <w:szCs w:val="28"/>
        </w:rPr>
      </w:pPr>
      <w:r>
        <w:rPr>
          <w:rFonts w:ascii="Economica" w:eastAsia="Economica" w:hAnsi="Economica" w:cs="Economica"/>
          <w:color w:val="666666"/>
          <w:sz w:val="28"/>
          <w:szCs w:val="28"/>
        </w:rPr>
        <w:t xml:space="preserve">5to B </w:t>
      </w:r>
    </w:p>
    <w:p w:rsidR="00503AFF" w:rsidRDefault="003C4DFB">
      <w:pPr>
        <w:pStyle w:val="Ttulo"/>
        <w:pBdr>
          <w:top w:val="nil"/>
          <w:left w:val="nil"/>
          <w:bottom w:val="nil"/>
          <w:right w:val="nil"/>
          <w:between w:val="nil"/>
        </w:pBdr>
        <w:rPr>
          <w:b/>
        </w:rPr>
      </w:pPr>
      <w:bookmarkStart w:id="0" w:name="_mbjsiz6n6jlo" w:colFirst="0" w:colLast="0"/>
      <w:bookmarkEnd w:id="0"/>
      <w:proofErr w:type="spellStart"/>
      <w:r>
        <w:rPr>
          <w:b/>
          <w:color w:val="BF9000"/>
        </w:rPr>
        <w:t>Soluciones</w:t>
      </w:r>
      <w:proofErr w:type="spellEnd"/>
      <w:r>
        <w:rPr>
          <w:b/>
          <w:color w:val="BF9000"/>
        </w:rPr>
        <w:t xml:space="preserve"> </w:t>
      </w:r>
      <w:proofErr w:type="spellStart"/>
      <w:r>
        <w:rPr>
          <w:b/>
          <w:color w:val="BF9000"/>
        </w:rPr>
        <w:t>sustentables</w:t>
      </w:r>
      <w:proofErr w:type="spellEnd"/>
      <w:r>
        <w:rPr>
          <w:b/>
          <w:color w:val="BF9000"/>
        </w:rPr>
        <w:t xml:space="preserve"> para el </w:t>
      </w:r>
      <w:proofErr w:type="spellStart"/>
      <w:r>
        <w:rPr>
          <w:b/>
          <w:color w:val="BF9000"/>
        </w:rPr>
        <w:t>colegio</w:t>
      </w:r>
      <w:proofErr w:type="spellEnd"/>
      <w:r>
        <w:rPr>
          <w:b/>
        </w:rPr>
        <w:t xml:space="preserve"> </w:t>
      </w:r>
    </w:p>
    <w:p w:rsidR="00503AFF" w:rsidRDefault="008E2BC4">
      <w:pPr>
        <w:pStyle w:val="Subttulo"/>
        <w:pBdr>
          <w:top w:val="nil"/>
          <w:left w:val="nil"/>
          <w:bottom w:val="nil"/>
          <w:right w:val="nil"/>
          <w:between w:val="nil"/>
        </w:pBdr>
      </w:pPr>
      <w:bookmarkStart w:id="1" w:name="_vb8p0lepu9vn" w:colFirst="0" w:colLast="0"/>
      <w:bookmarkEnd w:id="1"/>
      <w:r>
        <w:t xml:space="preserve">Juliana </w:t>
      </w:r>
      <w:proofErr w:type="spellStart"/>
      <w:r>
        <w:t>Garcés</w:t>
      </w:r>
      <w:proofErr w:type="spellEnd"/>
      <w:r>
        <w:t xml:space="preserve">, Lorenzo </w:t>
      </w:r>
      <w:proofErr w:type="spellStart"/>
      <w:r>
        <w:t>Rivero</w:t>
      </w:r>
      <w:proofErr w:type="spellEnd"/>
      <w:r>
        <w:t xml:space="preserve"> </w:t>
      </w:r>
      <w:bookmarkStart w:id="2" w:name="_GoBack"/>
      <w:bookmarkEnd w:id="2"/>
      <w:r w:rsidR="003C4DFB">
        <w:t xml:space="preserve">y Bianca </w:t>
      </w:r>
      <w:proofErr w:type="spellStart"/>
      <w:r w:rsidR="003C4DFB">
        <w:t>Cingolani</w:t>
      </w:r>
      <w:proofErr w:type="spellEnd"/>
      <w:r w:rsidR="003C4DFB">
        <w:t xml:space="preserve"> </w:t>
      </w:r>
    </w:p>
    <w:p w:rsidR="00503AFF" w:rsidRDefault="003C4DFB">
      <w:pPr>
        <w:pBdr>
          <w:top w:val="nil"/>
          <w:left w:val="nil"/>
          <w:bottom w:val="nil"/>
          <w:right w:val="nil"/>
          <w:between w:val="nil"/>
        </w:pBdr>
        <w:spacing w:before="60"/>
      </w:pPr>
      <w:r>
        <w:rPr>
          <w:noProof/>
          <w:sz w:val="24"/>
          <w:szCs w:val="24"/>
        </w:rPr>
        <w:drawing>
          <wp:inline distT="114300" distB="114300" distL="114300" distR="114300">
            <wp:extent cx="5943600" cy="38100"/>
            <wp:effectExtent l="0" t="0" r="0" b="0"/>
            <wp:docPr id="2" name="image1.png" descr="Línea horizont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ínea horizontal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3AFF" w:rsidRDefault="003C4DFB">
      <w:pPr>
        <w:pStyle w:val="Ttulo1"/>
        <w:spacing w:before="120"/>
      </w:pPr>
      <w:bookmarkStart w:id="3" w:name="_5vfbpenz07f6" w:colFirst="0" w:colLast="0"/>
      <w:bookmarkEnd w:id="3"/>
      <w:r>
        <w:rPr>
          <w:noProof/>
        </w:rPr>
        <w:drawing>
          <wp:inline distT="19050" distB="19050" distL="19050" distR="19050">
            <wp:extent cx="3235475" cy="2426607"/>
            <wp:effectExtent l="0" t="0" r="0" b="0"/>
            <wp:docPr id="5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5475" cy="24266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3AFF" w:rsidRPr="008E2BC4" w:rsidRDefault="003C4DFB">
      <w:pPr>
        <w:pStyle w:val="Ttulo2"/>
        <w:pBdr>
          <w:top w:val="nil"/>
          <w:left w:val="nil"/>
          <w:bottom w:val="nil"/>
          <w:right w:val="nil"/>
          <w:between w:val="nil"/>
        </w:pBdr>
        <w:rPr>
          <w:i/>
          <w:color w:val="674EA7"/>
          <w:sz w:val="28"/>
          <w:szCs w:val="28"/>
          <w:lang w:val="es-AR"/>
        </w:rPr>
      </w:pPr>
      <w:bookmarkStart w:id="4" w:name="_la5jp5tnimjw" w:colFirst="0" w:colLast="0"/>
      <w:bookmarkEnd w:id="4"/>
      <w:proofErr w:type="gramStart"/>
      <w:r w:rsidRPr="008E2BC4">
        <w:rPr>
          <w:i/>
          <w:color w:val="674EA7"/>
          <w:sz w:val="28"/>
          <w:szCs w:val="28"/>
          <w:lang w:val="es-AR"/>
        </w:rPr>
        <w:t>Ejemplo  sustentable</w:t>
      </w:r>
      <w:proofErr w:type="gramEnd"/>
      <w:r w:rsidRPr="008E2BC4">
        <w:rPr>
          <w:i/>
          <w:color w:val="674EA7"/>
          <w:sz w:val="28"/>
          <w:szCs w:val="28"/>
          <w:lang w:val="es-AR"/>
        </w:rPr>
        <w:t xml:space="preserve"> en el colegio:</w:t>
      </w:r>
    </w:p>
    <w:p w:rsidR="00503AFF" w:rsidRPr="008E2BC4" w:rsidRDefault="003C4DFB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es-AR"/>
        </w:rPr>
      </w:pPr>
      <w:r w:rsidRPr="008E2BC4">
        <w:rPr>
          <w:sz w:val="24"/>
          <w:szCs w:val="24"/>
          <w:lang w:val="es-AR"/>
        </w:rPr>
        <w:t xml:space="preserve">Una idea sustentable y viable que sería en nuestra opinión muy útil en el colegio puede ser un cargador solar múltiple que se instale en el patio, en los </w:t>
      </w:r>
      <w:proofErr w:type="gramStart"/>
      <w:r w:rsidRPr="008E2BC4">
        <w:rPr>
          <w:sz w:val="24"/>
          <w:szCs w:val="24"/>
          <w:lang w:val="es-AR"/>
        </w:rPr>
        <w:t>canteros</w:t>
      </w:r>
      <w:proofErr w:type="gramEnd"/>
      <w:r w:rsidRPr="008E2BC4">
        <w:rPr>
          <w:sz w:val="24"/>
          <w:szCs w:val="24"/>
          <w:lang w:val="es-AR"/>
        </w:rPr>
        <w:t xml:space="preserve"> por ejemplo.</w:t>
      </w:r>
    </w:p>
    <w:p w:rsidR="00503AFF" w:rsidRPr="008E2BC4" w:rsidRDefault="003C4DFB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es-AR"/>
        </w:rPr>
      </w:pPr>
      <w:r w:rsidRPr="008E2BC4">
        <w:rPr>
          <w:sz w:val="24"/>
          <w:szCs w:val="24"/>
          <w:lang w:val="es-AR"/>
        </w:rPr>
        <w:t xml:space="preserve">¿A quién no le ha pasado de ir a la escuela y quedarse sin batería y solo tener </w:t>
      </w:r>
      <w:r w:rsidRPr="008E2BC4">
        <w:rPr>
          <w:sz w:val="24"/>
          <w:szCs w:val="24"/>
          <w:lang w:val="es-AR"/>
        </w:rPr>
        <w:t xml:space="preserve">un enchufe en todo el </w:t>
      </w:r>
      <w:proofErr w:type="gramStart"/>
      <w:r w:rsidRPr="008E2BC4">
        <w:rPr>
          <w:sz w:val="24"/>
          <w:szCs w:val="24"/>
          <w:lang w:val="es-AR"/>
        </w:rPr>
        <w:t>aula ?</w:t>
      </w:r>
      <w:proofErr w:type="gramEnd"/>
    </w:p>
    <w:p w:rsidR="00503AFF" w:rsidRPr="008E2BC4" w:rsidRDefault="003C4DFB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es-AR"/>
        </w:rPr>
      </w:pPr>
      <w:r w:rsidRPr="008E2BC4">
        <w:rPr>
          <w:sz w:val="24"/>
          <w:szCs w:val="24"/>
          <w:lang w:val="es-AR"/>
        </w:rPr>
        <w:t xml:space="preserve">Lo que proponemos es que está alternativa sea sustentable, útil y lo más importante, viable. Podrías cargar tu celular un rato en el recreo o cuando nos quedamos a </w:t>
      </w:r>
      <w:proofErr w:type="spellStart"/>
      <w:proofErr w:type="gramStart"/>
      <w:r w:rsidRPr="008E2BC4">
        <w:rPr>
          <w:sz w:val="24"/>
          <w:szCs w:val="24"/>
          <w:lang w:val="es-AR"/>
        </w:rPr>
        <w:t>gimnasia.Y</w:t>
      </w:r>
      <w:proofErr w:type="spellEnd"/>
      <w:proofErr w:type="gramEnd"/>
      <w:r w:rsidRPr="008E2BC4">
        <w:rPr>
          <w:sz w:val="24"/>
          <w:szCs w:val="24"/>
          <w:lang w:val="es-AR"/>
        </w:rPr>
        <w:t xml:space="preserve"> estamos casi seguras de que esto se usaría más que l</w:t>
      </w:r>
      <w:r w:rsidRPr="008E2BC4">
        <w:rPr>
          <w:sz w:val="24"/>
          <w:szCs w:val="24"/>
          <w:lang w:val="es-AR"/>
        </w:rPr>
        <w:t xml:space="preserve">os basureros que ya hay para clasificar la basura, que realmente admitimos es una idea increíble pero la realidad es que no se lleva a cabo la separación y utilización </w:t>
      </w:r>
      <w:r w:rsidRPr="008E2BC4">
        <w:rPr>
          <w:sz w:val="24"/>
          <w:szCs w:val="24"/>
          <w:lang w:val="es-AR"/>
        </w:rPr>
        <w:lastRenderedPageBreak/>
        <w:t>correcta de estos contenedores ni tampoco se van a buscar para llevarlos a centros de re</w:t>
      </w:r>
      <w:r w:rsidRPr="008E2BC4">
        <w:rPr>
          <w:sz w:val="24"/>
          <w:szCs w:val="24"/>
          <w:lang w:val="es-AR"/>
        </w:rPr>
        <w:t>ciclaje.</w:t>
      </w:r>
    </w:p>
    <w:p w:rsidR="00503AFF" w:rsidRPr="008E2BC4" w:rsidRDefault="00503AFF">
      <w:pPr>
        <w:pBdr>
          <w:top w:val="nil"/>
          <w:left w:val="nil"/>
          <w:bottom w:val="nil"/>
          <w:right w:val="nil"/>
          <w:between w:val="nil"/>
        </w:pBdr>
        <w:rPr>
          <w:lang w:val="es-AR"/>
        </w:rPr>
      </w:pPr>
    </w:p>
    <w:p w:rsidR="00503AFF" w:rsidRPr="008E2BC4" w:rsidRDefault="00503AFF">
      <w:pPr>
        <w:pBdr>
          <w:top w:val="nil"/>
          <w:left w:val="nil"/>
          <w:bottom w:val="nil"/>
          <w:right w:val="nil"/>
          <w:between w:val="nil"/>
        </w:pBdr>
        <w:rPr>
          <w:lang w:val="es-AR"/>
        </w:rPr>
      </w:pPr>
    </w:p>
    <w:sectPr w:rsidR="00503AFF" w:rsidRPr="008E2BC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DFB" w:rsidRDefault="003C4DFB">
      <w:pPr>
        <w:spacing w:before="0" w:line="240" w:lineRule="auto"/>
      </w:pPr>
      <w:r>
        <w:separator/>
      </w:r>
    </w:p>
  </w:endnote>
  <w:endnote w:type="continuationSeparator" w:id="0">
    <w:p w:rsidR="003C4DFB" w:rsidRDefault="003C4DF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charset w:val="00"/>
    <w:family w:val="auto"/>
    <w:pitch w:val="default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nomic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AFF" w:rsidRDefault="003C4DFB">
    <w:pPr>
      <w:pBdr>
        <w:top w:val="nil"/>
        <w:left w:val="nil"/>
        <w:bottom w:val="nil"/>
        <w:right w:val="nil"/>
        <w:between w:val="nil"/>
      </w:pBdr>
      <w:spacing w:before="0" w:line="240" w:lineRule="auto"/>
    </w:pPr>
    <w:r>
      <w:rPr>
        <w:noProof/>
      </w:rPr>
      <w:drawing>
        <wp:inline distT="114300" distB="114300" distL="114300" distR="114300">
          <wp:extent cx="5943600" cy="25400"/>
          <wp:effectExtent l="0" t="0" r="0" b="0"/>
          <wp:docPr id="1" name="image2.png" descr="Línea 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ínea horizont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03AFF" w:rsidRDefault="003C4DFB">
    <w:pPr>
      <w:pBdr>
        <w:top w:val="nil"/>
        <w:left w:val="nil"/>
        <w:bottom w:val="nil"/>
        <w:right w:val="nil"/>
        <w:between w:val="nil"/>
      </w:pBdr>
      <w:spacing w:before="0" w:line="240" w:lineRule="auto"/>
      <w:ind w:firstLine="75"/>
      <w:rPr>
        <w:rFonts w:ascii="Economica" w:eastAsia="Economica" w:hAnsi="Economica" w:cs="Economica"/>
      </w:rPr>
    </w:pPr>
    <w:r>
      <w:rPr>
        <w:rFonts w:ascii="Economica" w:eastAsia="Economica" w:hAnsi="Economica" w:cs="Economica"/>
      </w:rPr>
      <w:fldChar w:fldCharType="begin"/>
    </w:r>
    <w:r>
      <w:rPr>
        <w:rFonts w:ascii="Economica" w:eastAsia="Economica" w:hAnsi="Economica" w:cs="Economica"/>
      </w:rPr>
      <w:instrText>PAGE</w:instrText>
    </w:r>
    <w:r w:rsidR="008E2BC4">
      <w:rPr>
        <w:rFonts w:ascii="Economica" w:eastAsia="Economica" w:hAnsi="Economica" w:cs="Economica"/>
      </w:rPr>
      <w:fldChar w:fldCharType="separate"/>
    </w:r>
    <w:r w:rsidR="00ED60A2">
      <w:rPr>
        <w:rFonts w:ascii="Economica" w:eastAsia="Economica" w:hAnsi="Economica" w:cs="Economica"/>
        <w:noProof/>
      </w:rPr>
      <w:t>2</w:t>
    </w:r>
    <w:r>
      <w:rPr>
        <w:rFonts w:ascii="Economica" w:eastAsia="Economica" w:hAnsi="Economica" w:cs="Economic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AFF" w:rsidRDefault="003C4DFB">
    <w:pPr>
      <w:pBdr>
        <w:top w:val="nil"/>
        <w:left w:val="nil"/>
        <w:bottom w:val="nil"/>
        <w:right w:val="nil"/>
        <w:between w:val="nil"/>
      </w:pBdr>
      <w:spacing w:before="0"/>
    </w:pPr>
    <w:r>
      <w:rPr>
        <w:noProof/>
      </w:rPr>
      <w:drawing>
        <wp:inline distT="114300" distB="114300" distL="114300" distR="114300">
          <wp:extent cx="5943600" cy="25400"/>
          <wp:effectExtent l="0" t="0" r="0" b="0"/>
          <wp:docPr id="3" name="image5.png" descr="Línea 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ínea horizont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03AFF" w:rsidRDefault="00503AFF">
    <w:pPr>
      <w:pStyle w:val="Subttulo"/>
      <w:pBdr>
        <w:top w:val="nil"/>
        <w:left w:val="nil"/>
        <w:bottom w:val="nil"/>
        <w:right w:val="nil"/>
        <w:between w:val="nil"/>
      </w:pBdr>
    </w:pPr>
    <w:bookmarkStart w:id="6" w:name="_w494w0yg8rg0" w:colFirst="0" w:colLast="0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DFB" w:rsidRDefault="003C4DFB">
      <w:pPr>
        <w:spacing w:before="0" w:line="240" w:lineRule="auto"/>
      </w:pPr>
      <w:r>
        <w:separator/>
      </w:r>
    </w:p>
  </w:footnote>
  <w:footnote w:type="continuationSeparator" w:id="0">
    <w:p w:rsidR="003C4DFB" w:rsidRDefault="003C4DF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AFF" w:rsidRDefault="00503AFF">
    <w:pPr>
      <w:pStyle w:val="Subttulo"/>
      <w:pBdr>
        <w:top w:val="nil"/>
        <w:left w:val="nil"/>
        <w:bottom w:val="nil"/>
        <w:right w:val="nil"/>
        <w:between w:val="nil"/>
      </w:pBdr>
      <w:spacing w:before="600"/>
    </w:pPr>
    <w:bookmarkStart w:id="5" w:name="_leajue2ys1lr" w:colFirst="0" w:colLast="0"/>
    <w:bookmarkEnd w:id="5"/>
  </w:p>
  <w:p w:rsidR="00503AFF" w:rsidRDefault="003C4DFB">
    <w:pPr>
      <w:pBdr>
        <w:top w:val="nil"/>
        <w:left w:val="nil"/>
        <w:bottom w:val="nil"/>
        <w:right w:val="nil"/>
        <w:between w:val="nil"/>
      </w:pBdr>
      <w:spacing w:before="0" w:line="240" w:lineRule="auto"/>
    </w:pPr>
    <w:r>
      <w:rPr>
        <w:noProof/>
      </w:rPr>
      <w:drawing>
        <wp:inline distT="114300" distB="114300" distL="114300" distR="114300">
          <wp:extent cx="5943600" cy="25400"/>
          <wp:effectExtent l="0" t="0" r="0" b="0"/>
          <wp:docPr id="4" name="image3.png" descr="Línea 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ínea horizont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AFF" w:rsidRDefault="00503AFF">
    <w:pPr>
      <w:pBdr>
        <w:top w:val="nil"/>
        <w:left w:val="nil"/>
        <w:bottom w:val="nil"/>
        <w:right w:val="nil"/>
        <w:between w:val="nil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FF"/>
    <w:rsid w:val="003C4DFB"/>
    <w:rsid w:val="00503AFF"/>
    <w:rsid w:val="008E2BC4"/>
    <w:rsid w:val="00ED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02892"/>
  <w15:docId w15:val="{EA7C0E62-4D5B-49FF-BB4A-ED419FDB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>
      <w:pPr>
        <w:spacing w:before="200" w:line="360" w:lineRule="auto"/>
        <w:ind w:left="-1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pPr>
      <w:spacing w:before="480" w:line="240" w:lineRule="auto"/>
      <w:ind w:right="1785"/>
      <w:outlineLvl w:val="1"/>
    </w:pPr>
    <w:rPr>
      <w:b/>
      <w:sz w:val="26"/>
      <w:szCs w:val="26"/>
    </w:rPr>
  </w:style>
  <w:style w:type="paragraph" w:styleId="Ttulo3">
    <w:name w:val="heading 3"/>
    <w:basedOn w:val="Normal"/>
    <w:next w:val="Normal"/>
    <w:pPr>
      <w:outlineLvl w:val="2"/>
    </w:pPr>
    <w:rPr>
      <w:b/>
      <w:color w:val="8C7252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0" w:line="240" w:lineRule="auto"/>
      <w:ind w:left="0" w:firstLine="15"/>
    </w:pPr>
    <w:rPr>
      <w:rFonts w:ascii="Economica" w:eastAsia="Economica" w:hAnsi="Economica" w:cs="Economica"/>
      <w:sz w:val="60"/>
      <w:szCs w:val="60"/>
    </w:rPr>
  </w:style>
  <w:style w:type="paragraph" w:styleId="Subttulo">
    <w:name w:val="Subtitle"/>
    <w:basedOn w:val="Normal"/>
    <w:next w:val="Normal"/>
    <w:pPr>
      <w:spacing w:before="0" w:line="240" w:lineRule="auto"/>
    </w:pPr>
    <w:rPr>
      <w:rFonts w:ascii="Economica" w:eastAsia="Economica" w:hAnsi="Economica" w:cs="Economica"/>
      <w:color w:val="99999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</dc:creator>
  <cp:lastModifiedBy>Usuario de Windows</cp:lastModifiedBy>
  <cp:revision>2</cp:revision>
  <dcterms:created xsi:type="dcterms:W3CDTF">2022-08-09T21:07:00Z</dcterms:created>
  <dcterms:modified xsi:type="dcterms:W3CDTF">2022-08-09T21:07:00Z</dcterms:modified>
</cp:coreProperties>
</file>