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634" w:rsidRDefault="00F62634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 xml:space="preserve">Agustina </w:t>
      </w:r>
      <w:proofErr w:type="spellStart"/>
      <w:r>
        <w:rPr>
          <w:rStyle w:val="Referenciasutil"/>
          <w:b/>
          <w:bCs/>
        </w:rPr>
        <w:t>marin</w:t>
      </w:r>
      <w:proofErr w:type="spellEnd"/>
    </w:p>
    <w:p w:rsidR="00F62634" w:rsidRDefault="00AA3069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>Micaela victoria</w:t>
      </w:r>
    </w:p>
    <w:p w:rsidR="00AA3069" w:rsidRDefault="00AA3069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 xml:space="preserve">Mariano </w:t>
      </w:r>
      <w:proofErr w:type="spellStart"/>
      <w:r>
        <w:rPr>
          <w:rStyle w:val="Referenciasutil"/>
          <w:b/>
          <w:bCs/>
        </w:rPr>
        <w:t>Angel</w:t>
      </w:r>
      <w:proofErr w:type="spellEnd"/>
      <w:r>
        <w:rPr>
          <w:rStyle w:val="Referenciasutil"/>
          <w:b/>
          <w:bCs/>
        </w:rPr>
        <w:t xml:space="preserve"> </w:t>
      </w:r>
    </w:p>
    <w:p w:rsidR="00AA3069" w:rsidRDefault="00AA3069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>Brenda pozo</w:t>
      </w:r>
    </w:p>
    <w:p w:rsidR="00AA3069" w:rsidRDefault="00AA3069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 xml:space="preserve">Luciana </w:t>
      </w:r>
      <w:proofErr w:type="spellStart"/>
      <w:r>
        <w:rPr>
          <w:rStyle w:val="Referenciasutil"/>
          <w:b/>
          <w:bCs/>
        </w:rPr>
        <w:t>gutierrez</w:t>
      </w:r>
      <w:proofErr w:type="spellEnd"/>
    </w:p>
    <w:p w:rsidR="00AA3069" w:rsidRDefault="00AA3069">
      <w:pPr>
        <w:rPr>
          <w:rStyle w:val="Referenciasutil"/>
          <w:b/>
          <w:bCs/>
        </w:rPr>
      </w:pPr>
    </w:p>
    <w:p w:rsidR="003474D2" w:rsidRDefault="00305E45">
      <w:pPr>
        <w:rPr>
          <w:rStyle w:val="Referenciasutil"/>
          <w:b/>
          <w:bCs/>
        </w:rPr>
      </w:pPr>
      <w:r>
        <w:rPr>
          <w:rStyle w:val="Referenciasutil"/>
          <w:b/>
          <w:bCs/>
        </w:rPr>
        <w:t>RECURSOS EXISTENCIALES EN LA COMUNIDAD:</w:t>
      </w:r>
    </w:p>
    <w:p w:rsidR="00305E45" w:rsidRPr="005E54CD" w:rsidRDefault="00401FCA">
      <w:pPr>
        <w:rPr>
          <w:rStyle w:val="Referenciasutil"/>
          <w:b/>
          <w:bCs/>
          <w:i/>
          <w:iCs/>
          <w:sz w:val="36"/>
          <w:szCs w:val="36"/>
        </w:rPr>
      </w:pPr>
      <w:r w:rsidRPr="005E54CD">
        <w:rPr>
          <w:rStyle w:val="Referenciasutil"/>
          <w:b/>
          <w:bCs/>
          <w:i/>
          <w:iCs/>
          <w:sz w:val="36"/>
          <w:szCs w:val="36"/>
        </w:rPr>
        <w:t>Recursos humanos:</w:t>
      </w:r>
    </w:p>
    <w:p w:rsidR="00BB611F" w:rsidRDefault="00BB611F">
      <w:pPr>
        <w:rPr>
          <w:rStyle w:val="Referenciasutil"/>
          <w:b/>
          <w:bCs/>
          <w:i/>
          <w:iCs/>
        </w:rPr>
      </w:pPr>
      <w:r w:rsidRPr="005E54CD">
        <w:rPr>
          <w:rStyle w:val="Referenciasutil"/>
          <w:b/>
          <w:bCs/>
          <w:i/>
          <w:iCs/>
          <w:sz w:val="36"/>
          <w:szCs w:val="36"/>
        </w:rPr>
        <w:t xml:space="preserve">Recursos </w:t>
      </w:r>
      <w:proofErr w:type="spellStart"/>
      <w:r w:rsidR="009C43BA" w:rsidRPr="005E54CD">
        <w:rPr>
          <w:rStyle w:val="Referenciasutil"/>
          <w:b/>
          <w:bCs/>
          <w:i/>
          <w:iCs/>
          <w:sz w:val="36"/>
          <w:szCs w:val="36"/>
        </w:rPr>
        <w:t>naturales:</w:t>
      </w:r>
      <w:r w:rsidR="003351B9">
        <w:rPr>
          <w:rStyle w:val="Referenciasutil"/>
          <w:b/>
          <w:bCs/>
          <w:i/>
          <w:iCs/>
        </w:rPr>
        <w:t>clubs</w:t>
      </w:r>
      <w:proofErr w:type="spellEnd"/>
      <w:r w:rsidR="003351B9">
        <w:rPr>
          <w:rStyle w:val="Referenciasutil"/>
          <w:b/>
          <w:bCs/>
          <w:i/>
          <w:iCs/>
        </w:rPr>
        <w:t>:</w:t>
      </w:r>
    </w:p>
    <w:p w:rsidR="003351B9" w:rsidRDefault="003351B9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•guardianes del planeta</w:t>
      </w:r>
    </w:p>
    <w:p w:rsidR="003351B9" w:rsidRDefault="00634243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</w:t>
      </w:r>
      <w:r w:rsidR="00A51852">
        <w:rPr>
          <w:rStyle w:val="Referenciasutil"/>
          <w:b/>
          <w:bCs/>
          <w:i/>
          <w:iCs/>
        </w:rPr>
        <w:t>a reciclar y guardar cada cosa en su lugar</w:t>
      </w:r>
    </w:p>
    <w:p w:rsidR="00A51852" w:rsidRDefault="0064226C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</w:t>
      </w:r>
      <w:r w:rsidR="00FC54D8">
        <w:rPr>
          <w:rStyle w:val="Referenciasutil"/>
          <w:b/>
          <w:bCs/>
          <w:i/>
          <w:iCs/>
        </w:rPr>
        <w:t>pequeños guardianes del planeta</w:t>
      </w:r>
    </w:p>
    <w:p w:rsidR="00FC54D8" w:rsidRDefault="000C78AB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•la vida en colores</w:t>
      </w:r>
    </w:p>
    <w:p w:rsidR="000C78AB" w:rsidRDefault="003263F7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•guardianes del medio ambiente</w:t>
      </w:r>
    </w:p>
    <w:p w:rsidR="001E4CA1" w:rsidRPr="001E4CA1" w:rsidRDefault="008A5DEE" w:rsidP="001E4CA1">
      <w:pPr>
        <w:rPr>
          <w:rStyle w:val="Referenciasutil"/>
          <w:b/>
          <w:bCs/>
          <w:i/>
          <w:iCs/>
        </w:rPr>
      </w:pPr>
      <w:r w:rsidRPr="005E54CD">
        <w:rPr>
          <w:rStyle w:val="Referenciasutil"/>
          <w:b/>
          <w:bCs/>
          <w:i/>
          <w:iCs/>
          <w:sz w:val="36"/>
          <w:szCs w:val="36"/>
        </w:rPr>
        <w:t xml:space="preserve">Recursos </w:t>
      </w:r>
      <w:proofErr w:type="spellStart"/>
      <w:r w:rsidRPr="005E54CD">
        <w:rPr>
          <w:rStyle w:val="Referenciasutil"/>
          <w:b/>
          <w:bCs/>
          <w:i/>
          <w:iCs/>
          <w:sz w:val="36"/>
          <w:szCs w:val="36"/>
        </w:rPr>
        <w:t>economicos</w:t>
      </w:r>
      <w:proofErr w:type="spellEnd"/>
      <w:r w:rsidRPr="005E54CD">
        <w:rPr>
          <w:rStyle w:val="Referenciasutil"/>
          <w:b/>
          <w:bCs/>
          <w:i/>
          <w:iCs/>
          <w:sz w:val="36"/>
          <w:szCs w:val="36"/>
        </w:rPr>
        <w:t xml:space="preserve">: </w:t>
      </w:r>
      <w:r w:rsidR="001E4CA1" w:rsidRPr="001E4CA1">
        <w:rPr>
          <w:rStyle w:val="Referenciasutil"/>
          <w:b/>
          <w:bCs/>
          <w:i/>
          <w:iCs/>
        </w:rPr>
        <w:t>La minería sanjuanina.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>Desde sus orígenes (fines del siglo XIX), la actividad minería estuvo vinculada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>con la extracción de minerales no metalíferos y rocas de aplicación (bentonitas,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 xml:space="preserve">cales, calcitas, cuarzos, </w:t>
      </w:r>
      <w:proofErr w:type="spellStart"/>
      <w:r w:rsidRPr="001E4CA1">
        <w:rPr>
          <w:rStyle w:val="Referenciasutil"/>
          <w:b/>
          <w:bCs/>
          <w:i/>
          <w:iCs/>
        </w:rPr>
        <w:t>fedelspato</w:t>
      </w:r>
      <w:proofErr w:type="spellEnd"/>
      <w:r w:rsidRPr="001E4CA1">
        <w:rPr>
          <w:rStyle w:val="Referenciasutil"/>
          <w:b/>
          <w:bCs/>
          <w:i/>
          <w:iCs/>
        </w:rPr>
        <w:t xml:space="preserve"> y otras piedras de aplicación como mármol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proofErr w:type="spellStart"/>
      <w:r w:rsidRPr="001E4CA1">
        <w:rPr>
          <w:rStyle w:val="Referenciasutil"/>
          <w:b/>
          <w:bCs/>
          <w:i/>
          <w:iCs/>
        </w:rPr>
        <w:t>traventino</w:t>
      </w:r>
      <w:proofErr w:type="spellEnd"/>
      <w:r w:rsidRPr="001E4CA1">
        <w:rPr>
          <w:rStyle w:val="Referenciasutil"/>
          <w:b/>
          <w:bCs/>
          <w:i/>
          <w:iCs/>
        </w:rPr>
        <w:t xml:space="preserve">, piedra laja y calizas). </w:t>
      </w:r>
    </w:p>
    <w:p w:rsidR="001E4CA1" w:rsidRPr="001E4CA1" w:rsidRDefault="001E4CA1" w:rsidP="001E4CA1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 xml:space="preserve">Se trata de un proceso extractivo realizado por </w:t>
      </w:r>
      <w:proofErr w:type="spellStart"/>
      <w:r w:rsidRPr="001E4CA1">
        <w:rPr>
          <w:rStyle w:val="Referenciasutil"/>
          <w:b/>
          <w:bCs/>
          <w:i/>
          <w:iCs/>
        </w:rPr>
        <w:t>PyMEs</w:t>
      </w:r>
      <w:proofErr w:type="spellEnd"/>
      <w:r w:rsidRPr="001E4CA1">
        <w:rPr>
          <w:rStyle w:val="Referenciasutil"/>
          <w:b/>
          <w:bCs/>
          <w:i/>
          <w:iCs/>
        </w:rPr>
        <w:t xml:space="preserve"> locales generalmente de</w:t>
      </w:r>
    </w:p>
    <w:p w:rsidR="00530929" w:rsidRPr="00530929" w:rsidRDefault="001E4CA1" w:rsidP="00530929">
      <w:pPr>
        <w:rPr>
          <w:rStyle w:val="Referenciasutil"/>
          <w:b/>
          <w:bCs/>
          <w:i/>
          <w:iCs/>
        </w:rPr>
      </w:pPr>
      <w:r w:rsidRPr="001E4CA1">
        <w:rPr>
          <w:rStyle w:val="Referenciasutil"/>
          <w:b/>
          <w:bCs/>
          <w:i/>
          <w:iCs/>
        </w:rPr>
        <w:t xml:space="preserve">carácter familiar. Algunos realizan desde la extracción de la materia </w:t>
      </w:r>
      <w:proofErr w:type="spellStart"/>
      <w:r w:rsidRPr="001E4CA1">
        <w:rPr>
          <w:rStyle w:val="Referenciasutil"/>
          <w:b/>
          <w:bCs/>
          <w:i/>
          <w:iCs/>
        </w:rPr>
        <w:t>primahasta</w:t>
      </w:r>
      <w:proofErr w:type="spellEnd"/>
      <w:r w:rsidRPr="001E4CA1">
        <w:rPr>
          <w:rStyle w:val="Referenciasutil"/>
          <w:b/>
          <w:bCs/>
          <w:i/>
          <w:iCs/>
        </w:rPr>
        <w:t xml:space="preserve"> la clasificación el lavado y la trituración, otros sólo una parte.</w:t>
      </w:r>
      <w:r w:rsidR="00530929" w:rsidRPr="00530929">
        <w:rPr>
          <w:rStyle w:val="Referenciasutil"/>
          <w:b/>
          <w:bCs/>
          <w:i/>
          <w:iCs/>
        </w:rPr>
        <w:t xml:space="preserve"> San Juan. La minería en la actual estructura económica 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La actividad productiva en la Provincia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San Juan es la periferia de la periferia: una provincia concentrada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espacialmente (como veremos, el espacio central representa el 90% de la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población total), y con una economía relativamente chica (participa sólo en un</w:t>
      </w:r>
    </w:p>
    <w:p w:rsidR="00530929" w:rsidRPr="00530929" w:rsidRDefault="00530929" w:rsidP="00530929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>1,1% del PBI nacional, en tanto su población representa el 1,7% de la</w:t>
      </w:r>
    </w:p>
    <w:p w:rsidR="00512377" w:rsidRPr="00512377" w:rsidRDefault="00530929" w:rsidP="00512377">
      <w:pPr>
        <w:rPr>
          <w:rStyle w:val="Referenciasutil"/>
          <w:b/>
          <w:bCs/>
          <w:i/>
          <w:iCs/>
        </w:rPr>
      </w:pPr>
      <w:r w:rsidRPr="00530929">
        <w:rPr>
          <w:rStyle w:val="Referenciasutil"/>
          <w:b/>
          <w:bCs/>
          <w:i/>
          <w:iCs/>
        </w:rPr>
        <w:t xml:space="preserve">población total del país). En términos de su PBG per cápita, es la </w:t>
      </w:r>
      <w:proofErr w:type="spellStart"/>
      <w:r w:rsidRPr="00530929">
        <w:rPr>
          <w:rStyle w:val="Referenciasutil"/>
          <w:b/>
          <w:bCs/>
          <w:i/>
          <w:iCs/>
        </w:rPr>
        <w:t>decimosext</w:t>
      </w:r>
      <w:r w:rsidR="00512377" w:rsidRPr="00512377">
        <w:rPr>
          <w:rStyle w:val="Referenciasutil"/>
          <w:b/>
          <w:bCs/>
          <w:i/>
          <w:iCs/>
        </w:rPr>
        <w:t>provincia</w:t>
      </w:r>
      <w:proofErr w:type="spellEnd"/>
      <w:r w:rsidR="00512377" w:rsidRPr="00512377">
        <w:rPr>
          <w:rStyle w:val="Referenciasutil"/>
          <w:b/>
          <w:bCs/>
          <w:i/>
          <w:iCs/>
        </w:rPr>
        <w:t xml:space="preserve"> del país y la última dentro de la Región Cuyana, su estructura no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presenta empleo en actividades que requieran altos niveles tecnológicos (Peña,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 xml:space="preserve">2007). 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Naturalmente, es central la producción de vides y la elaboración de vinos y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jugos de uva, complejo que explica el 10% del PBG provincial. Es importante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tener en cuenta que dicho encadenamiento, basado en el tradicional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monocultivo provincial muestra importantes desequilibrios: calidad media,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fuerte dependencia respecto a la provisión de insumos de origen mendocino,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lastRenderedPageBreak/>
        <w:t>insuficiente capacidad industrial para agregar valor a la producción primaria</w:t>
      </w:r>
    </w:p>
    <w:p w:rsidR="00512377" w:rsidRPr="00512377" w:rsidRDefault="00512377" w:rsidP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 xml:space="preserve">local, etc. </w:t>
      </w:r>
    </w:p>
    <w:p w:rsidR="003263F7" w:rsidRDefault="00512377">
      <w:pPr>
        <w:rPr>
          <w:rStyle w:val="Referenciasutil"/>
          <w:b/>
          <w:bCs/>
          <w:i/>
          <w:iCs/>
        </w:rPr>
      </w:pPr>
      <w:r w:rsidRPr="00512377">
        <w:rPr>
          <w:rStyle w:val="Referenciasutil"/>
          <w:b/>
          <w:bCs/>
          <w:i/>
          <w:iCs/>
        </w:rPr>
        <w:t>En los años 90, el Régimen de Promoción Agrícola (RPA) de la Ley Nº 22.97</w:t>
      </w:r>
    </w:p>
    <w:p w:rsidR="00301641" w:rsidRPr="00301641" w:rsidRDefault="000F281A" w:rsidP="00301641">
      <w:pPr>
        <w:rPr>
          <w:rStyle w:val="Referenciasutil"/>
          <w:b/>
          <w:bCs/>
          <w:i/>
          <w:iCs/>
        </w:rPr>
      </w:pPr>
      <w:r w:rsidRPr="00414F6D">
        <w:rPr>
          <w:rStyle w:val="Referenciasutil"/>
          <w:b/>
          <w:bCs/>
          <w:i/>
          <w:iCs/>
          <w:sz w:val="36"/>
          <w:szCs w:val="36"/>
        </w:rPr>
        <w:t xml:space="preserve">Actores sociales y políticos lideres: </w:t>
      </w:r>
      <w:r w:rsidR="00301641" w:rsidRPr="00301641">
        <w:rPr>
          <w:rStyle w:val="Referenciasutil"/>
          <w:b/>
          <w:bCs/>
          <w:i/>
          <w:iCs/>
        </w:rPr>
        <w:t xml:space="preserve">Fabián </w:t>
      </w:r>
      <w:proofErr w:type="spellStart"/>
      <w:r w:rsidR="00301641" w:rsidRPr="00301641">
        <w:rPr>
          <w:rStyle w:val="Referenciasutil"/>
          <w:b/>
          <w:bCs/>
          <w:i/>
          <w:iCs/>
        </w:rPr>
        <w:t>Gramajo</w:t>
      </w:r>
      <w:proofErr w:type="spellEnd"/>
      <w:r w:rsidR="00301641" w:rsidRPr="00301641">
        <w:rPr>
          <w:rStyle w:val="Referenciasutil"/>
          <w:b/>
          <w:bCs/>
          <w:i/>
          <w:iCs/>
        </w:rPr>
        <w:t xml:space="preserve"> es un político argentino de la provincia de San Juan. Actualmente es el intendente del Municipio de </w:t>
      </w:r>
      <w:proofErr w:type="spellStart"/>
      <w:r w:rsidR="00301641" w:rsidRPr="00301641">
        <w:rPr>
          <w:rStyle w:val="Referenciasutil"/>
          <w:b/>
          <w:bCs/>
          <w:i/>
          <w:iCs/>
        </w:rPr>
        <w:t>Chimbas.Milita</w:t>
      </w:r>
      <w:proofErr w:type="spellEnd"/>
      <w:r w:rsidR="00301641" w:rsidRPr="00301641">
        <w:rPr>
          <w:rStyle w:val="Referenciasutil"/>
          <w:b/>
          <w:bCs/>
          <w:i/>
          <w:iCs/>
        </w:rPr>
        <w:t xml:space="preserve"> desde muy joven en el Partido Justicialista, donde actualmente es presidente de la Junta Departamental de Chimbas.</w:t>
      </w:r>
    </w:p>
    <w:p w:rsidR="00301641" w:rsidRPr="00301641" w:rsidRDefault="00301641" w:rsidP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>En 2015 fue elegido Intendente de Chimbas para el periodo 2015-2019,​ y fue refrendado en el cargo para el periodo 2019-2023.</w:t>
      </w:r>
    </w:p>
    <w:p w:rsidR="00301641" w:rsidRPr="00301641" w:rsidRDefault="00301641" w:rsidP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>En esta última elección, fue elegido por más del 73% del electorado.</w:t>
      </w:r>
    </w:p>
    <w:p w:rsidR="00301641" w:rsidRPr="00301641" w:rsidRDefault="00301641" w:rsidP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>Su gestión se caracterizó por realizar obras de infraestructura, iluminación y renovación de espacios verdes entre los que se destacan la creación del Parque de</w:t>
      </w:r>
    </w:p>
    <w:p w:rsidR="00301641" w:rsidRPr="00301641" w:rsidRDefault="00301641" w:rsidP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 xml:space="preserve">Chimbas y la refacción del Camping de Villa Observatorio. </w:t>
      </w:r>
    </w:p>
    <w:p w:rsidR="000F281A" w:rsidRDefault="00301641">
      <w:pPr>
        <w:rPr>
          <w:rStyle w:val="Referenciasutil"/>
          <w:b/>
          <w:bCs/>
          <w:i/>
          <w:iCs/>
        </w:rPr>
      </w:pPr>
      <w:r w:rsidRPr="00301641">
        <w:rPr>
          <w:rStyle w:val="Referenciasutil"/>
          <w:b/>
          <w:bCs/>
          <w:i/>
          <w:iCs/>
        </w:rPr>
        <w:t xml:space="preserve">También llevó a cabo programas de incidencia cultural, como la promoción y profesionalización del Carnaval de Chimbas. </w:t>
      </w:r>
    </w:p>
    <w:p w:rsidR="00C85F66" w:rsidRDefault="00C85F66">
      <w:pPr>
        <w:rPr>
          <w:rStyle w:val="Referenciasutil"/>
          <w:b/>
          <w:bCs/>
          <w:i/>
          <w:iCs/>
          <w:sz w:val="36"/>
          <w:szCs w:val="36"/>
        </w:rPr>
      </w:pPr>
      <w:r>
        <w:rPr>
          <w:rStyle w:val="Referenciasutil"/>
          <w:b/>
          <w:bCs/>
          <w:i/>
          <w:iCs/>
          <w:sz w:val="36"/>
          <w:szCs w:val="36"/>
        </w:rPr>
        <w:t xml:space="preserve">Tipos de bloques, </w:t>
      </w:r>
      <w:proofErr w:type="spellStart"/>
      <w:r>
        <w:rPr>
          <w:rStyle w:val="Referenciasutil"/>
          <w:b/>
          <w:bCs/>
          <w:i/>
          <w:iCs/>
          <w:sz w:val="36"/>
          <w:szCs w:val="36"/>
        </w:rPr>
        <w:t>areas</w:t>
      </w:r>
      <w:proofErr w:type="spellEnd"/>
      <w:r w:rsidR="00CA664E">
        <w:rPr>
          <w:rStyle w:val="Referenciasutil"/>
          <w:b/>
          <w:bCs/>
          <w:i/>
          <w:iCs/>
          <w:sz w:val="36"/>
          <w:szCs w:val="36"/>
        </w:rPr>
        <w:t xml:space="preserve">, </w:t>
      </w:r>
      <w:proofErr w:type="spellStart"/>
      <w:r w:rsidR="00CA664E">
        <w:rPr>
          <w:rStyle w:val="Referenciasutil"/>
          <w:b/>
          <w:bCs/>
          <w:i/>
          <w:iCs/>
          <w:sz w:val="36"/>
          <w:szCs w:val="36"/>
        </w:rPr>
        <w:t>puntes</w:t>
      </w:r>
      <w:proofErr w:type="spellEnd"/>
      <w:r w:rsidR="00CA664E">
        <w:rPr>
          <w:rStyle w:val="Referenciasutil"/>
          <w:b/>
          <w:bCs/>
          <w:i/>
          <w:iCs/>
          <w:sz w:val="36"/>
          <w:szCs w:val="36"/>
        </w:rPr>
        <w:t xml:space="preserve"> de </w:t>
      </w:r>
      <w:proofErr w:type="spellStart"/>
      <w:r w:rsidR="00CA664E">
        <w:rPr>
          <w:rStyle w:val="Referenciasutil"/>
          <w:b/>
          <w:bCs/>
          <w:i/>
          <w:iCs/>
          <w:sz w:val="36"/>
          <w:szCs w:val="36"/>
        </w:rPr>
        <w:t>agua,etc</w:t>
      </w:r>
      <w:proofErr w:type="spellEnd"/>
      <w:r w:rsidR="00CA664E">
        <w:rPr>
          <w:rStyle w:val="Referenciasutil"/>
          <w:b/>
          <w:bCs/>
          <w:i/>
          <w:iCs/>
          <w:sz w:val="36"/>
          <w:szCs w:val="36"/>
        </w:rPr>
        <w:t>:</w:t>
      </w:r>
    </w:p>
    <w:p w:rsidR="006805A1" w:rsidRDefault="00A00081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☆no se encuentran bosques</w:t>
      </w:r>
    </w:p>
    <w:p w:rsidR="00A00081" w:rsidRDefault="00A00081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☆</w:t>
      </w:r>
      <w:proofErr w:type="spellStart"/>
      <w:r>
        <w:rPr>
          <w:rStyle w:val="Referenciasutil"/>
          <w:b/>
          <w:bCs/>
          <w:i/>
          <w:iCs/>
        </w:rPr>
        <w:t>benavidez</w:t>
      </w:r>
      <w:proofErr w:type="spellEnd"/>
      <w:r>
        <w:rPr>
          <w:rStyle w:val="Referenciasutil"/>
          <w:b/>
          <w:bCs/>
          <w:i/>
          <w:iCs/>
        </w:rPr>
        <w:t xml:space="preserve"> </w:t>
      </w:r>
      <w:proofErr w:type="spellStart"/>
      <w:r w:rsidR="00D87F3F">
        <w:rPr>
          <w:rStyle w:val="Referenciasutil"/>
          <w:b/>
          <w:bCs/>
          <w:i/>
          <w:iCs/>
        </w:rPr>
        <w:t>chan</w:t>
      </w:r>
      <w:r w:rsidR="006532FF">
        <w:rPr>
          <w:rStyle w:val="Referenciasutil"/>
          <w:b/>
          <w:bCs/>
          <w:i/>
          <w:iCs/>
        </w:rPr>
        <w:t>n</w:t>
      </w:r>
      <w:r w:rsidR="00153376">
        <w:rPr>
          <w:rStyle w:val="Referenciasutil"/>
          <w:b/>
          <w:bCs/>
          <w:i/>
          <w:iCs/>
        </w:rPr>
        <w:t>el</w:t>
      </w:r>
      <w:proofErr w:type="spellEnd"/>
      <w:r w:rsidR="00153376">
        <w:rPr>
          <w:rStyle w:val="Referenciasutil"/>
          <w:b/>
          <w:bCs/>
          <w:i/>
          <w:iCs/>
        </w:rPr>
        <w:t xml:space="preserve"> </w:t>
      </w:r>
      <w:r>
        <w:rPr>
          <w:rStyle w:val="Referenciasutil"/>
          <w:b/>
          <w:bCs/>
          <w:i/>
          <w:iCs/>
        </w:rPr>
        <w:t xml:space="preserve">es la </w:t>
      </w:r>
      <w:r w:rsidR="00153376">
        <w:rPr>
          <w:rStyle w:val="Referenciasutil"/>
          <w:b/>
          <w:bCs/>
          <w:i/>
          <w:iCs/>
        </w:rPr>
        <w:t xml:space="preserve">principal </w:t>
      </w:r>
      <w:r w:rsidR="002603D0">
        <w:rPr>
          <w:rStyle w:val="Referenciasutil"/>
          <w:b/>
          <w:bCs/>
          <w:i/>
          <w:iCs/>
        </w:rPr>
        <w:t>fuente de agua en chimbas</w:t>
      </w:r>
    </w:p>
    <w:p w:rsidR="002603D0" w:rsidRDefault="005C7A70">
      <w:pPr>
        <w:rPr>
          <w:rStyle w:val="Referenciasutil"/>
          <w:b/>
          <w:bCs/>
          <w:i/>
          <w:iCs/>
          <w:sz w:val="36"/>
          <w:szCs w:val="36"/>
        </w:rPr>
      </w:pPr>
      <w:r>
        <w:rPr>
          <w:rStyle w:val="Referenciasutil"/>
          <w:b/>
          <w:bCs/>
          <w:i/>
          <w:iCs/>
          <w:sz w:val="36"/>
          <w:szCs w:val="36"/>
        </w:rPr>
        <w:t>Empresas públicas o privadas:</w:t>
      </w:r>
    </w:p>
    <w:p w:rsidR="005C7A70" w:rsidRDefault="009415E2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-publicas:</w:t>
      </w:r>
      <w:r w:rsidR="00537FA7" w:rsidRPr="00537FA7">
        <w:rPr>
          <w:rStyle w:val="Referenciasutil"/>
          <w:b/>
          <w:bCs/>
          <w:i/>
          <w:iCs/>
        </w:rPr>
        <w:t xml:space="preserve"> Planta de agua de OSSE, </w:t>
      </w:r>
      <w:proofErr w:type="spellStart"/>
      <w:r w:rsidR="00537FA7" w:rsidRPr="00537FA7">
        <w:rPr>
          <w:rStyle w:val="Referenciasutil"/>
          <w:b/>
          <w:bCs/>
          <w:i/>
          <w:iCs/>
        </w:rPr>
        <w:t>Mapal</w:t>
      </w:r>
      <w:proofErr w:type="spellEnd"/>
      <w:r w:rsidR="00537FA7" w:rsidRPr="00537FA7">
        <w:rPr>
          <w:rStyle w:val="Referenciasutil"/>
          <w:b/>
          <w:bCs/>
          <w:i/>
          <w:iCs/>
        </w:rPr>
        <w:t xml:space="preserve"> sacia, Obrador (empresa senda SRL), Obrador municipal, </w:t>
      </w:r>
      <w:proofErr w:type="spellStart"/>
      <w:r w:rsidR="00537FA7" w:rsidRPr="00537FA7">
        <w:rPr>
          <w:rStyle w:val="Referenciasutil"/>
          <w:b/>
          <w:bCs/>
          <w:i/>
          <w:iCs/>
        </w:rPr>
        <w:t>TeCMA</w:t>
      </w:r>
      <w:proofErr w:type="spellEnd"/>
      <w:r w:rsidR="00537FA7" w:rsidRPr="00537FA7">
        <w:rPr>
          <w:rStyle w:val="Referenciasutil"/>
          <w:b/>
          <w:bCs/>
          <w:i/>
          <w:iCs/>
        </w:rPr>
        <w:t xml:space="preserve"> San Juan S.A, Servicio penitenciario, Planta </w:t>
      </w:r>
      <w:proofErr w:type="spellStart"/>
      <w:r w:rsidR="00537FA7" w:rsidRPr="00537FA7">
        <w:rPr>
          <w:rStyle w:val="Referenciasutil"/>
          <w:b/>
          <w:bCs/>
          <w:i/>
          <w:iCs/>
        </w:rPr>
        <w:t>Bailac</w:t>
      </w:r>
      <w:proofErr w:type="spellEnd"/>
      <w:r w:rsidR="00537FA7" w:rsidRPr="00537FA7">
        <w:rPr>
          <w:rStyle w:val="Referenciasutil"/>
          <w:b/>
          <w:bCs/>
          <w:i/>
          <w:iCs/>
        </w:rPr>
        <w:t>.</w:t>
      </w:r>
    </w:p>
    <w:p w:rsidR="00537FA7" w:rsidRPr="009415E2" w:rsidRDefault="00537FA7">
      <w:pPr>
        <w:rPr>
          <w:rStyle w:val="Referenciasutil"/>
          <w:b/>
          <w:bCs/>
          <w:i/>
          <w:iCs/>
        </w:rPr>
      </w:pPr>
      <w:r>
        <w:rPr>
          <w:rStyle w:val="Referenciasutil"/>
          <w:b/>
          <w:bCs/>
          <w:i/>
          <w:iCs/>
        </w:rPr>
        <w:t>-privadas:</w:t>
      </w:r>
      <w:r w:rsidR="00632839" w:rsidRPr="00632839">
        <w:rPr>
          <w:rStyle w:val="Referenciasutil"/>
          <w:b/>
          <w:bCs/>
          <w:i/>
          <w:iCs/>
        </w:rPr>
        <w:t xml:space="preserve"> </w:t>
      </w:r>
      <w:proofErr w:type="spellStart"/>
      <w:r w:rsidR="00632839" w:rsidRPr="00632839">
        <w:rPr>
          <w:rStyle w:val="Referenciasutil"/>
          <w:b/>
          <w:bCs/>
          <w:i/>
          <w:iCs/>
        </w:rPr>
        <w:t>Terraplen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 S.R.L, Barrio chimbas ii, </w:t>
      </w:r>
      <w:proofErr w:type="spellStart"/>
      <w:r w:rsidR="00632839" w:rsidRPr="00632839">
        <w:rPr>
          <w:rStyle w:val="Referenciasutil"/>
          <w:b/>
          <w:bCs/>
          <w:i/>
          <w:iCs/>
        </w:rPr>
        <w:t>Hormiserv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, </w:t>
      </w:r>
      <w:proofErr w:type="spellStart"/>
      <w:r w:rsidR="00632839" w:rsidRPr="00632839">
        <w:rPr>
          <w:rStyle w:val="Referenciasutil"/>
          <w:b/>
          <w:bCs/>
          <w:i/>
          <w:iCs/>
        </w:rPr>
        <w:t>Hen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 </w:t>
      </w:r>
      <w:proofErr w:type="spellStart"/>
      <w:r w:rsidR="00632839" w:rsidRPr="00632839">
        <w:rPr>
          <w:rStyle w:val="Referenciasutil"/>
          <w:b/>
          <w:bCs/>
          <w:i/>
          <w:iCs/>
        </w:rPr>
        <w:t>Srl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, FV seguridad privada, Centro privado de seguridad, </w:t>
      </w:r>
      <w:proofErr w:type="spellStart"/>
      <w:r w:rsidR="00632839" w:rsidRPr="00632839">
        <w:rPr>
          <w:rStyle w:val="Referenciasutil"/>
          <w:b/>
          <w:bCs/>
          <w:i/>
          <w:iCs/>
        </w:rPr>
        <w:t>Erco</w:t>
      </w:r>
      <w:proofErr w:type="spellEnd"/>
      <w:r w:rsidR="00632839" w:rsidRPr="00632839">
        <w:rPr>
          <w:rStyle w:val="Referenciasutil"/>
          <w:b/>
          <w:bCs/>
          <w:i/>
          <w:iCs/>
        </w:rPr>
        <w:t xml:space="preserve"> de vigilancia y seguridad.</w:t>
      </w:r>
    </w:p>
    <w:sectPr w:rsidR="00537FA7" w:rsidRPr="009415E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D2"/>
    <w:rsid w:val="00073086"/>
    <w:rsid w:val="000C78AB"/>
    <w:rsid w:val="000F281A"/>
    <w:rsid w:val="00153376"/>
    <w:rsid w:val="001E4CA1"/>
    <w:rsid w:val="002603D0"/>
    <w:rsid w:val="00301641"/>
    <w:rsid w:val="00305E45"/>
    <w:rsid w:val="003263F7"/>
    <w:rsid w:val="003351B9"/>
    <w:rsid w:val="003474D2"/>
    <w:rsid w:val="00401FCA"/>
    <w:rsid w:val="00414F6D"/>
    <w:rsid w:val="00512377"/>
    <w:rsid w:val="00530929"/>
    <w:rsid w:val="00537FA7"/>
    <w:rsid w:val="005C7A70"/>
    <w:rsid w:val="005E54CD"/>
    <w:rsid w:val="00632839"/>
    <w:rsid w:val="00634243"/>
    <w:rsid w:val="0064226C"/>
    <w:rsid w:val="006532FF"/>
    <w:rsid w:val="006805A1"/>
    <w:rsid w:val="008A5DEE"/>
    <w:rsid w:val="009415E2"/>
    <w:rsid w:val="009C43BA"/>
    <w:rsid w:val="00A00081"/>
    <w:rsid w:val="00A51852"/>
    <w:rsid w:val="00AA3069"/>
    <w:rsid w:val="00BB611F"/>
    <w:rsid w:val="00C34DEE"/>
    <w:rsid w:val="00C85F66"/>
    <w:rsid w:val="00CA664E"/>
    <w:rsid w:val="00D87F3F"/>
    <w:rsid w:val="00F62634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B6EA7"/>
  <w15:chartTrackingRefBased/>
  <w15:docId w15:val="{19A12305-EE03-BF4C-85A9-460857B8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305E4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508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gutiluci5@gmail.com</dc:creator>
  <cp:keywords/>
  <dc:description/>
  <cp:lastModifiedBy>gutiluci5@gmail.com</cp:lastModifiedBy>
  <cp:revision>38</cp:revision>
  <dcterms:created xsi:type="dcterms:W3CDTF">2022-08-19T17:14:00Z</dcterms:created>
  <dcterms:modified xsi:type="dcterms:W3CDTF">2022-08-19T17:37:00Z</dcterms:modified>
</cp:coreProperties>
</file>