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B73" w:rsidRPr="00450C8D" w:rsidRDefault="00BE1B73" w:rsidP="00BE1B73">
      <w:pPr>
        <w:jc w:val="center"/>
        <w:rPr>
          <w:rFonts w:ascii="Algerian" w:hAnsi="Algerian" w:cs="Arial"/>
          <w:color w:val="202124"/>
          <w:sz w:val="24"/>
          <w:szCs w:val="24"/>
          <w:shd w:val="clear" w:color="auto" w:fill="FFFFFF"/>
        </w:rPr>
      </w:pPr>
      <w:r w:rsidRPr="00450C8D">
        <w:rPr>
          <w:rFonts w:ascii="Algerian" w:hAnsi="Algerian"/>
          <w:sz w:val="24"/>
          <w:szCs w:val="24"/>
          <w:lang w:val="es-ES_tradnl"/>
        </w:rPr>
        <w:t xml:space="preserve">Efeméride </w:t>
      </w:r>
      <w:r w:rsidRPr="00450C8D">
        <w:rPr>
          <w:rFonts w:ascii="Algerian" w:hAnsi="Algerian" w:cs="Arial"/>
          <w:color w:val="202124"/>
          <w:sz w:val="24"/>
          <w:szCs w:val="24"/>
          <w:shd w:val="clear" w:color="auto" w:fill="FFFFFF"/>
        </w:rPr>
        <w:t>17 de agosto: </w:t>
      </w:r>
      <w:r w:rsidRPr="00450C8D">
        <w:rPr>
          <w:rFonts w:ascii="Algerian" w:hAnsi="Algerian" w:cs="Arial"/>
          <w:bCs/>
          <w:color w:val="202124"/>
          <w:sz w:val="24"/>
          <w:szCs w:val="24"/>
          <w:shd w:val="clear" w:color="auto" w:fill="FFFFFF"/>
        </w:rPr>
        <w:t>aniversario de la muerte del General José de San Martín</w:t>
      </w:r>
      <w:r w:rsidRPr="00450C8D">
        <w:rPr>
          <w:rFonts w:ascii="Algerian" w:hAnsi="Algerian" w:cs="Arial"/>
          <w:color w:val="202124"/>
          <w:sz w:val="24"/>
          <w:szCs w:val="24"/>
          <w:shd w:val="clear" w:color="auto" w:fill="FFFFFF"/>
        </w:rPr>
        <w:t>.</w:t>
      </w:r>
    </w:p>
    <w:p w:rsidR="00BE1B73" w:rsidRPr="00450C8D" w:rsidRDefault="00BE1B73" w:rsidP="00BE1B73">
      <w:pPr>
        <w:jc w:val="center"/>
        <w:rPr>
          <w:rFonts w:ascii="Algerian" w:hAnsi="Algerian"/>
          <w:sz w:val="24"/>
          <w:szCs w:val="24"/>
          <w:lang w:val="es-ES_tradnl"/>
        </w:rPr>
      </w:pPr>
      <w:r w:rsidRPr="00450C8D">
        <w:rPr>
          <w:rFonts w:ascii="Algerian" w:hAnsi="Algerian" w:cs="Arial"/>
          <w:color w:val="202124"/>
          <w:sz w:val="24"/>
          <w:szCs w:val="24"/>
          <w:shd w:val="clear" w:color="auto" w:fill="FFFFFF"/>
        </w:rPr>
        <w:t xml:space="preserve">Buenos días, como ya lo vienes haciendo este trabajo lo debes presentar por la plataforma de nodos el día 29 de agosto, la presentación tiene carácter de evaluación para el segundo trimestre. </w:t>
      </w:r>
    </w:p>
    <w:p w:rsidR="00BE1B73" w:rsidRPr="00450C8D" w:rsidRDefault="00BE1B73" w:rsidP="00BE1B73">
      <w:pPr>
        <w:pStyle w:val="Sinespaciado"/>
        <w:numPr>
          <w:ilvl w:val="0"/>
          <w:numId w:val="1"/>
        </w:numPr>
        <w:rPr>
          <w:sz w:val="28"/>
          <w:szCs w:val="28"/>
          <w:lang w:val="es-ES_tradnl"/>
        </w:rPr>
      </w:pPr>
      <w:r w:rsidRPr="00450C8D">
        <w:rPr>
          <w:sz w:val="28"/>
          <w:szCs w:val="28"/>
          <w:lang w:val="es-ES_tradnl"/>
        </w:rPr>
        <w:t>L</w:t>
      </w:r>
      <w:r w:rsidRPr="00450C8D">
        <w:rPr>
          <w:sz w:val="28"/>
          <w:szCs w:val="28"/>
          <w:u w:val="single"/>
          <w:lang w:val="es-ES_tradnl"/>
        </w:rPr>
        <w:t>ectura</w:t>
      </w:r>
      <w:r w:rsidRPr="00450C8D">
        <w:rPr>
          <w:sz w:val="28"/>
          <w:szCs w:val="28"/>
          <w:lang w:val="es-ES_tradnl"/>
        </w:rPr>
        <w:t xml:space="preserve"> atenta de los siguientes textos.</w:t>
      </w:r>
    </w:p>
    <w:p w:rsidR="00BE1B73" w:rsidRDefault="00D64CC3" w:rsidP="00BE1B73">
      <w:pPr>
        <w:pStyle w:val="Sinespaciado"/>
        <w:ind w:left="720"/>
        <w:rPr>
          <w:sz w:val="24"/>
          <w:szCs w:val="24"/>
          <w:lang w:val="es-ES_tradnl"/>
        </w:rPr>
      </w:pPr>
      <w:r w:rsidRPr="00762709">
        <w:rPr>
          <w:noProof/>
          <w:lang w:eastAsia="es-AR"/>
        </w:rPr>
        <w:drawing>
          <wp:anchor distT="0" distB="0" distL="114300" distR="114300" simplePos="0" relativeHeight="251683328" behindDoc="0" locked="0" layoutInCell="1" allowOverlap="1" wp14:anchorId="0F8B3932" wp14:editId="6B1DFCD1">
            <wp:simplePos x="0" y="0"/>
            <wp:positionH relativeFrom="column">
              <wp:posOffset>283845</wp:posOffset>
            </wp:positionH>
            <wp:positionV relativeFrom="paragraph">
              <wp:posOffset>23325</wp:posOffset>
            </wp:positionV>
            <wp:extent cx="4845385" cy="6732905"/>
            <wp:effectExtent l="0" t="0" r="0" b="0"/>
            <wp:wrapNone/>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845385" cy="6732905"/>
                    </a:xfrm>
                    <a:prstGeom prst="rect">
                      <a:avLst/>
                    </a:prstGeom>
                    <a:noFill/>
                    <a:ln>
                      <a:noFill/>
                    </a:ln>
                    <a:extLst>
                      <a:ext uri="{53640926-AAD7-44D8-BBD7-CCE9431645EC}">
                        <a14:shadowObscured xmlns:a14="http://schemas.microsoft.com/office/drawing/2010/main"/>
                      </a:ext>
                    </a:extLst>
                  </pic:spPr>
                </pic:pic>
              </a:graphicData>
            </a:graphic>
          </wp:anchor>
        </w:drawing>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45227025" wp14:editId="55350372">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rsidR="00BE1B73" w:rsidRDefault="00BE1B73" w:rsidP="00BE1B73">
      <w:pPr>
        <w:pStyle w:val="Sinespaciado"/>
        <w:ind w:left="720"/>
        <w:rPr>
          <w:sz w:val="24"/>
          <w:szCs w:val="24"/>
          <w:lang w:val="es-ES_tradnl"/>
        </w:rPr>
      </w:pPr>
    </w:p>
    <w:p w:rsidR="00BE1B73" w:rsidRPr="008664B5"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523C55D2" wp14:editId="6FB54C87">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4255" cy="6536987"/>
                    </a:xfrm>
                    <a:prstGeom prst="rect">
                      <a:avLst/>
                    </a:prstGeom>
                    <a:noFill/>
                    <a:ln>
                      <a:noFill/>
                    </a:ln>
                    <a:extLst>
                      <a:ext uri="{53640926-AAD7-44D8-BBD7-CCE9431645EC}">
                        <a14:shadowObscured xmlns:a14="http://schemas.microsoft.com/office/drawing/2010/main"/>
                      </a:ext>
                    </a:extLst>
                  </pic:spPr>
                </pic:pic>
              </a:graphicData>
            </a:graphic>
          </wp:inline>
        </w:drawing>
      </w:r>
    </w:p>
    <w:p w:rsidR="00714820" w:rsidRPr="00714820" w:rsidRDefault="00714820" w:rsidP="00714820">
      <w:pPr>
        <w:pStyle w:val="Sinespaciado"/>
        <w:ind w:left="720"/>
        <w:rPr>
          <w:sz w:val="28"/>
          <w:szCs w:val="28"/>
          <w:lang w:val="es-ES_tradnl"/>
        </w:rPr>
      </w:pPr>
    </w:p>
    <w:p w:rsidR="00714820" w:rsidRPr="00714820" w:rsidRDefault="00BE1B73" w:rsidP="00714820">
      <w:pPr>
        <w:pStyle w:val="Sinespaciado"/>
        <w:numPr>
          <w:ilvl w:val="0"/>
          <w:numId w:val="1"/>
        </w:numPr>
        <w:rPr>
          <w:sz w:val="28"/>
          <w:szCs w:val="28"/>
          <w:lang w:val="es-ES_tradnl"/>
        </w:rPr>
      </w:pPr>
      <w:r w:rsidRPr="00450C8D">
        <w:rPr>
          <w:sz w:val="28"/>
          <w:szCs w:val="28"/>
          <w:u w:val="single"/>
          <w:lang w:val="es-ES_tradnl"/>
        </w:rPr>
        <w:t>Responde</w:t>
      </w:r>
      <w:r w:rsidRPr="00450C8D">
        <w:rPr>
          <w:sz w:val="28"/>
          <w:szCs w:val="28"/>
          <w:lang w:val="es-ES_tradnl"/>
        </w:rPr>
        <w:t>:</w:t>
      </w:r>
    </w:p>
    <w:p w:rsidR="00714820" w:rsidRDefault="00BE1B73" w:rsidP="00714820">
      <w:pPr>
        <w:pStyle w:val="Sinespaciado"/>
        <w:numPr>
          <w:ilvl w:val="0"/>
          <w:numId w:val="2"/>
        </w:numPr>
        <w:rPr>
          <w:sz w:val="28"/>
          <w:szCs w:val="28"/>
        </w:rPr>
      </w:pPr>
      <w:r w:rsidRPr="00450C8D">
        <w:rPr>
          <w:sz w:val="28"/>
          <w:szCs w:val="28"/>
        </w:rPr>
        <w:t>¿Cuál era el plan de San Martin?</w:t>
      </w:r>
    </w:p>
    <w:p w:rsidR="00E8620A" w:rsidRPr="00714820" w:rsidRDefault="00E8620A" w:rsidP="00E8620A">
      <w:pPr>
        <w:pStyle w:val="Sinespaciado"/>
        <w:ind w:left="720"/>
        <w:rPr>
          <w:sz w:val="28"/>
          <w:szCs w:val="28"/>
        </w:rPr>
      </w:pPr>
    </w:p>
    <w:p w:rsidR="00FF4D54" w:rsidRDefault="00BE1B73" w:rsidP="00FF4D54">
      <w:pPr>
        <w:pStyle w:val="Sinespaciado"/>
        <w:numPr>
          <w:ilvl w:val="0"/>
          <w:numId w:val="2"/>
        </w:numPr>
        <w:rPr>
          <w:sz w:val="28"/>
          <w:szCs w:val="28"/>
        </w:rPr>
      </w:pPr>
      <w:r w:rsidRPr="00450C8D">
        <w:rPr>
          <w:sz w:val="28"/>
          <w:szCs w:val="28"/>
        </w:rPr>
        <w:t>¿Cómo se preparó para llevar a cabo su plan?</w:t>
      </w:r>
    </w:p>
    <w:p w:rsidR="00E8620A" w:rsidRDefault="00E8620A" w:rsidP="00E8620A">
      <w:pPr>
        <w:pStyle w:val="Sinespaciado"/>
        <w:rPr>
          <w:sz w:val="28"/>
          <w:szCs w:val="28"/>
        </w:rPr>
      </w:pPr>
    </w:p>
    <w:p w:rsidR="00BE1B73" w:rsidRDefault="00BE1B73" w:rsidP="00BE1B73">
      <w:pPr>
        <w:pStyle w:val="Sinespaciado"/>
        <w:numPr>
          <w:ilvl w:val="0"/>
          <w:numId w:val="2"/>
        </w:numPr>
        <w:rPr>
          <w:sz w:val="28"/>
          <w:szCs w:val="28"/>
        </w:rPr>
      </w:pPr>
      <w:r w:rsidRPr="00450C8D">
        <w:rPr>
          <w:sz w:val="28"/>
          <w:szCs w:val="28"/>
        </w:rPr>
        <w:t>¿Qué batallas ganó el ejército de San Martin que le permitieron la liberación de Chile?</w:t>
      </w:r>
    </w:p>
    <w:p w:rsidR="00E8620A" w:rsidRPr="00450C8D" w:rsidRDefault="00E8620A" w:rsidP="00E8620A">
      <w:pPr>
        <w:pStyle w:val="Sinespaciado"/>
        <w:rPr>
          <w:sz w:val="28"/>
          <w:szCs w:val="28"/>
        </w:rPr>
      </w:pPr>
    </w:p>
    <w:p w:rsidR="00E8620A" w:rsidRPr="00E8620A" w:rsidRDefault="00BE1B73" w:rsidP="00E8620A">
      <w:pPr>
        <w:pStyle w:val="Sinespaciado"/>
        <w:numPr>
          <w:ilvl w:val="0"/>
          <w:numId w:val="2"/>
        </w:numPr>
        <w:rPr>
          <w:sz w:val="28"/>
          <w:szCs w:val="28"/>
        </w:rPr>
      </w:pPr>
      <w:r w:rsidRPr="00450C8D">
        <w:rPr>
          <w:sz w:val="28"/>
          <w:szCs w:val="28"/>
        </w:rPr>
        <w:t>¿Qué hizo San Martin en 1821?</w:t>
      </w:r>
    </w:p>
    <w:p w:rsidR="00E8620A" w:rsidRPr="00450C8D" w:rsidRDefault="00E8620A" w:rsidP="00E8620A">
      <w:pPr>
        <w:pStyle w:val="Sinespaciado"/>
        <w:numPr>
          <w:ilvl w:val="0"/>
          <w:numId w:val="5"/>
        </w:numPr>
        <w:rPr>
          <w:rFonts w:ascii="Chocolate" w:hAnsi="Chocolate"/>
          <w:color w:val="7030A0"/>
          <w:sz w:val="28"/>
          <w:szCs w:val="28"/>
        </w:rPr>
      </w:pPr>
      <w:r w:rsidRPr="00450C8D">
        <w:rPr>
          <w:rFonts w:ascii="Chocolate" w:hAnsi="Chocolate"/>
          <w:color w:val="7030A0"/>
          <w:sz w:val="28"/>
          <w:szCs w:val="28"/>
        </w:rPr>
        <w:lastRenderedPageBreak/>
        <w:t>El plan de San Martin era organizar un ejército que pueda cruzar la Cordillera de los Andes desde cuyo, ocupar Chile y desde ahí crear una poderosa flota para llevar el ejército hasta las costas peruanas, para vencer a los realistas en Lima.</w:t>
      </w:r>
    </w:p>
    <w:p w:rsidR="00FB0B66" w:rsidRDefault="00FB0B66" w:rsidP="00FB0B66">
      <w:pPr>
        <w:pStyle w:val="Sinespaciado"/>
        <w:numPr>
          <w:ilvl w:val="0"/>
          <w:numId w:val="5"/>
        </w:numPr>
        <w:rPr>
          <w:rFonts w:ascii="Chocolate" w:hAnsi="Chocolate"/>
          <w:color w:val="7030A0"/>
          <w:sz w:val="28"/>
          <w:szCs w:val="28"/>
        </w:rPr>
      </w:pPr>
      <w:r>
        <w:rPr>
          <w:sz w:val="28"/>
          <w:szCs w:val="28"/>
        </w:rPr>
        <w:t xml:space="preserve">  </w:t>
      </w:r>
      <w:r w:rsidRPr="00714820">
        <w:rPr>
          <w:rFonts w:ascii="Chocolate" w:hAnsi="Chocolate"/>
          <w:color w:val="7030A0"/>
          <w:sz w:val="28"/>
          <w:szCs w:val="28"/>
        </w:rPr>
        <w:t>Instaló un campamento militar en el plumerillo.</w:t>
      </w:r>
    </w:p>
    <w:p w:rsidR="00FB0B66" w:rsidRDefault="00FB0B66" w:rsidP="00FB0B66">
      <w:pPr>
        <w:pStyle w:val="Sinespaciado"/>
        <w:numPr>
          <w:ilvl w:val="0"/>
          <w:numId w:val="5"/>
        </w:numPr>
        <w:rPr>
          <w:rFonts w:ascii="Chocolate" w:hAnsi="Chocolate"/>
          <w:color w:val="7030A0"/>
          <w:sz w:val="28"/>
          <w:szCs w:val="28"/>
        </w:rPr>
      </w:pPr>
      <w:r w:rsidRPr="00450C8D">
        <w:rPr>
          <w:rFonts w:ascii="Chocolate" w:hAnsi="Chocolate"/>
          <w:color w:val="7030A0"/>
          <w:sz w:val="28"/>
          <w:szCs w:val="28"/>
        </w:rPr>
        <w:t>Primero ganaron la batalla de Chacabuco, y después la batalla de Maipú.</w:t>
      </w:r>
    </w:p>
    <w:p w:rsidR="00FB0B66" w:rsidRPr="00FB0B66" w:rsidRDefault="00FB0B66" w:rsidP="00FB0B66">
      <w:pPr>
        <w:pStyle w:val="Sinespaciado"/>
        <w:numPr>
          <w:ilvl w:val="0"/>
          <w:numId w:val="5"/>
        </w:numPr>
        <w:rPr>
          <w:rFonts w:ascii="Chocolate" w:hAnsi="Chocolate"/>
          <w:color w:val="7030A0"/>
          <w:sz w:val="28"/>
          <w:szCs w:val="28"/>
        </w:rPr>
      </w:pPr>
      <w:r w:rsidRPr="00450C8D">
        <w:rPr>
          <w:rFonts w:ascii="Chocolate" w:hAnsi="Chocolate"/>
          <w:color w:val="7030A0"/>
          <w:sz w:val="28"/>
          <w:szCs w:val="28"/>
        </w:rPr>
        <w:t>En 1821 San Martin logró entrar en Lima y proclamo la independencia de Perú</w:t>
      </w:r>
      <w:r>
        <w:rPr>
          <w:rFonts w:ascii="Chocolate" w:hAnsi="Chocolate"/>
          <w:color w:val="7030A0"/>
          <w:sz w:val="28"/>
          <w:szCs w:val="28"/>
        </w:rPr>
        <w:t>.</w:t>
      </w:r>
    </w:p>
    <w:p w:rsidR="00BE1B73" w:rsidRPr="00450C8D" w:rsidRDefault="00BE1B73" w:rsidP="00BE1B73">
      <w:pPr>
        <w:pStyle w:val="Sinespaciado"/>
        <w:numPr>
          <w:ilvl w:val="0"/>
          <w:numId w:val="1"/>
        </w:numPr>
        <w:rPr>
          <w:sz w:val="28"/>
          <w:szCs w:val="28"/>
        </w:rPr>
      </w:pPr>
      <w:r w:rsidRPr="00450C8D">
        <w:rPr>
          <w:sz w:val="28"/>
          <w:szCs w:val="28"/>
          <w:u w:val="single"/>
        </w:rPr>
        <w:t xml:space="preserve">Escribe </w:t>
      </w:r>
      <w:r w:rsidRPr="00450C8D">
        <w:rPr>
          <w:sz w:val="28"/>
          <w:szCs w:val="28"/>
        </w:rPr>
        <w:t>las cifras de la gran hazaña de San Martin.</w:t>
      </w:r>
    </w:p>
    <w:p w:rsidR="00BE1B73" w:rsidRDefault="00450C8D" w:rsidP="00450C8D">
      <w:pPr>
        <w:pStyle w:val="Sinespaciado"/>
        <w:numPr>
          <w:ilvl w:val="0"/>
          <w:numId w:val="3"/>
        </w:numPr>
        <w:rPr>
          <w:rFonts w:ascii="Chocolate" w:hAnsi="Chocolate"/>
          <w:color w:val="990099"/>
          <w:sz w:val="28"/>
          <w:szCs w:val="28"/>
        </w:rPr>
      </w:pPr>
      <w:r w:rsidRPr="00450C8D">
        <w:rPr>
          <w:rFonts w:ascii="Chocolate" w:hAnsi="Chocolate"/>
          <w:color w:val="990099"/>
          <w:sz w:val="28"/>
          <w:szCs w:val="28"/>
        </w:rPr>
        <w:t xml:space="preserve">21 días duró el peligroso cruce </w:t>
      </w:r>
    </w:p>
    <w:p w:rsidR="00450C8D" w:rsidRDefault="00450C8D" w:rsidP="00450C8D">
      <w:pPr>
        <w:pStyle w:val="Sinespaciado"/>
        <w:numPr>
          <w:ilvl w:val="0"/>
          <w:numId w:val="3"/>
        </w:numPr>
        <w:rPr>
          <w:rFonts w:ascii="Chocolate" w:hAnsi="Chocolate"/>
          <w:color w:val="990099"/>
          <w:sz w:val="28"/>
          <w:szCs w:val="28"/>
        </w:rPr>
      </w:pPr>
      <w:r>
        <w:rPr>
          <w:rFonts w:ascii="Chocolate" w:hAnsi="Chocolate"/>
          <w:color w:val="990099"/>
          <w:sz w:val="28"/>
          <w:szCs w:val="28"/>
        </w:rPr>
        <w:t>3.000 m fue la altura promedio del cruce de la expedición.</w:t>
      </w:r>
    </w:p>
    <w:p w:rsidR="00450C8D" w:rsidRDefault="00F3239D" w:rsidP="00450C8D">
      <w:pPr>
        <w:pStyle w:val="Sinespaciado"/>
        <w:numPr>
          <w:ilvl w:val="0"/>
          <w:numId w:val="3"/>
        </w:numPr>
        <w:rPr>
          <w:rFonts w:ascii="Chocolate" w:hAnsi="Chocolate"/>
          <w:color w:val="990099"/>
          <w:sz w:val="28"/>
          <w:szCs w:val="28"/>
        </w:rPr>
      </w:pPr>
      <w:r>
        <w:rPr>
          <w:rFonts w:ascii="Chocolate" w:hAnsi="Chocolate"/>
          <w:color w:val="990099"/>
          <w:sz w:val="28"/>
          <w:szCs w:val="28"/>
        </w:rPr>
        <w:t>5.423 soldados integraron el ejé</w:t>
      </w:r>
      <w:r w:rsidR="00886F9E">
        <w:rPr>
          <w:rFonts w:ascii="Chocolate" w:hAnsi="Chocolate"/>
          <w:color w:val="990099"/>
          <w:sz w:val="28"/>
          <w:szCs w:val="28"/>
        </w:rPr>
        <w:t>rcito.</w:t>
      </w:r>
    </w:p>
    <w:p w:rsidR="00886F9E" w:rsidRDefault="00886F9E" w:rsidP="00450C8D">
      <w:pPr>
        <w:pStyle w:val="Sinespaciado"/>
        <w:numPr>
          <w:ilvl w:val="0"/>
          <w:numId w:val="3"/>
        </w:numPr>
        <w:rPr>
          <w:rFonts w:ascii="Chocolate" w:hAnsi="Chocolate"/>
          <w:color w:val="990099"/>
          <w:sz w:val="28"/>
          <w:szCs w:val="28"/>
        </w:rPr>
      </w:pPr>
      <w:r>
        <w:rPr>
          <w:rFonts w:ascii="Chocolate" w:hAnsi="Chocolate"/>
          <w:color w:val="990099"/>
          <w:sz w:val="28"/>
          <w:szCs w:val="28"/>
        </w:rPr>
        <w:t>5.000 fusiles llevaron los soldados.</w:t>
      </w:r>
    </w:p>
    <w:p w:rsidR="00886F9E" w:rsidRPr="00450C8D" w:rsidRDefault="00886F9E" w:rsidP="00450C8D">
      <w:pPr>
        <w:pStyle w:val="Sinespaciado"/>
        <w:numPr>
          <w:ilvl w:val="0"/>
          <w:numId w:val="3"/>
        </w:numPr>
        <w:rPr>
          <w:rFonts w:ascii="Chocolate" w:hAnsi="Chocolate"/>
          <w:color w:val="990099"/>
          <w:sz w:val="28"/>
          <w:szCs w:val="28"/>
        </w:rPr>
      </w:pPr>
      <w:r>
        <w:rPr>
          <w:rFonts w:ascii="Chocolate" w:hAnsi="Chocolate"/>
          <w:color w:val="990099"/>
          <w:sz w:val="28"/>
          <w:szCs w:val="28"/>
        </w:rPr>
        <w:t>9281 mulas cargaron el equipo.</w:t>
      </w:r>
    </w:p>
    <w:p w:rsidR="00BE1B73" w:rsidRPr="00450C8D" w:rsidRDefault="00BE1B73" w:rsidP="00BE1B73">
      <w:pPr>
        <w:pStyle w:val="Sinespaciado"/>
        <w:numPr>
          <w:ilvl w:val="0"/>
          <w:numId w:val="1"/>
        </w:numPr>
        <w:rPr>
          <w:sz w:val="28"/>
          <w:szCs w:val="28"/>
        </w:rPr>
      </w:pPr>
      <w:r w:rsidRPr="00450C8D">
        <w:rPr>
          <w:sz w:val="28"/>
          <w:szCs w:val="28"/>
        </w:rPr>
        <w:t xml:space="preserve">En un mapa de la República Argentina </w:t>
      </w:r>
      <w:r w:rsidRPr="00450C8D">
        <w:rPr>
          <w:sz w:val="28"/>
          <w:szCs w:val="28"/>
          <w:u w:val="single"/>
        </w:rPr>
        <w:t xml:space="preserve">marca </w:t>
      </w:r>
      <w:r w:rsidRPr="00450C8D">
        <w:rPr>
          <w:sz w:val="28"/>
          <w:szCs w:val="28"/>
        </w:rPr>
        <w:t xml:space="preserve">las seis rutas del cruce de los Andes. </w:t>
      </w:r>
      <w:hyperlink r:id="rId11" w:history="1">
        <w:r w:rsidR="005A263E" w:rsidRPr="003E4A15">
          <w:rPr>
            <w:rStyle w:val="Hipervnculo"/>
            <w:sz w:val="28"/>
            <w:szCs w:val="28"/>
          </w:rPr>
          <w:t>https://www.mendoza.edu.ar/200-anos-de-la-partida-de-san-martin-hacia-chile-y-las-6-rutas-del-cr</w:t>
        </w:r>
        <w:bookmarkStart w:id="0" w:name="_GoBack"/>
        <w:bookmarkEnd w:id="0"/>
        <w:r w:rsidR="005A263E" w:rsidRPr="003E4A15">
          <w:rPr>
            <w:rStyle w:val="Hipervnculo"/>
            <w:sz w:val="28"/>
            <w:szCs w:val="28"/>
          </w:rPr>
          <w:t>u</w:t>
        </w:r>
        <w:r w:rsidR="005A263E" w:rsidRPr="003E4A15">
          <w:rPr>
            <w:rStyle w:val="Hipervnculo"/>
            <w:sz w:val="28"/>
            <w:szCs w:val="28"/>
          </w:rPr>
          <w:t>ce-de-los-andes/</w:t>
        </w:r>
      </w:hyperlink>
      <w:r w:rsidRPr="00450C8D">
        <w:rPr>
          <w:sz w:val="28"/>
          <w:szCs w:val="28"/>
        </w:rPr>
        <w:t xml:space="preserve"> puedes consultar este sitio.</w:t>
      </w:r>
    </w:p>
    <w:p w:rsidR="00FF4D54" w:rsidRDefault="00FF4D54"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D64CC3" w:rsidP="00FF4D54">
      <w:pPr>
        <w:pStyle w:val="Sinespaciado"/>
        <w:rPr>
          <w:sz w:val="28"/>
          <w:szCs w:val="28"/>
        </w:rPr>
      </w:pPr>
    </w:p>
    <w:p w:rsidR="00D64CC3" w:rsidRDefault="00737F7E" w:rsidP="00FF4D54">
      <w:pPr>
        <w:pStyle w:val="Sinespaciado"/>
        <w:rPr>
          <w:sz w:val="28"/>
          <w:szCs w:val="28"/>
        </w:rPr>
      </w:pPr>
      <w:r>
        <w:rPr>
          <w:noProof/>
          <w:sz w:val="28"/>
          <w:szCs w:val="28"/>
          <w:lang w:eastAsia="es-AR"/>
        </w:rPr>
        <w:lastRenderedPageBreak/>
        <w:drawing>
          <wp:inline distT="0" distB="0" distL="0" distR="0">
            <wp:extent cx="5400040" cy="76384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r>
        <w:rPr>
          <w:noProof/>
          <w:sz w:val="28"/>
          <w:szCs w:val="28"/>
          <w:lang w:eastAsia="es-AR"/>
        </w:rPr>
        <mc:AlternateContent>
          <mc:Choice Requires="wps">
            <w:drawing>
              <wp:anchor distT="0" distB="0" distL="114300" distR="114300" simplePos="0" relativeHeight="251689472" behindDoc="0" locked="0" layoutInCell="1" allowOverlap="1" wp14:anchorId="3C191C2B" wp14:editId="2A5A6D6C">
                <wp:simplePos x="0" y="0"/>
                <wp:positionH relativeFrom="column">
                  <wp:posOffset>344805</wp:posOffset>
                </wp:positionH>
                <wp:positionV relativeFrom="paragraph">
                  <wp:posOffset>3329305</wp:posOffset>
                </wp:positionV>
                <wp:extent cx="1455420" cy="281940"/>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145542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7F7E" w:rsidRPr="00737F7E" w:rsidRDefault="00737F7E">
                            <w:pPr>
                              <w:rPr>
                                <w:color w:val="FFFFFF" w:themeColor="background1"/>
                                <w:lang w:val="es-ES"/>
                              </w:rPr>
                            </w:pPr>
                            <w:r w:rsidRPr="00737F7E">
                              <w:rPr>
                                <w:color w:val="FFFFFF" w:themeColor="background1"/>
                                <w:highlight w:val="darkRed"/>
                                <w:lang w:val="es-ES"/>
                              </w:rPr>
                              <w:t>6. El Planchón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191C2B" id="_x0000_t202" coordsize="21600,21600" o:spt="202" path="m,l,21600r21600,l21600,xe">
                <v:stroke joinstyle="miter"/>
                <v:path gradientshapeok="t" o:connecttype="rect"/>
              </v:shapetype>
              <v:shape id="Cuadro de texto 13" o:spid="_x0000_s1026" type="#_x0000_t202" style="position:absolute;margin-left:27.15pt;margin-top:262.15pt;width:114.6pt;height:22.2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" filled="f" stroked="f" strokeweight=".5pt">
                <v:textbox>
                  <w:txbxContent>
                    <w:p w:rsidR="00737F7E" w:rsidRPr="00737F7E" w:rsidRDefault="00737F7E">
                      <w:pPr>
                        <w:rPr>
                          <w:color w:val="FFFFFF" w:themeColor="background1"/>
                          <w:lang w:val="es-ES"/>
                        </w:rPr>
                      </w:pPr>
                      <w:r w:rsidRPr="00737F7E">
                        <w:rPr>
                          <w:color w:val="FFFFFF" w:themeColor="background1"/>
                          <w:highlight w:val="darkRed"/>
                          <w:lang w:val="es-ES"/>
                        </w:rPr>
                        <w:t>6. El Planchón</w:t>
                      </w:r>
                    </w:p>
                  </w:txbxContent>
                </v:textbox>
              </v:shape>
            </w:pict>
          </mc:Fallback>
        </mc:AlternateContent>
      </w:r>
      <w:r>
        <w:rPr>
          <w:noProof/>
          <w:sz w:val="28"/>
          <w:szCs w:val="28"/>
          <w:lang w:eastAsia="es-AR"/>
        </w:rPr>
        <mc:AlternateContent>
          <mc:Choice Requires="wps">
            <w:drawing>
              <wp:anchor distT="0" distB="0" distL="114300" distR="114300" simplePos="0" relativeHeight="251688448" behindDoc="0" locked="0" layoutInCell="1" allowOverlap="1" wp14:anchorId="6A248CDE" wp14:editId="173D092D">
                <wp:simplePos x="0" y="0"/>
                <wp:positionH relativeFrom="column">
                  <wp:posOffset>520065</wp:posOffset>
                </wp:positionH>
                <wp:positionV relativeFrom="paragraph">
                  <wp:posOffset>3085465</wp:posOffset>
                </wp:positionV>
                <wp:extent cx="2095500" cy="320040"/>
                <wp:effectExtent l="0" t="0" r="0" b="3810"/>
                <wp:wrapNone/>
                <wp:docPr id="12" name="Cuadro de texto 12"/>
                <wp:cNvGraphicFramePr/>
                <a:graphic xmlns:a="http://schemas.openxmlformats.org/drawingml/2006/main">
                  <a:graphicData uri="http://schemas.microsoft.com/office/word/2010/wordprocessingShape">
                    <wps:wsp>
                      <wps:cNvSpPr txBox="1"/>
                      <wps:spPr>
                        <a:xfrm>
                          <a:off x="0" y="0"/>
                          <a:ext cx="20955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7F7E" w:rsidRPr="00737F7E" w:rsidRDefault="00737F7E">
                            <w:pPr>
                              <w:rPr>
                                <w:lang w:val="es-ES"/>
                              </w:rPr>
                            </w:pPr>
                            <w:r w:rsidRPr="00737F7E">
                              <w:rPr>
                                <w:highlight w:val="darkMagenta"/>
                                <w:lang w:val="es-ES"/>
                              </w:rPr>
                              <w:t>5. El Portillo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48CDE" id="Cuadro de texto 12" o:spid="_x0000_s1027" type="#_x0000_t202" style="position:absolute;margin-left:40.95pt;margin-top:242.95pt;width:165pt;height:25.2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" filled="f" stroked="f" strokeweight=".5pt">
                <v:textbox>
                  <w:txbxContent>
                    <w:p w:rsidR="00737F7E" w:rsidRPr="00737F7E" w:rsidRDefault="00737F7E">
                      <w:pPr>
                        <w:rPr>
                          <w:lang w:val="es-ES"/>
                        </w:rPr>
                      </w:pPr>
                      <w:r w:rsidRPr="00737F7E">
                        <w:rPr>
                          <w:highlight w:val="darkMagenta"/>
                          <w:lang w:val="es-ES"/>
                        </w:rPr>
                        <w:t>5. El Portillo</w:t>
                      </w:r>
                    </w:p>
                  </w:txbxContent>
                </v:textbox>
              </v:shape>
            </w:pict>
          </mc:Fallback>
        </mc:AlternateContent>
      </w:r>
      <w:r>
        <w:rPr>
          <w:noProof/>
          <w:sz w:val="28"/>
          <w:szCs w:val="28"/>
          <w:lang w:eastAsia="es-AR"/>
        </w:rPr>
        <mc:AlternateContent>
          <mc:Choice Requires="wps">
            <w:drawing>
              <wp:anchor distT="0" distB="0" distL="114300" distR="114300" simplePos="0" relativeHeight="251686400" behindDoc="0" locked="0" layoutInCell="1" allowOverlap="1" wp14:anchorId="1B95C5BD" wp14:editId="5BCF9496">
                <wp:simplePos x="0" y="0"/>
                <wp:positionH relativeFrom="column">
                  <wp:posOffset>428625</wp:posOffset>
                </wp:positionH>
                <wp:positionV relativeFrom="paragraph">
                  <wp:posOffset>2651125</wp:posOffset>
                </wp:positionV>
                <wp:extent cx="1196340" cy="25146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19634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7F7E" w:rsidRPr="00737F7E" w:rsidRDefault="00737F7E">
                            <w:pPr>
                              <w:rPr>
                                <w:color w:val="FB7405"/>
                                <w:lang w:val="es-ES"/>
                              </w:rPr>
                            </w:pPr>
                            <w:r w:rsidRPr="00737F7E">
                              <w:rPr>
                                <w:color w:val="FB7405"/>
                                <w:lang w:val="es-ES"/>
                              </w:rPr>
                              <w:t>3. Los Patos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5C5BD" id="Cuadro de texto 10" o:spid="_x0000_s1028" type="#_x0000_t202" style="position:absolute;margin-left:33.75pt;margin-top:208.75pt;width:94.2pt;height:19.8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" filled="f" stroked="f" strokeweight=".5pt">
                <v:textbox>
                  <w:txbxContent>
                    <w:p w:rsidR="00737F7E" w:rsidRPr="00737F7E" w:rsidRDefault="00737F7E">
                      <w:pPr>
                        <w:rPr>
                          <w:color w:val="FB7405"/>
                          <w:lang w:val="es-ES"/>
                        </w:rPr>
                      </w:pPr>
                      <w:r w:rsidRPr="00737F7E">
                        <w:rPr>
                          <w:color w:val="FB7405"/>
                          <w:lang w:val="es-ES"/>
                        </w:rPr>
                        <w:t>3. Los Patos</w:t>
                      </w:r>
                    </w:p>
                  </w:txbxContent>
                </v:textbox>
              </v:shape>
            </w:pict>
          </mc:Fallback>
        </mc:AlternateContent>
      </w:r>
      <w:r>
        <w:rPr>
          <w:noProof/>
          <w:sz w:val="28"/>
          <w:szCs w:val="28"/>
          <w:lang w:eastAsia="es-AR"/>
        </w:rPr>
        <mc:AlternateContent>
          <mc:Choice Requires="wps">
            <w:drawing>
              <wp:anchor distT="0" distB="0" distL="114300" distR="114300" simplePos="0" relativeHeight="251687424" behindDoc="0" locked="0" layoutInCell="1" allowOverlap="1" wp14:anchorId="45842FC9" wp14:editId="7B29FE12">
                <wp:simplePos x="0" y="0"/>
                <wp:positionH relativeFrom="column">
                  <wp:posOffset>489585</wp:posOffset>
                </wp:positionH>
                <wp:positionV relativeFrom="paragraph">
                  <wp:posOffset>2826385</wp:posOffset>
                </wp:positionV>
                <wp:extent cx="1196340" cy="320040"/>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119634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7F7E" w:rsidRPr="00737F7E" w:rsidRDefault="00737F7E">
                            <w:pPr>
                              <w:rPr>
                                <w:lang w:val="es-ES"/>
                              </w:rPr>
                            </w:pPr>
                            <w:r w:rsidRPr="00737F7E">
                              <w:rPr>
                                <w:highlight w:val="magenta"/>
                                <w:lang w:val="es-ES"/>
                              </w:rPr>
                              <w:t>4. Uspallata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42FC9" id="Cuadro de texto 11" o:spid="_x0000_s1029" type="#_x0000_t202" style="position:absolute;margin-left:38.55pt;margin-top:222.55pt;width:94.2pt;height:25.2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" filled="f" stroked="f" strokeweight=".5pt">
                <v:textbox>
                  <w:txbxContent>
                    <w:p w:rsidR="00737F7E" w:rsidRPr="00737F7E" w:rsidRDefault="00737F7E">
                      <w:pPr>
                        <w:rPr>
                          <w:lang w:val="es-ES"/>
                        </w:rPr>
                      </w:pPr>
                      <w:r w:rsidRPr="00737F7E">
                        <w:rPr>
                          <w:highlight w:val="magenta"/>
                          <w:lang w:val="es-ES"/>
                        </w:rPr>
                        <w:t>4. Uspallata</w:t>
                      </w:r>
                    </w:p>
                  </w:txbxContent>
                </v:textbox>
              </v:shape>
            </w:pict>
          </mc:Fallback>
        </mc:AlternateContent>
      </w:r>
      <w:r>
        <w:rPr>
          <w:noProof/>
          <w:sz w:val="28"/>
          <w:szCs w:val="28"/>
          <w:lang w:eastAsia="es-AR"/>
        </w:rPr>
        <mc:AlternateContent>
          <mc:Choice Requires="wps">
            <w:drawing>
              <wp:anchor distT="0" distB="0" distL="114300" distR="114300" simplePos="0" relativeHeight="251685376" behindDoc="0" locked="0" layoutInCell="1" allowOverlap="1" wp14:anchorId="1504E065" wp14:editId="77212CDF">
                <wp:simplePos x="0" y="0"/>
                <wp:positionH relativeFrom="column">
                  <wp:posOffset>1091565</wp:posOffset>
                </wp:positionH>
                <wp:positionV relativeFrom="paragraph">
                  <wp:posOffset>2193925</wp:posOffset>
                </wp:positionV>
                <wp:extent cx="1524000" cy="27432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5240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7F7E" w:rsidRPr="00737F7E" w:rsidRDefault="00737F7E">
                            <w:pPr>
                              <w:rPr>
                                <w:lang w:val="es-ES"/>
                              </w:rPr>
                            </w:pPr>
                            <w:r w:rsidRPr="00737F7E">
                              <w:rPr>
                                <w:highlight w:val="yellow"/>
                                <w:lang w:val="es-ES"/>
                              </w:rPr>
                              <w:t>2. Guana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4E065" id="Cuadro de texto 9" o:spid="_x0000_s1030" type="#_x0000_t202" style="position:absolute;margin-left:85.95pt;margin-top:172.75pt;width:120pt;height:21.6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" filled="f" stroked="f" strokeweight=".5pt">
                <v:textbox>
                  <w:txbxContent>
                    <w:p w:rsidR="00737F7E" w:rsidRPr="00737F7E" w:rsidRDefault="00737F7E">
                      <w:pPr>
                        <w:rPr>
                          <w:lang w:val="es-ES"/>
                        </w:rPr>
                      </w:pPr>
                      <w:r w:rsidRPr="00737F7E">
                        <w:rPr>
                          <w:highlight w:val="yellow"/>
                          <w:lang w:val="es-ES"/>
                        </w:rPr>
                        <w:t>2. Guana</w:t>
                      </w:r>
                    </w:p>
                  </w:txbxContent>
                </v:textbox>
              </v:shape>
            </w:pict>
          </mc:Fallback>
        </mc:AlternateContent>
      </w:r>
      <w:r>
        <w:rPr>
          <w:noProof/>
          <w:sz w:val="28"/>
          <w:szCs w:val="28"/>
          <w:lang w:eastAsia="es-AR"/>
        </w:rPr>
        <mc:AlternateContent>
          <mc:Choice Requires="wps">
            <w:drawing>
              <wp:anchor distT="0" distB="0" distL="114300" distR="114300" simplePos="0" relativeHeight="251684352" behindDoc="0" locked="0" layoutInCell="1" allowOverlap="1" wp14:anchorId="4EC37154" wp14:editId="3ADF8958">
                <wp:simplePos x="0" y="0"/>
                <wp:positionH relativeFrom="column">
                  <wp:posOffset>1144905</wp:posOffset>
                </wp:positionH>
                <wp:positionV relativeFrom="paragraph">
                  <wp:posOffset>1599565</wp:posOffset>
                </wp:positionV>
                <wp:extent cx="2362200" cy="31242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3622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7F7E" w:rsidRPr="00737F7E" w:rsidRDefault="00737F7E">
                            <w:pPr>
                              <w:rPr>
                                <w:lang w:val="es-ES"/>
                              </w:rPr>
                            </w:pPr>
                            <w:r w:rsidRPr="00737F7E">
                              <w:rPr>
                                <w:highlight w:val="red"/>
                                <w:lang w:val="es-ES"/>
                              </w:rPr>
                              <w:t>1. Come-Caballos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37154" id="Cuadro de texto 8" o:spid="_x0000_s1031" type="#_x0000_t202" style="position:absolute;margin-left:90.15pt;margin-top:125.95pt;width:186pt;height:24.6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" filled="f" stroked="f" strokeweight=".5pt">
                <v:textbox>
                  <w:txbxContent>
                    <w:p w:rsidR="00737F7E" w:rsidRPr="00737F7E" w:rsidRDefault="00737F7E">
                      <w:pPr>
                        <w:rPr>
                          <w:lang w:val="es-ES"/>
                        </w:rPr>
                      </w:pPr>
                      <w:r w:rsidRPr="00737F7E">
                        <w:rPr>
                          <w:highlight w:val="red"/>
                          <w:lang w:val="es-ES"/>
                        </w:rPr>
                        <w:t>1. Come-Caballos</w:t>
                      </w:r>
                    </w:p>
                  </w:txbxContent>
                </v:textbox>
              </v:shape>
            </w:pict>
          </mc:Fallback>
        </mc:AlternateContent>
      </w:r>
    </w:p>
    <w:p w:rsidR="00FB0B66" w:rsidRPr="00450C8D" w:rsidRDefault="00FB0B66" w:rsidP="00FF4D54">
      <w:pPr>
        <w:pStyle w:val="Sinespaciado"/>
        <w:rPr>
          <w:sz w:val="28"/>
          <w:szCs w:val="28"/>
        </w:rPr>
      </w:pPr>
    </w:p>
    <w:p w:rsidR="00BE1B73" w:rsidRDefault="005A263E" w:rsidP="00BE1B73">
      <w:pPr>
        <w:pStyle w:val="Sinespaciado"/>
        <w:numPr>
          <w:ilvl w:val="0"/>
          <w:numId w:val="1"/>
        </w:numPr>
        <w:rPr>
          <w:sz w:val="28"/>
          <w:szCs w:val="28"/>
        </w:rPr>
      </w:pPr>
      <w:r>
        <w:rPr>
          <w:noProof/>
          <w:sz w:val="28"/>
          <w:szCs w:val="28"/>
          <w:lang w:eastAsia="es-AR"/>
        </w:rPr>
        <mc:AlternateContent>
          <mc:Choice Requires="wps">
            <w:drawing>
              <wp:anchor distT="0" distB="0" distL="114300" distR="114300" simplePos="0" relativeHeight="251661312" behindDoc="0" locked="0" layoutInCell="1" allowOverlap="1" wp14:anchorId="74778738" wp14:editId="288B72B2">
                <wp:simplePos x="0" y="0"/>
                <wp:positionH relativeFrom="column">
                  <wp:posOffset>-1367155</wp:posOffset>
                </wp:positionH>
                <wp:positionV relativeFrom="paragraph">
                  <wp:posOffset>316230</wp:posOffset>
                </wp:positionV>
                <wp:extent cx="335280" cy="350520"/>
                <wp:effectExtent l="0" t="0" r="26670" b="30480"/>
                <wp:wrapNone/>
                <wp:docPr id="4" name="Conector recto 4"/>
                <wp:cNvGraphicFramePr/>
                <a:graphic xmlns:a="http://schemas.openxmlformats.org/drawingml/2006/main">
                  <a:graphicData uri="http://schemas.microsoft.com/office/word/2010/wordprocessingShape">
                    <wps:wsp>
                      <wps:cNvCnPr/>
                      <wps:spPr>
                        <a:xfrm flipH="1" flipV="1">
                          <a:off x="0" y="0"/>
                          <a:ext cx="335280" cy="3505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15EF6B" id="Conector recto 4"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07.65pt,24.9pt" to="-81.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" strokecolor="black [3213]"/>
            </w:pict>
          </mc:Fallback>
        </mc:AlternateContent>
      </w:r>
      <w:r w:rsidR="00737F7E">
        <w:rPr>
          <w:noProof/>
          <w:sz w:val="28"/>
          <w:szCs w:val="28"/>
          <w:lang w:eastAsia="es-AR"/>
        </w:rPr>
        <mc:AlternateContent>
          <mc:Choice Requires="wps">
            <w:drawing>
              <wp:anchor distT="0" distB="0" distL="114300" distR="114300" simplePos="0" relativeHeight="251660288" behindDoc="0" locked="0" layoutInCell="1" allowOverlap="1" wp14:anchorId="771ED856" wp14:editId="755E50F4">
                <wp:simplePos x="0" y="0"/>
                <wp:positionH relativeFrom="column">
                  <wp:posOffset>-1860762</wp:posOffset>
                </wp:positionH>
                <wp:positionV relativeFrom="paragraph">
                  <wp:posOffset>483870</wp:posOffset>
                </wp:positionV>
                <wp:extent cx="495300" cy="548640"/>
                <wp:effectExtent l="0" t="0" r="19050" b="22860"/>
                <wp:wrapNone/>
                <wp:docPr id="3" name="Conector recto 3"/>
                <wp:cNvGraphicFramePr/>
                <a:graphic xmlns:a="http://schemas.openxmlformats.org/drawingml/2006/main">
                  <a:graphicData uri="http://schemas.microsoft.com/office/word/2010/wordprocessingShape">
                    <wps:wsp>
                      <wps:cNvCnPr/>
                      <wps:spPr>
                        <a:xfrm flipH="1" flipV="1">
                          <a:off x="0" y="0"/>
                          <a:ext cx="495300" cy="548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69730" id="Conector recto 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38.1pt" to="-107.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" strokecolor="black [3213]"/>
            </w:pict>
          </mc:Fallback>
        </mc:AlternateContent>
      </w:r>
      <w:r w:rsidR="00BE1B73" w:rsidRPr="00450C8D">
        <w:rPr>
          <w:sz w:val="28"/>
          <w:szCs w:val="28"/>
        </w:rPr>
        <w:t xml:space="preserve">Luego de visitar el sitio del punto 4, </w:t>
      </w:r>
      <w:r w:rsidR="00BE1B73" w:rsidRPr="00450C8D">
        <w:rPr>
          <w:sz w:val="28"/>
          <w:szCs w:val="28"/>
          <w:u w:val="single"/>
        </w:rPr>
        <w:t>busca</w:t>
      </w:r>
      <w:r w:rsidR="00BE1B73" w:rsidRPr="00450C8D">
        <w:rPr>
          <w:sz w:val="28"/>
          <w:szCs w:val="28"/>
        </w:rPr>
        <w:t xml:space="preserve"> información del paso de Guana, </w:t>
      </w:r>
      <w:r w:rsidR="00BE1B73" w:rsidRPr="00450C8D">
        <w:rPr>
          <w:sz w:val="28"/>
          <w:szCs w:val="28"/>
          <w:u w:val="single"/>
        </w:rPr>
        <w:t>selecciona</w:t>
      </w:r>
      <w:r w:rsidR="00BE1B73" w:rsidRPr="00450C8D">
        <w:rPr>
          <w:sz w:val="28"/>
          <w:szCs w:val="28"/>
        </w:rPr>
        <w:t xml:space="preserve"> los datos más importantes y </w:t>
      </w:r>
      <w:r w:rsidR="00BE1B73" w:rsidRPr="00450C8D">
        <w:rPr>
          <w:sz w:val="28"/>
          <w:szCs w:val="28"/>
          <w:u w:val="single"/>
        </w:rPr>
        <w:t>escribe</w:t>
      </w:r>
      <w:r w:rsidR="00BE1B73" w:rsidRPr="00450C8D">
        <w:rPr>
          <w:sz w:val="28"/>
          <w:szCs w:val="28"/>
        </w:rPr>
        <w:t xml:space="preserve"> un breve resumen.</w:t>
      </w:r>
    </w:p>
    <w:p w:rsidR="006812F3" w:rsidRPr="006812F3" w:rsidRDefault="006812F3" w:rsidP="006812F3">
      <w:pPr>
        <w:pStyle w:val="Sinespaciado"/>
        <w:ind w:left="360"/>
        <w:rPr>
          <w:rFonts w:ascii="Chocolate" w:hAnsi="Chocolate"/>
          <w:sz w:val="28"/>
          <w:szCs w:val="28"/>
        </w:rPr>
      </w:pPr>
      <w:r w:rsidRPr="006812F3">
        <w:rPr>
          <w:rFonts w:ascii="Chocolate" w:hAnsi="Chocolate"/>
          <w:sz w:val="28"/>
          <w:szCs w:val="28"/>
        </w:rPr>
        <w:lastRenderedPageBreak/>
        <w:t xml:space="preserve">El </w:t>
      </w:r>
      <w:r w:rsidRPr="006812F3">
        <w:rPr>
          <w:rFonts w:ascii="Chocolate" w:hAnsi="Chocolate"/>
          <w:b/>
          <w:bCs/>
          <w:sz w:val="28"/>
          <w:szCs w:val="28"/>
        </w:rPr>
        <w:t>Paso de Guana</w:t>
      </w:r>
      <w:r w:rsidRPr="006812F3">
        <w:rPr>
          <w:rFonts w:ascii="Chocolate" w:hAnsi="Chocolate"/>
          <w:sz w:val="28"/>
          <w:szCs w:val="28"/>
        </w:rPr>
        <w:t xml:space="preserve"> es un paso cordillerano entre la Argentina y Chile, usado por el </w:t>
      </w:r>
      <w:hyperlink r:id="rId13" w:tooltip="Ejército de los Andes" w:history="1">
        <w:r w:rsidRPr="006812F3">
          <w:rPr>
            <w:rStyle w:val="Hipervnculo"/>
            <w:rFonts w:ascii="Chocolate" w:hAnsi="Chocolate"/>
            <w:color w:val="auto"/>
            <w:sz w:val="28"/>
            <w:szCs w:val="28"/>
            <w:u w:val="none"/>
          </w:rPr>
          <w:t>ejército de los Andes</w:t>
        </w:r>
      </w:hyperlink>
      <w:r w:rsidRPr="006812F3">
        <w:rPr>
          <w:rFonts w:ascii="Chocolate" w:hAnsi="Chocolate"/>
          <w:sz w:val="28"/>
          <w:szCs w:val="28"/>
        </w:rPr>
        <w:t xml:space="preserve"> para cruzar la </w:t>
      </w:r>
      <w:hyperlink r:id="rId14" w:tooltip="Cordillera de los Andes" w:history="1">
        <w:r w:rsidRPr="006812F3">
          <w:rPr>
            <w:rStyle w:val="Hipervnculo"/>
            <w:rFonts w:ascii="Chocolate" w:hAnsi="Chocolate"/>
            <w:color w:val="auto"/>
            <w:sz w:val="28"/>
            <w:szCs w:val="28"/>
            <w:u w:val="none"/>
          </w:rPr>
          <w:t>cordillera de los Andes</w:t>
        </w:r>
      </w:hyperlink>
      <w:r w:rsidRPr="006812F3">
        <w:rPr>
          <w:rFonts w:ascii="Chocolate" w:hAnsi="Chocolate"/>
          <w:sz w:val="28"/>
          <w:szCs w:val="28"/>
        </w:rPr>
        <w:t xml:space="preserve"> en </w:t>
      </w:r>
      <w:hyperlink r:id="rId15" w:tooltip="1817" w:history="1">
        <w:r w:rsidRPr="006812F3">
          <w:rPr>
            <w:rStyle w:val="Hipervnculo"/>
            <w:rFonts w:ascii="Chocolate" w:hAnsi="Chocolate"/>
            <w:color w:val="auto"/>
            <w:sz w:val="28"/>
            <w:szCs w:val="28"/>
            <w:u w:val="none"/>
          </w:rPr>
          <w:t>1817</w:t>
        </w:r>
      </w:hyperlink>
      <w:r w:rsidRPr="006812F3">
        <w:rPr>
          <w:rFonts w:ascii="Chocolate" w:hAnsi="Chocolate"/>
          <w:sz w:val="28"/>
          <w:szCs w:val="28"/>
        </w:rPr>
        <w:t xml:space="preserve">, con el propósito de liberar a Chile de manos </w:t>
      </w:r>
      <w:hyperlink r:id="rId16" w:tooltip="Ejército Realista en América" w:history="1">
        <w:r w:rsidRPr="006812F3">
          <w:rPr>
            <w:rStyle w:val="Hipervnculo"/>
            <w:rFonts w:ascii="Chocolate" w:hAnsi="Chocolate"/>
            <w:color w:val="auto"/>
            <w:sz w:val="28"/>
            <w:szCs w:val="28"/>
            <w:u w:val="none"/>
          </w:rPr>
          <w:t>realistas</w:t>
        </w:r>
      </w:hyperlink>
      <w:r w:rsidRPr="006812F3">
        <w:rPr>
          <w:rFonts w:ascii="Chocolate" w:hAnsi="Chocolate"/>
          <w:sz w:val="28"/>
          <w:szCs w:val="28"/>
        </w:rPr>
        <w:t xml:space="preserve">. Se encuentra al centro oeste de la provincia </w:t>
      </w:r>
      <w:hyperlink r:id="rId17" w:tooltip="Argentina" w:history="1">
        <w:r w:rsidRPr="006812F3">
          <w:rPr>
            <w:rStyle w:val="Hipervnculo"/>
            <w:rFonts w:ascii="Chocolate" w:hAnsi="Chocolate"/>
            <w:color w:val="auto"/>
            <w:sz w:val="28"/>
            <w:szCs w:val="28"/>
            <w:u w:val="none"/>
          </w:rPr>
          <w:t>argentina</w:t>
        </w:r>
      </w:hyperlink>
      <w:r w:rsidRPr="006812F3">
        <w:rPr>
          <w:rFonts w:ascii="Chocolate" w:hAnsi="Chocolate"/>
          <w:sz w:val="28"/>
          <w:szCs w:val="28"/>
        </w:rPr>
        <w:t xml:space="preserve"> de </w:t>
      </w:r>
      <w:hyperlink r:id="rId18" w:tooltip="Provincia de San Juan" w:history="1">
        <w:r w:rsidRPr="006812F3">
          <w:rPr>
            <w:rStyle w:val="Hipervnculo"/>
            <w:rFonts w:ascii="Chocolate" w:hAnsi="Chocolate"/>
            <w:color w:val="auto"/>
            <w:sz w:val="28"/>
            <w:szCs w:val="28"/>
            <w:u w:val="none"/>
          </w:rPr>
          <w:t>San</w:t>
        </w:r>
        <w:r w:rsidRPr="006812F3">
          <w:rPr>
            <w:rStyle w:val="Hipervnculo"/>
            <w:rFonts w:ascii="Chocolate" w:hAnsi="Chocolate"/>
            <w:color w:val="auto"/>
            <w:sz w:val="28"/>
            <w:szCs w:val="28"/>
          </w:rPr>
          <w:t xml:space="preserve"> </w:t>
        </w:r>
        <w:r w:rsidRPr="006812F3">
          <w:rPr>
            <w:rStyle w:val="Hipervnculo"/>
            <w:rFonts w:ascii="Chocolate" w:hAnsi="Chocolate"/>
            <w:color w:val="auto"/>
            <w:sz w:val="28"/>
            <w:szCs w:val="28"/>
            <w:u w:val="none"/>
          </w:rPr>
          <w:t>Juan</w:t>
        </w:r>
      </w:hyperlink>
      <w:r w:rsidRPr="006812F3">
        <w:rPr>
          <w:rFonts w:ascii="Chocolate" w:hAnsi="Chocolate"/>
          <w:sz w:val="28"/>
          <w:szCs w:val="28"/>
        </w:rPr>
        <w:t xml:space="preserve">, y en el este de la comuna </w:t>
      </w:r>
      <w:hyperlink r:id="rId19" w:tooltip="Chile" w:history="1">
        <w:r w:rsidRPr="006812F3">
          <w:rPr>
            <w:rStyle w:val="Hipervnculo"/>
            <w:rFonts w:ascii="Chocolate" w:hAnsi="Chocolate"/>
            <w:color w:val="auto"/>
            <w:sz w:val="28"/>
            <w:szCs w:val="28"/>
            <w:u w:val="none"/>
          </w:rPr>
          <w:t>chilena</w:t>
        </w:r>
      </w:hyperlink>
      <w:r w:rsidRPr="006812F3">
        <w:rPr>
          <w:rFonts w:ascii="Chocolate" w:hAnsi="Chocolate"/>
          <w:sz w:val="28"/>
          <w:szCs w:val="28"/>
        </w:rPr>
        <w:t xml:space="preserve"> de </w:t>
      </w:r>
      <w:hyperlink r:id="rId20" w:tooltip="Monte Patria" w:history="1">
        <w:r w:rsidRPr="006812F3">
          <w:rPr>
            <w:rStyle w:val="Hipervnculo"/>
            <w:rFonts w:ascii="Chocolate" w:hAnsi="Chocolate"/>
            <w:color w:val="auto"/>
            <w:sz w:val="28"/>
            <w:szCs w:val="28"/>
            <w:u w:val="none"/>
          </w:rPr>
          <w:t>Monte</w:t>
        </w:r>
        <w:r w:rsidRPr="006812F3">
          <w:rPr>
            <w:rStyle w:val="Hipervnculo"/>
            <w:rFonts w:ascii="Chocolate" w:hAnsi="Chocolate"/>
            <w:color w:val="auto"/>
            <w:sz w:val="28"/>
            <w:szCs w:val="28"/>
          </w:rPr>
          <w:t xml:space="preserve"> </w:t>
        </w:r>
        <w:r w:rsidRPr="006812F3">
          <w:rPr>
            <w:rStyle w:val="Hipervnculo"/>
            <w:rFonts w:ascii="Chocolate" w:hAnsi="Chocolate"/>
            <w:color w:val="auto"/>
            <w:sz w:val="28"/>
            <w:szCs w:val="28"/>
            <w:u w:val="none"/>
          </w:rPr>
          <w:t>Patria</w:t>
        </w:r>
      </w:hyperlink>
      <w:r w:rsidRPr="006812F3">
        <w:rPr>
          <w:rFonts w:ascii="Chocolate" w:hAnsi="Chocolate"/>
          <w:sz w:val="28"/>
          <w:szCs w:val="28"/>
        </w:rPr>
        <w:t xml:space="preserve">, de la </w:t>
      </w:r>
      <w:hyperlink r:id="rId21" w:tooltip="Provincia de Limarí" w:history="1">
        <w:r w:rsidRPr="006812F3">
          <w:rPr>
            <w:rStyle w:val="Hipervnculo"/>
            <w:rFonts w:ascii="Chocolate" w:hAnsi="Chocolate"/>
            <w:color w:val="auto"/>
            <w:sz w:val="28"/>
            <w:szCs w:val="28"/>
            <w:u w:val="none"/>
          </w:rPr>
          <w:t xml:space="preserve">Provincia de </w:t>
        </w:r>
        <w:proofErr w:type="spellStart"/>
        <w:r w:rsidRPr="006812F3">
          <w:rPr>
            <w:rStyle w:val="Hipervnculo"/>
            <w:rFonts w:ascii="Chocolate" w:hAnsi="Chocolate"/>
            <w:color w:val="auto"/>
            <w:sz w:val="28"/>
            <w:szCs w:val="28"/>
            <w:u w:val="none"/>
          </w:rPr>
          <w:t>Limarí</w:t>
        </w:r>
        <w:proofErr w:type="spellEnd"/>
      </w:hyperlink>
      <w:r w:rsidRPr="006812F3">
        <w:rPr>
          <w:rFonts w:ascii="Chocolate" w:hAnsi="Chocolate"/>
          <w:sz w:val="28"/>
          <w:szCs w:val="28"/>
        </w:rPr>
        <w:t xml:space="preserve">, </w:t>
      </w:r>
      <w:hyperlink r:id="rId22" w:tooltip="IV Región de Coquimbo" w:history="1">
        <w:r w:rsidRPr="006812F3">
          <w:rPr>
            <w:rStyle w:val="Hipervnculo"/>
            <w:rFonts w:ascii="Chocolate" w:hAnsi="Chocolate"/>
            <w:color w:val="auto"/>
            <w:sz w:val="28"/>
            <w:szCs w:val="28"/>
            <w:u w:val="none"/>
          </w:rPr>
          <w:t>IV Región de Coquimbo</w:t>
        </w:r>
      </w:hyperlink>
      <w:r w:rsidRPr="006812F3">
        <w:rPr>
          <w:rFonts w:ascii="Chocolate" w:hAnsi="Chocolate"/>
          <w:sz w:val="28"/>
          <w:szCs w:val="28"/>
        </w:rPr>
        <w:t>.</w:t>
      </w:r>
    </w:p>
    <w:p w:rsidR="006812F3" w:rsidRPr="006812F3" w:rsidRDefault="006812F3" w:rsidP="006812F3">
      <w:pPr>
        <w:pStyle w:val="NormalWeb"/>
        <w:rPr>
          <w:rFonts w:ascii="Chocolate" w:hAnsi="Chocolate"/>
          <w:sz w:val="28"/>
          <w:szCs w:val="28"/>
        </w:rPr>
      </w:pPr>
      <w:r w:rsidRPr="006812F3">
        <w:rPr>
          <w:rFonts w:ascii="Chocolate" w:hAnsi="Chocolate"/>
          <w:sz w:val="28"/>
          <w:szCs w:val="28"/>
        </w:rPr>
        <w:t xml:space="preserve">La </w:t>
      </w:r>
      <w:r w:rsidRPr="006812F3">
        <w:rPr>
          <w:rFonts w:ascii="Chocolate" w:hAnsi="Chocolate"/>
          <w:b/>
          <w:bCs/>
          <w:sz w:val="28"/>
          <w:szCs w:val="28"/>
        </w:rPr>
        <w:t xml:space="preserve">columna de </w:t>
      </w:r>
      <w:proofErr w:type="spellStart"/>
      <w:r w:rsidRPr="006812F3">
        <w:rPr>
          <w:rFonts w:ascii="Chocolate" w:hAnsi="Chocolate"/>
          <w:b/>
          <w:bCs/>
          <w:sz w:val="28"/>
          <w:szCs w:val="28"/>
        </w:rPr>
        <w:t>Pismanta</w:t>
      </w:r>
      <w:proofErr w:type="spellEnd"/>
      <w:r w:rsidRPr="006812F3">
        <w:rPr>
          <w:rFonts w:ascii="Chocolate" w:hAnsi="Chocolate"/>
          <w:sz w:val="28"/>
          <w:szCs w:val="28"/>
        </w:rPr>
        <w:t xml:space="preserve">, que cruzó los Andes por el paso de Guana, estaba integrada por diversos efectivos, comandados por el teniente coronel </w:t>
      </w:r>
      <w:hyperlink r:id="rId23" w:tooltip="Juan Manuel Cabot" w:history="1">
        <w:r w:rsidRPr="006812F3">
          <w:rPr>
            <w:rStyle w:val="Hipervnculo"/>
            <w:rFonts w:ascii="Chocolate" w:hAnsi="Chocolate"/>
            <w:color w:val="auto"/>
            <w:sz w:val="28"/>
            <w:szCs w:val="28"/>
            <w:u w:val="none"/>
          </w:rPr>
          <w:t xml:space="preserve">Juan Manuel </w:t>
        </w:r>
        <w:proofErr w:type="spellStart"/>
        <w:r w:rsidRPr="006812F3">
          <w:rPr>
            <w:rStyle w:val="Hipervnculo"/>
            <w:rFonts w:ascii="Chocolate" w:hAnsi="Chocolate"/>
            <w:color w:val="auto"/>
            <w:sz w:val="28"/>
            <w:szCs w:val="28"/>
            <w:u w:val="none"/>
          </w:rPr>
          <w:t>Cabot</w:t>
        </w:r>
        <w:proofErr w:type="spellEnd"/>
      </w:hyperlink>
      <w:r w:rsidRPr="006812F3">
        <w:rPr>
          <w:rFonts w:ascii="Chocolate" w:hAnsi="Chocolate"/>
          <w:sz w:val="28"/>
          <w:szCs w:val="28"/>
        </w:rPr>
        <w:t xml:space="preserve"> (de 33 a</w:t>
      </w:r>
      <w:r w:rsidRPr="00654192">
        <w:rPr>
          <w:rFonts w:ascii="Consolas" w:hAnsi="Consolas"/>
          <w:sz w:val="28"/>
          <w:szCs w:val="28"/>
        </w:rPr>
        <w:t>ñ</w:t>
      </w:r>
      <w:r w:rsidRPr="006812F3">
        <w:rPr>
          <w:rFonts w:ascii="Chocolate" w:hAnsi="Chocolate"/>
          <w:sz w:val="28"/>
          <w:szCs w:val="28"/>
        </w:rPr>
        <w:t xml:space="preserve">os), y entre los cuales se encontraba el teniente Eugenio Hidalgo y 20 </w:t>
      </w:r>
      <w:hyperlink r:id="rId24" w:tooltip="Granadero" w:history="1">
        <w:r w:rsidRPr="006812F3">
          <w:rPr>
            <w:rStyle w:val="Hipervnculo"/>
            <w:rFonts w:ascii="Chocolate" w:hAnsi="Chocolate"/>
            <w:color w:val="auto"/>
            <w:sz w:val="28"/>
            <w:szCs w:val="28"/>
            <w:u w:val="none"/>
          </w:rPr>
          <w:t>granaderos</w:t>
        </w:r>
      </w:hyperlink>
      <w:r w:rsidRPr="006812F3">
        <w:rPr>
          <w:rFonts w:ascii="Chocolate" w:hAnsi="Chocolate"/>
          <w:sz w:val="28"/>
          <w:szCs w:val="28"/>
        </w:rPr>
        <w:t xml:space="preserve">, debiendo emplear 14 días de marcha. El objetivo era restituir la </w:t>
      </w:r>
      <w:hyperlink r:id="rId25" w:tooltip="Provincia de Coquimbo" w:history="1">
        <w:r w:rsidRPr="006812F3">
          <w:rPr>
            <w:rStyle w:val="Hipervnculo"/>
            <w:rFonts w:ascii="Chocolate" w:hAnsi="Chocolate"/>
            <w:color w:val="auto"/>
            <w:sz w:val="28"/>
            <w:szCs w:val="28"/>
            <w:u w:val="none"/>
          </w:rPr>
          <w:t>Provincia de Coquimbo</w:t>
        </w:r>
      </w:hyperlink>
      <w:r w:rsidRPr="006812F3">
        <w:rPr>
          <w:rFonts w:ascii="Chocolate" w:hAnsi="Chocolate"/>
          <w:sz w:val="28"/>
          <w:szCs w:val="28"/>
        </w:rPr>
        <w:t xml:space="preserve"> al Estado de Chile. Su recorrido tenía una longitud de 705 km. </w:t>
      </w:r>
    </w:p>
    <w:p w:rsidR="006812F3" w:rsidRPr="006812F3" w:rsidRDefault="006812F3" w:rsidP="006812F3">
      <w:pPr>
        <w:pStyle w:val="NormalWeb"/>
        <w:rPr>
          <w:rFonts w:ascii="Chocolate" w:hAnsi="Chocolate"/>
          <w:sz w:val="28"/>
          <w:szCs w:val="28"/>
        </w:rPr>
      </w:pPr>
      <w:proofErr w:type="spellStart"/>
      <w:r w:rsidRPr="006812F3">
        <w:rPr>
          <w:rFonts w:ascii="Chocolate" w:hAnsi="Chocolate"/>
          <w:sz w:val="28"/>
          <w:szCs w:val="28"/>
        </w:rPr>
        <w:t>Cabot</w:t>
      </w:r>
      <w:proofErr w:type="spellEnd"/>
      <w:r w:rsidRPr="006812F3">
        <w:rPr>
          <w:rFonts w:ascii="Chocolate" w:hAnsi="Chocolate"/>
          <w:sz w:val="28"/>
          <w:szCs w:val="28"/>
        </w:rPr>
        <w:t xml:space="preserve"> salió del </w:t>
      </w:r>
      <w:hyperlink r:id="rId26" w:tooltip="Campamento del Plumerillo" w:history="1">
        <w:r w:rsidRPr="006812F3">
          <w:rPr>
            <w:rStyle w:val="Hipervnculo"/>
            <w:rFonts w:ascii="Chocolate" w:hAnsi="Chocolate"/>
            <w:color w:val="auto"/>
            <w:sz w:val="28"/>
            <w:szCs w:val="28"/>
            <w:u w:val="none"/>
          </w:rPr>
          <w:t>Campamento del Plumerillo</w:t>
        </w:r>
      </w:hyperlink>
      <w:r w:rsidRPr="006812F3">
        <w:rPr>
          <w:rFonts w:ascii="Chocolate" w:hAnsi="Chocolate"/>
          <w:sz w:val="28"/>
          <w:szCs w:val="28"/>
        </w:rPr>
        <w:t xml:space="preserve"> el 9 de enero con 60 hombres pertenecientes a:</w:t>
      </w:r>
    </w:p>
    <w:p w:rsidR="006812F3" w:rsidRPr="006812F3" w:rsidRDefault="006812F3" w:rsidP="006812F3">
      <w:pPr>
        <w:numPr>
          <w:ilvl w:val="0"/>
          <w:numId w:val="6"/>
        </w:numPr>
        <w:spacing w:before="100" w:beforeAutospacing="1" w:after="100" w:afterAutospacing="1" w:line="240" w:lineRule="auto"/>
        <w:rPr>
          <w:rFonts w:ascii="Chocolate" w:hAnsi="Chocolate"/>
          <w:sz w:val="28"/>
          <w:szCs w:val="28"/>
        </w:rPr>
      </w:pPr>
      <w:r w:rsidRPr="006812F3">
        <w:rPr>
          <w:rFonts w:ascii="Chocolate" w:hAnsi="Chocolate"/>
          <w:sz w:val="28"/>
          <w:szCs w:val="28"/>
        </w:rPr>
        <w:t xml:space="preserve">20 del Batallón N.º 8 al mando del teniente Escolástico </w:t>
      </w:r>
      <w:proofErr w:type="spellStart"/>
      <w:r w:rsidRPr="006812F3">
        <w:rPr>
          <w:rFonts w:ascii="Chocolate" w:hAnsi="Chocolate"/>
          <w:sz w:val="28"/>
          <w:szCs w:val="28"/>
        </w:rPr>
        <w:t>Magán</w:t>
      </w:r>
      <w:proofErr w:type="spellEnd"/>
      <w:r w:rsidRPr="006812F3">
        <w:rPr>
          <w:rFonts w:ascii="Chocolate" w:hAnsi="Chocolate"/>
          <w:sz w:val="28"/>
          <w:szCs w:val="28"/>
        </w:rPr>
        <w:t>;</w:t>
      </w:r>
    </w:p>
    <w:p w:rsidR="006812F3" w:rsidRPr="006812F3" w:rsidRDefault="006812F3" w:rsidP="006812F3">
      <w:pPr>
        <w:numPr>
          <w:ilvl w:val="0"/>
          <w:numId w:val="6"/>
        </w:numPr>
        <w:spacing w:before="100" w:beforeAutospacing="1" w:after="100" w:afterAutospacing="1" w:line="240" w:lineRule="auto"/>
        <w:rPr>
          <w:rFonts w:ascii="Chocolate" w:hAnsi="Chocolate"/>
          <w:sz w:val="28"/>
          <w:szCs w:val="28"/>
        </w:rPr>
      </w:pPr>
      <w:r w:rsidRPr="006812F3">
        <w:rPr>
          <w:rFonts w:ascii="Chocolate" w:hAnsi="Chocolate"/>
          <w:sz w:val="28"/>
          <w:szCs w:val="28"/>
        </w:rPr>
        <w:t>20 del Batallón N.º 1 de Cazadores al mando del teniente Simón Santucho;</w:t>
      </w:r>
    </w:p>
    <w:p w:rsidR="006812F3" w:rsidRPr="006812F3" w:rsidRDefault="006812F3" w:rsidP="006812F3">
      <w:pPr>
        <w:numPr>
          <w:ilvl w:val="0"/>
          <w:numId w:val="6"/>
        </w:numPr>
        <w:spacing w:before="100" w:beforeAutospacing="1" w:after="100" w:afterAutospacing="1" w:line="240" w:lineRule="auto"/>
        <w:rPr>
          <w:rFonts w:ascii="Chocolate" w:hAnsi="Chocolate"/>
          <w:sz w:val="28"/>
          <w:szCs w:val="28"/>
        </w:rPr>
      </w:pPr>
      <w:r w:rsidRPr="006812F3">
        <w:rPr>
          <w:rFonts w:ascii="Chocolate" w:hAnsi="Chocolate"/>
          <w:sz w:val="28"/>
          <w:szCs w:val="28"/>
        </w:rPr>
        <w:t xml:space="preserve">20 del </w:t>
      </w:r>
      <w:hyperlink r:id="rId27" w:tooltip="Regimiento de Granaderos a Caballo General San Martín" w:history="1">
        <w:r w:rsidRPr="006812F3">
          <w:rPr>
            <w:rStyle w:val="Hipervnculo"/>
            <w:rFonts w:ascii="Chocolate" w:hAnsi="Chocolate"/>
            <w:color w:val="auto"/>
            <w:sz w:val="28"/>
            <w:szCs w:val="28"/>
            <w:u w:val="none"/>
          </w:rPr>
          <w:t>Regimiento de Granaderos a Caballo</w:t>
        </w:r>
      </w:hyperlink>
      <w:r w:rsidRPr="006812F3">
        <w:rPr>
          <w:rFonts w:ascii="Chocolate" w:hAnsi="Chocolate"/>
          <w:sz w:val="28"/>
          <w:szCs w:val="28"/>
        </w:rPr>
        <w:t xml:space="preserve"> al mando del teniente Eugenio Hidalgo.</w:t>
      </w:r>
    </w:p>
    <w:p w:rsidR="006812F3" w:rsidRPr="006812F3" w:rsidRDefault="006812F3" w:rsidP="006812F3">
      <w:pPr>
        <w:pStyle w:val="NormalWeb"/>
        <w:rPr>
          <w:rFonts w:ascii="Chocolate" w:hAnsi="Chocolate"/>
          <w:sz w:val="28"/>
          <w:szCs w:val="28"/>
        </w:rPr>
      </w:pPr>
      <w:r w:rsidRPr="006812F3">
        <w:rPr>
          <w:rFonts w:ascii="Chocolate" w:hAnsi="Chocolate"/>
          <w:sz w:val="28"/>
          <w:szCs w:val="28"/>
        </w:rPr>
        <w:t xml:space="preserve">En San Juan se les unió un contingente de 80 milicianos de caballería provincial al mando del capitán </w:t>
      </w:r>
      <w:hyperlink r:id="rId28" w:tooltip="Juan Agustín Cano (aún no redactado)" w:history="1">
        <w:r w:rsidRPr="006812F3">
          <w:rPr>
            <w:rStyle w:val="Hipervnculo"/>
            <w:rFonts w:ascii="Chocolate" w:hAnsi="Chocolate"/>
            <w:color w:val="auto"/>
            <w:sz w:val="28"/>
            <w:szCs w:val="28"/>
            <w:u w:val="none"/>
          </w:rPr>
          <w:t>Juan Agustín Cano</w:t>
        </w:r>
      </w:hyperlink>
      <w:r w:rsidRPr="006812F3">
        <w:rPr>
          <w:rFonts w:ascii="Chocolate" w:hAnsi="Chocolate"/>
          <w:sz w:val="28"/>
          <w:szCs w:val="28"/>
        </w:rPr>
        <w:t xml:space="preserve"> y otros 6 oficiales, tropas que había movilizado el teniente gobernador </w:t>
      </w:r>
      <w:hyperlink r:id="rId29" w:tooltip="José Ignacio de la Roza" w:history="1">
        <w:r w:rsidRPr="006812F3">
          <w:rPr>
            <w:rStyle w:val="Hipervnculo"/>
            <w:rFonts w:ascii="Chocolate" w:hAnsi="Chocolate"/>
            <w:color w:val="auto"/>
            <w:sz w:val="28"/>
            <w:szCs w:val="28"/>
            <w:u w:val="none"/>
          </w:rPr>
          <w:t>José Ignacio de la Roza</w:t>
        </w:r>
      </w:hyperlink>
      <w:r w:rsidRPr="006812F3">
        <w:rPr>
          <w:rFonts w:ascii="Chocolate" w:hAnsi="Chocolate"/>
          <w:sz w:val="28"/>
          <w:szCs w:val="28"/>
        </w:rPr>
        <w:t xml:space="preserve">. </w:t>
      </w:r>
    </w:p>
    <w:p w:rsidR="00BE1B73" w:rsidRPr="006812F3" w:rsidRDefault="006812F3" w:rsidP="006812F3">
      <w:pPr>
        <w:pStyle w:val="NormalWeb"/>
        <w:rPr>
          <w:rFonts w:ascii="Chocolate" w:hAnsi="Chocolate"/>
          <w:sz w:val="28"/>
          <w:szCs w:val="28"/>
        </w:rPr>
      </w:pPr>
      <w:r w:rsidRPr="006812F3">
        <w:rPr>
          <w:rFonts w:ascii="Chocolate" w:hAnsi="Chocolate"/>
          <w:sz w:val="28"/>
          <w:szCs w:val="28"/>
        </w:rPr>
        <w:t xml:space="preserve">El 12 siguió la marcha desde San Juan llegando a </w:t>
      </w:r>
      <w:proofErr w:type="spellStart"/>
      <w:r w:rsidRPr="006812F3">
        <w:rPr>
          <w:rFonts w:ascii="Chocolate" w:hAnsi="Chocolate"/>
          <w:sz w:val="28"/>
          <w:szCs w:val="28"/>
        </w:rPr>
        <w:t>Pismanta</w:t>
      </w:r>
      <w:proofErr w:type="spellEnd"/>
      <w:r w:rsidRPr="006812F3">
        <w:rPr>
          <w:rFonts w:ascii="Chocolate" w:hAnsi="Chocolate"/>
          <w:sz w:val="28"/>
          <w:szCs w:val="28"/>
        </w:rPr>
        <w:t xml:space="preserve"> el día 25 pasando por Las Tapiecitas, </w:t>
      </w:r>
      <w:proofErr w:type="spellStart"/>
      <w:r w:rsidRPr="006812F3">
        <w:rPr>
          <w:rFonts w:ascii="Chocolate" w:hAnsi="Chocolate"/>
          <w:sz w:val="28"/>
          <w:szCs w:val="28"/>
        </w:rPr>
        <w:t>Talacasto</w:t>
      </w:r>
      <w:proofErr w:type="spellEnd"/>
      <w:r w:rsidRPr="006812F3">
        <w:rPr>
          <w:rFonts w:ascii="Chocolate" w:hAnsi="Chocolate"/>
          <w:sz w:val="28"/>
          <w:szCs w:val="28"/>
        </w:rPr>
        <w:t xml:space="preserve"> y </w:t>
      </w:r>
      <w:proofErr w:type="spellStart"/>
      <w:r w:rsidRPr="006812F3">
        <w:rPr>
          <w:rFonts w:ascii="Chocolate" w:hAnsi="Chocolate"/>
          <w:sz w:val="28"/>
          <w:szCs w:val="28"/>
        </w:rPr>
        <w:t>Gualilán</w:t>
      </w:r>
      <w:proofErr w:type="spellEnd"/>
      <w:r w:rsidRPr="006812F3">
        <w:rPr>
          <w:rFonts w:ascii="Chocolate" w:hAnsi="Chocolate"/>
          <w:sz w:val="28"/>
          <w:szCs w:val="28"/>
        </w:rPr>
        <w:t xml:space="preserve">, y allí permaneció hasta el día 27. </w:t>
      </w:r>
    </w:p>
    <w:p w:rsidR="00BE1B73" w:rsidRDefault="00BE1B73" w:rsidP="00BE1B73">
      <w:pPr>
        <w:pStyle w:val="Sinespaciado"/>
        <w:numPr>
          <w:ilvl w:val="0"/>
          <w:numId w:val="1"/>
        </w:numPr>
        <w:rPr>
          <w:sz w:val="28"/>
          <w:szCs w:val="28"/>
        </w:rPr>
      </w:pPr>
      <w:r w:rsidRPr="00450C8D">
        <w:rPr>
          <w:sz w:val="28"/>
          <w:szCs w:val="28"/>
          <w:u w:val="single"/>
        </w:rPr>
        <w:lastRenderedPageBreak/>
        <w:t>Ilustra</w:t>
      </w:r>
      <w:r w:rsidRPr="00450C8D">
        <w:rPr>
          <w:sz w:val="28"/>
          <w:szCs w:val="28"/>
        </w:rPr>
        <w:t xml:space="preserve"> el trabajo con imágenes o dibujos.</w:t>
      </w:r>
    </w:p>
    <w:p w:rsidR="006812F3" w:rsidRPr="00450C8D" w:rsidRDefault="00AA3F17" w:rsidP="006812F3">
      <w:pPr>
        <w:pStyle w:val="Sinespaciado"/>
        <w:ind w:left="360"/>
        <w:rPr>
          <w:sz w:val="28"/>
          <w:szCs w:val="28"/>
        </w:rPr>
      </w:pPr>
      <w:r>
        <w:rPr>
          <w:noProof/>
          <w:sz w:val="28"/>
          <w:szCs w:val="28"/>
          <w:lang w:eastAsia="es-AR"/>
        </w:rPr>
        <w:drawing>
          <wp:anchor distT="0" distB="0" distL="114300" distR="114300" simplePos="0" relativeHeight="251693568" behindDoc="0" locked="0" layoutInCell="1" allowOverlap="1" wp14:anchorId="07E6C3ED" wp14:editId="3AF706DB">
            <wp:simplePos x="0" y="0"/>
            <wp:positionH relativeFrom="column">
              <wp:posOffset>172508</wp:posOffset>
            </wp:positionH>
            <wp:positionV relativeFrom="paragraph">
              <wp:posOffset>101177</wp:posOffset>
            </wp:positionV>
            <wp:extent cx="4403725" cy="3286522"/>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xresdefault.jpg"/>
                    <pic:cNvPicPr/>
                  </pic:nvPicPr>
                  <pic:blipFill rotWithShape="1">
                    <a:blip r:embed="rId30">
                      <a:extLst>
                        <a:ext uri="{28A0092B-C50C-407E-A947-70E740481C1C}">
                          <a14:useLocalDpi xmlns:a14="http://schemas.microsoft.com/office/drawing/2010/main" val="0"/>
                        </a:ext>
                      </a:extLst>
                    </a:blip>
                    <a:srcRect l="12441" r="12180"/>
                    <a:stretch/>
                  </pic:blipFill>
                  <pic:spPr bwMode="auto">
                    <a:xfrm>
                      <a:off x="0" y="0"/>
                      <a:ext cx="4403725" cy="3286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4B90" w:rsidRPr="00450C8D" w:rsidRDefault="00AA3F17">
      <w:pPr>
        <w:rPr>
          <w:sz w:val="28"/>
          <w:szCs w:val="28"/>
        </w:rPr>
      </w:pPr>
      <w:r>
        <w:rPr>
          <w:noProof/>
          <w:sz w:val="28"/>
          <w:szCs w:val="28"/>
          <w:lang w:eastAsia="es-AR"/>
        </w:rPr>
        <w:drawing>
          <wp:anchor distT="0" distB="0" distL="114300" distR="114300" simplePos="0" relativeHeight="251692544" behindDoc="0" locked="0" layoutInCell="1" allowOverlap="1" wp14:anchorId="24BDC984" wp14:editId="1FE88048">
            <wp:simplePos x="0" y="0"/>
            <wp:positionH relativeFrom="column">
              <wp:posOffset>3584787</wp:posOffset>
            </wp:positionH>
            <wp:positionV relativeFrom="paragraph">
              <wp:posOffset>3990763</wp:posOffset>
            </wp:positionV>
            <wp:extent cx="1866900" cy="244792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wdex.jpg"/>
                    <pic:cNvPicPr/>
                  </pic:nvPicPr>
                  <pic:blipFill>
                    <a:blip r:embed="rId31">
                      <a:extLst>
                        <a:ext uri="{28A0092B-C50C-407E-A947-70E740481C1C}">
                          <a14:useLocalDpi xmlns:a14="http://schemas.microsoft.com/office/drawing/2010/main" val="0"/>
                        </a:ext>
                      </a:extLst>
                    </a:blip>
                    <a:stretch>
                      <a:fillRect/>
                    </a:stretch>
                  </pic:blipFill>
                  <pic:spPr>
                    <a:xfrm>
                      <a:off x="0" y="0"/>
                      <a:ext cx="1866900" cy="2447925"/>
                    </a:xfrm>
                    <a:prstGeom prst="rect">
                      <a:avLst/>
                    </a:prstGeom>
                  </pic:spPr>
                </pic:pic>
              </a:graphicData>
            </a:graphic>
          </wp:anchor>
        </w:drawing>
      </w:r>
      <w:r>
        <w:rPr>
          <w:noProof/>
          <w:sz w:val="28"/>
          <w:szCs w:val="28"/>
          <w:lang w:eastAsia="es-AR"/>
        </w:rPr>
        <w:drawing>
          <wp:anchor distT="0" distB="0" distL="114300" distR="114300" simplePos="0" relativeHeight="251690496" behindDoc="0" locked="0" layoutInCell="1" allowOverlap="1" wp14:anchorId="4CFB7CAB" wp14:editId="66EA8ECD">
            <wp:simplePos x="0" y="0"/>
            <wp:positionH relativeFrom="column">
              <wp:posOffset>-300990</wp:posOffset>
            </wp:positionH>
            <wp:positionV relativeFrom="paragraph">
              <wp:posOffset>5142018</wp:posOffset>
            </wp:positionV>
            <wp:extent cx="2466975" cy="184785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decqwefcx.jpg"/>
                    <pic:cNvPicPr/>
                  </pic:nvPicPr>
                  <pic:blipFill>
                    <a:blip r:embed="rId3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Pr>
          <w:noProof/>
          <w:sz w:val="28"/>
          <w:szCs w:val="28"/>
          <w:lang w:eastAsia="es-AR"/>
        </w:rPr>
        <w:drawing>
          <wp:anchor distT="0" distB="0" distL="114300" distR="114300" simplePos="0" relativeHeight="251691520" behindDoc="0" locked="0" layoutInCell="1" allowOverlap="1" wp14:anchorId="4F7530C7" wp14:editId="5DDD281E">
            <wp:simplePos x="0" y="0"/>
            <wp:positionH relativeFrom="column">
              <wp:posOffset>832908</wp:posOffset>
            </wp:positionH>
            <wp:positionV relativeFrom="paragraph">
              <wp:posOffset>3279775</wp:posOffset>
            </wp:positionV>
            <wp:extent cx="2676525" cy="170497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eybtx.jpg"/>
                    <pic:cNvPicPr/>
                  </pic:nvPicPr>
                  <pic:blipFill>
                    <a:blip r:embed="rId33">
                      <a:extLst>
                        <a:ext uri="{28A0092B-C50C-407E-A947-70E740481C1C}">
                          <a14:useLocalDpi xmlns:a14="http://schemas.microsoft.com/office/drawing/2010/main" val="0"/>
                        </a:ext>
                      </a:extLst>
                    </a:blip>
                    <a:stretch>
                      <a:fillRect/>
                    </a:stretch>
                  </pic:blipFill>
                  <pic:spPr>
                    <a:xfrm>
                      <a:off x="0" y="0"/>
                      <a:ext cx="2676525" cy="1704975"/>
                    </a:xfrm>
                    <a:prstGeom prst="rect">
                      <a:avLst/>
                    </a:prstGeom>
                  </pic:spPr>
                </pic:pic>
              </a:graphicData>
            </a:graphic>
          </wp:anchor>
        </w:drawing>
      </w:r>
    </w:p>
    <w:sectPr w:rsidR="00904B90" w:rsidRPr="00450C8D">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24F" w:rsidRDefault="00CE724F" w:rsidP="00BE1B73">
      <w:pPr>
        <w:spacing w:after="0" w:line="240" w:lineRule="auto"/>
      </w:pPr>
      <w:r>
        <w:separator/>
      </w:r>
    </w:p>
  </w:endnote>
  <w:endnote w:type="continuationSeparator" w:id="0">
    <w:p w:rsidR="00CE724F" w:rsidRDefault="00CE724F"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ocolate">
    <w:panose1 w:val="00000000000000000000"/>
    <w:charset w:val="00"/>
    <w:family w:val="auto"/>
    <w:pitch w:val="variable"/>
    <w:sig w:usb0="800000AF" w:usb1="1000204A" w:usb2="00000000" w:usb3="00000000" w:csb0="00000003"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149512"/>
      <w:docPartObj>
        <w:docPartGallery w:val="Page Numbers (Bottom of Page)"/>
        <w:docPartUnique/>
      </w:docPartObj>
    </w:sdtPr>
    <w:sdtEndPr/>
    <w:sdtContent>
      <w:p w:rsidR="00BE1B73" w:rsidRDefault="00BE1B73">
        <w:pPr>
          <w:pStyle w:val="Piedepgina"/>
          <w:jc w:val="right"/>
        </w:pPr>
        <w:r>
          <w:fldChar w:fldCharType="begin"/>
        </w:r>
        <w:r>
          <w:instrText>PAGE   \* MERGEFORMAT</w:instrText>
        </w:r>
        <w:r>
          <w:fldChar w:fldCharType="separate"/>
        </w:r>
        <w:r w:rsidR="00654192" w:rsidRPr="00654192">
          <w:rPr>
            <w:noProof/>
            <w:lang w:val="es-ES"/>
          </w:rPr>
          <w:t>5</w:t>
        </w:r>
        <w:r>
          <w:fldChar w:fldCharType="end"/>
        </w:r>
      </w:p>
    </w:sdtContent>
  </w:sdt>
  <w:p w:rsidR="00BE1B73" w:rsidRDefault="00BE1B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24F" w:rsidRDefault="00CE724F" w:rsidP="00BE1B73">
      <w:pPr>
        <w:spacing w:after="0" w:line="240" w:lineRule="auto"/>
      </w:pPr>
      <w:r>
        <w:separator/>
      </w:r>
    </w:p>
  </w:footnote>
  <w:footnote w:type="continuationSeparator" w:id="0">
    <w:p w:rsidR="00CE724F" w:rsidRDefault="00CE724F" w:rsidP="00BE1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BB65A03"/>
    <w:multiLevelType w:val="hybridMultilevel"/>
    <w:tmpl w:val="60D89F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EB66BCE"/>
    <w:multiLevelType w:val="multilevel"/>
    <w:tmpl w:val="1F5C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0803E0"/>
    <w:multiLevelType w:val="multilevel"/>
    <w:tmpl w:val="8EB2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A57C5B"/>
    <w:multiLevelType w:val="hybridMultilevel"/>
    <w:tmpl w:val="AC223852"/>
    <w:lvl w:ilvl="0" w:tplc="8F1816C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nsid w:val="3915079A"/>
    <w:multiLevelType w:val="hybridMultilevel"/>
    <w:tmpl w:val="C21E8472"/>
    <w:lvl w:ilvl="0" w:tplc="DA04746C">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nsid w:val="586449EE"/>
    <w:multiLevelType w:val="multilevel"/>
    <w:tmpl w:val="C9FE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A41E5"/>
    <w:multiLevelType w:val="hybridMultilevel"/>
    <w:tmpl w:val="AEF20E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7"/>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B73"/>
    <w:rsid w:val="00142A58"/>
    <w:rsid w:val="001719A9"/>
    <w:rsid w:val="001E404F"/>
    <w:rsid w:val="002F6ADB"/>
    <w:rsid w:val="003E7E24"/>
    <w:rsid w:val="00450C8D"/>
    <w:rsid w:val="005A263E"/>
    <w:rsid w:val="00654192"/>
    <w:rsid w:val="006812F3"/>
    <w:rsid w:val="00714820"/>
    <w:rsid w:val="00737F7E"/>
    <w:rsid w:val="00886F9E"/>
    <w:rsid w:val="00904B90"/>
    <w:rsid w:val="00A320E1"/>
    <w:rsid w:val="00AA3F17"/>
    <w:rsid w:val="00BE1B73"/>
    <w:rsid w:val="00CE724F"/>
    <w:rsid w:val="00D64CC3"/>
    <w:rsid w:val="00E8620A"/>
    <w:rsid w:val="00F3239D"/>
    <w:rsid w:val="00FB0B66"/>
    <w:rsid w:val="00FF4D5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2CF03-72DB-40E5-A22E-DD9A8BF39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paragraph" w:styleId="Prrafodelista">
    <w:name w:val="List Paragraph"/>
    <w:basedOn w:val="Normal"/>
    <w:uiPriority w:val="34"/>
    <w:qFormat/>
    <w:rsid w:val="00FF4D54"/>
    <w:pPr>
      <w:ind w:left="720"/>
      <w:contextualSpacing/>
    </w:pPr>
  </w:style>
  <w:style w:type="character" w:styleId="Hipervnculovisitado">
    <w:name w:val="FollowedHyperlink"/>
    <w:basedOn w:val="Fuentedeprrafopredeter"/>
    <w:uiPriority w:val="99"/>
    <w:semiHidden/>
    <w:unhideWhenUsed/>
    <w:rsid w:val="00D64CC3"/>
    <w:rPr>
      <w:color w:val="800080" w:themeColor="followedHyperlink"/>
      <w:u w:val="single"/>
    </w:rPr>
  </w:style>
  <w:style w:type="paragraph" w:styleId="NormalWeb">
    <w:name w:val="Normal (Web)"/>
    <w:basedOn w:val="Normal"/>
    <w:uiPriority w:val="99"/>
    <w:unhideWhenUsed/>
    <w:rsid w:val="005A263E"/>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209741">
      <w:bodyDiv w:val="1"/>
      <w:marLeft w:val="0"/>
      <w:marRight w:val="0"/>
      <w:marTop w:val="0"/>
      <w:marBottom w:val="0"/>
      <w:divBdr>
        <w:top w:val="none" w:sz="0" w:space="0" w:color="auto"/>
        <w:left w:val="none" w:sz="0" w:space="0" w:color="auto"/>
        <w:bottom w:val="none" w:sz="0" w:space="0" w:color="auto"/>
        <w:right w:val="none" w:sz="0" w:space="0" w:color="auto"/>
      </w:divBdr>
    </w:div>
    <w:div w:id="1193613876">
      <w:bodyDiv w:val="1"/>
      <w:marLeft w:val="0"/>
      <w:marRight w:val="0"/>
      <w:marTop w:val="0"/>
      <w:marBottom w:val="0"/>
      <w:divBdr>
        <w:top w:val="none" w:sz="0" w:space="0" w:color="auto"/>
        <w:left w:val="none" w:sz="0" w:space="0" w:color="auto"/>
        <w:bottom w:val="none" w:sz="0" w:space="0" w:color="auto"/>
        <w:right w:val="none" w:sz="0" w:space="0" w:color="auto"/>
      </w:divBdr>
    </w:div>
    <w:div w:id="129186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j%C3%A9rcito_de_los_Andes" TargetMode="External"/><Relationship Id="rId18" Type="http://schemas.openxmlformats.org/officeDocument/2006/relationships/hyperlink" Target="https://es.wikipedia.org/wiki/Provincia_de_San_Juan" TargetMode="External"/><Relationship Id="rId26" Type="http://schemas.openxmlformats.org/officeDocument/2006/relationships/hyperlink" Target="https://es.wikipedia.org/wiki/Campamento_del_Plumerillo" TargetMode="External"/><Relationship Id="rId3" Type="http://schemas.openxmlformats.org/officeDocument/2006/relationships/settings" Target="settings.xml"/><Relationship Id="rId21" Type="http://schemas.openxmlformats.org/officeDocument/2006/relationships/hyperlink" Target="https://es.wikipedia.org/wiki/Provincia_de_Limar%C3%AD"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es.wikipedia.org/wiki/Argentina" TargetMode="External"/><Relationship Id="rId25" Type="http://schemas.openxmlformats.org/officeDocument/2006/relationships/hyperlink" Target="https://es.wikipedia.org/wiki/Provincia_de_Coquimbo" TargetMode="External"/><Relationship Id="rId33"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es.wikipedia.org/wiki/Ej%C3%A9rcito_Realista_en_Am%C3%A9rica" TargetMode="External"/><Relationship Id="rId20" Type="http://schemas.openxmlformats.org/officeDocument/2006/relationships/hyperlink" Target="https://es.wikipedia.org/wiki/Monte_Patria" TargetMode="External"/><Relationship Id="rId29" Type="http://schemas.openxmlformats.org/officeDocument/2006/relationships/hyperlink" Target="https://es.wikipedia.org/wiki/Jos%C3%A9_Ignacio_de_la_Roz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oza.edu.ar/200-anos-de-la-partida-de-san-martin-hacia-chile-y-las-6-rutas-del-cruce-de-los-andes/" TargetMode="External"/><Relationship Id="rId24" Type="http://schemas.openxmlformats.org/officeDocument/2006/relationships/hyperlink" Target="https://es.wikipedia.org/wiki/Granadero" TargetMode="External"/><Relationship Id="rId32"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hyperlink" Target="https://es.wikipedia.org/wiki/1817" TargetMode="External"/><Relationship Id="rId23" Type="http://schemas.openxmlformats.org/officeDocument/2006/relationships/hyperlink" Target="https://es.wikipedia.org/wiki/Juan_Manuel_Cabot" TargetMode="External"/><Relationship Id="rId28" Type="http://schemas.openxmlformats.org/officeDocument/2006/relationships/hyperlink" Target="https://es.wikipedia.org/w/index.php?title=Juan_Agust%C3%ADn_Cano&amp;action=edit&amp;redlink=1"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Chile" TargetMode="External"/><Relationship Id="rId31"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wikipedia.org/wiki/Cordillera_de_los_Andes" TargetMode="External"/><Relationship Id="rId22" Type="http://schemas.openxmlformats.org/officeDocument/2006/relationships/hyperlink" Target="https://es.wikipedia.org/wiki/IV_Regi%C3%B3n_de_Coquimbo" TargetMode="External"/><Relationship Id="rId27" Type="http://schemas.openxmlformats.org/officeDocument/2006/relationships/hyperlink" Target="https://es.wikipedia.org/wiki/Regimiento_de_Granaderos_a_Caballo_General_San_Mart%C3%ADn" TargetMode="External"/><Relationship Id="rId30" Type="http://schemas.openxmlformats.org/officeDocument/2006/relationships/image" Target="media/image5.jp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Pages>
  <Words>754</Words>
  <Characters>4152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Usuario</cp:lastModifiedBy>
  <cp:revision>5</cp:revision>
  <dcterms:created xsi:type="dcterms:W3CDTF">2022-08-03T20:11:00Z</dcterms:created>
  <dcterms:modified xsi:type="dcterms:W3CDTF">2022-08-19T20:47:00Z</dcterms:modified>
</cp:coreProperties>
</file>