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9523" w14:textId="7688B5AD" w:rsidR="006404DB" w:rsidRDefault="006404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Buenas tardes </w:t>
      </w:r>
      <w:r w:rsidR="00D4456F">
        <w:rPr>
          <w:rFonts w:ascii="Arial" w:hAnsi="Arial" w:cs="Arial"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>uerida</w:t>
      </w:r>
      <w:r w:rsidR="00D4456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familia</w:t>
      </w:r>
      <w:r w:rsidR="00D4456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:</w:t>
      </w:r>
    </w:p>
    <w:p w14:paraId="3B01BCDA" w14:textId="4AA9F3D2" w:rsidR="00F264B7" w:rsidRDefault="006404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Contarles que participaremos la feria de ciencias </w:t>
      </w:r>
      <w:r w:rsidR="00D4456F">
        <w:rPr>
          <w:rFonts w:ascii="Arial" w:hAnsi="Arial" w:cs="Arial"/>
          <w:sz w:val="28"/>
          <w:szCs w:val="28"/>
        </w:rPr>
        <w:t xml:space="preserve">que se realizará en el </w:t>
      </w:r>
      <w:r>
        <w:rPr>
          <w:rFonts w:ascii="Arial" w:hAnsi="Arial" w:cs="Arial"/>
          <w:sz w:val="28"/>
          <w:szCs w:val="28"/>
        </w:rPr>
        <w:t xml:space="preserve">colegio, para ello </w:t>
      </w:r>
      <w:r w:rsidR="00F264B7">
        <w:rPr>
          <w:rFonts w:ascii="Arial" w:hAnsi="Arial" w:cs="Arial"/>
          <w:sz w:val="28"/>
          <w:szCs w:val="28"/>
        </w:rPr>
        <w:t xml:space="preserve">cada grupo que ya estaba organizado por colores deberá realizar una maqueta de 50x60 cm aproximadamente. </w:t>
      </w:r>
    </w:p>
    <w:p w14:paraId="7982298D" w14:textId="26609EA7" w:rsidR="006C2780" w:rsidRDefault="00F26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Cada grupo representará en su maqueta un lugar distinto del Parque Ischigualasto.</w:t>
      </w:r>
    </w:p>
    <w:p w14:paraId="63B3319A" w14:textId="1F6D9997" w:rsidR="00291FA3" w:rsidRDefault="00291F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fecha para la presentación de la maqueta es el día Martes 30/08.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C2780" w14:paraId="570D5C08" w14:textId="77777777" w:rsidTr="006C2780">
        <w:tc>
          <w:tcPr>
            <w:tcW w:w="2942" w:type="dxa"/>
          </w:tcPr>
          <w:p w14:paraId="2D1AE166" w14:textId="3C34AE67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GRUPO</w:t>
            </w:r>
          </w:p>
        </w:tc>
        <w:tc>
          <w:tcPr>
            <w:tcW w:w="2943" w:type="dxa"/>
          </w:tcPr>
          <w:p w14:paraId="7B45C657" w14:textId="19242611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INTEGRANTES </w:t>
            </w:r>
          </w:p>
        </w:tc>
        <w:tc>
          <w:tcPr>
            <w:tcW w:w="2943" w:type="dxa"/>
          </w:tcPr>
          <w:p w14:paraId="3ED6F1F7" w14:textId="5A68D412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TEMA</w:t>
            </w:r>
          </w:p>
        </w:tc>
      </w:tr>
      <w:tr w:rsidR="006C2780" w14:paraId="48242CF1" w14:textId="77777777" w:rsidTr="006C2780">
        <w:tc>
          <w:tcPr>
            <w:tcW w:w="2942" w:type="dxa"/>
          </w:tcPr>
          <w:p w14:paraId="55053D87" w14:textId="7A24BB49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Naranja </w:t>
            </w:r>
          </w:p>
        </w:tc>
        <w:tc>
          <w:tcPr>
            <w:tcW w:w="2943" w:type="dxa"/>
          </w:tcPr>
          <w:p w14:paraId="1ACCCA58" w14:textId="77777777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Giovanni Grosso</w:t>
            </w:r>
          </w:p>
          <w:p w14:paraId="2572AEFB" w14:textId="77777777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Bautista Aciar</w:t>
            </w:r>
          </w:p>
          <w:p w14:paraId="77218398" w14:textId="77777777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Felipe Robles </w:t>
            </w:r>
          </w:p>
          <w:p w14:paraId="0BF533A2" w14:textId="77777777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Isabella Llamas</w:t>
            </w:r>
          </w:p>
          <w:p w14:paraId="38993DEF" w14:textId="77777777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Sasha Lara</w:t>
            </w:r>
          </w:p>
          <w:p w14:paraId="077849D9" w14:textId="524C9E71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Fabricio Pérez</w:t>
            </w:r>
          </w:p>
          <w:p w14:paraId="4516582F" w14:textId="2E727D88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Ignacio Mohammad</w:t>
            </w:r>
          </w:p>
        </w:tc>
        <w:tc>
          <w:tcPr>
            <w:tcW w:w="2943" w:type="dxa"/>
          </w:tcPr>
          <w:p w14:paraId="0541CB62" w14:textId="5D79A16E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Valle Pintado</w:t>
            </w:r>
          </w:p>
        </w:tc>
      </w:tr>
      <w:tr w:rsidR="006C2780" w14:paraId="5154535E" w14:textId="77777777" w:rsidTr="006C2780">
        <w:tc>
          <w:tcPr>
            <w:tcW w:w="2942" w:type="dxa"/>
          </w:tcPr>
          <w:p w14:paraId="1694CB52" w14:textId="0A2783A3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Rosa </w:t>
            </w:r>
          </w:p>
        </w:tc>
        <w:tc>
          <w:tcPr>
            <w:tcW w:w="2943" w:type="dxa"/>
          </w:tcPr>
          <w:p w14:paraId="2E04DC33" w14:textId="77777777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Victoria Yuste </w:t>
            </w:r>
          </w:p>
          <w:p w14:paraId="6122E137" w14:textId="1424A85E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Isabella Sánchez</w:t>
            </w:r>
          </w:p>
          <w:p w14:paraId="5D5BE5A1" w14:textId="751B3B1B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Federica Guevara</w:t>
            </w:r>
          </w:p>
          <w:p w14:paraId="30B771A5" w14:textId="443E77A0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Guadalupe Farias</w:t>
            </w:r>
          </w:p>
          <w:p w14:paraId="2B8018DB" w14:textId="78DF802D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Paulina Ene</w:t>
            </w:r>
          </w:p>
          <w:p w14:paraId="314535DC" w14:textId="506F8826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Camila Ercole</w:t>
            </w:r>
          </w:p>
          <w:p w14:paraId="61C6F3A4" w14:textId="77C5129F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Agostina </w:t>
            </w:r>
            <w:r w:rsidR="00E35450">
              <w:rPr>
                <w:rFonts w:ascii="Arial" w:hAnsi="Arial" w:cs="Arial"/>
                <w:sz w:val="28"/>
                <w:szCs w:val="28"/>
              </w:rPr>
              <w:t>Rodríguez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548CEB2" w14:textId="54732A19" w:rsidR="006C2780" w:rsidRDefault="006C27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3" w:type="dxa"/>
          </w:tcPr>
          <w:p w14:paraId="352E6E90" w14:textId="006CD7E7" w:rsidR="006C278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La Esfinge </w:t>
            </w:r>
          </w:p>
        </w:tc>
      </w:tr>
      <w:tr w:rsidR="00E35450" w14:paraId="5F8A836E" w14:textId="77777777" w:rsidTr="006C2780">
        <w:tc>
          <w:tcPr>
            <w:tcW w:w="2942" w:type="dxa"/>
          </w:tcPr>
          <w:p w14:paraId="5422D0F9" w14:textId="4B79F945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Amarillo </w:t>
            </w:r>
          </w:p>
        </w:tc>
        <w:tc>
          <w:tcPr>
            <w:tcW w:w="2943" w:type="dxa"/>
          </w:tcPr>
          <w:p w14:paraId="16EBA1ED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Lara Dohmen </w:t>
            </w:r>
          </w:p>
          <w:p w14:paraId="3C04076E" w14:textId="1680CD1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Amparo </w:t>
            </w:r>
            <w:r w:rsidR="00D4456F">
              <w:rPr>
                <w:rFonts w:ascii="Arial" w:hAnsi="Arial" w:cs="Arial"/>
                <w:sz w:val="28"/>
                <w:szCs w:val="28"/>
              </w:rPr>
              <w:t>Garín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1B6A5E1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Delfina Senatore </w:t>
            </w:r>
          </w:p>
          <w:p w14:paraId="3B2A8514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Dayana Cañete </w:t>
            </w:r>
          </w:p>
          <w:p w14:paraId="75B931EE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Samuel Pereyra </w:t>
            </w:r>
          </w:p>
          <w:p w14:paraId="3F584755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Gabriel Llamas </w:t>
            </w:r>
          </w:p>
          <w:p w14:paraId="56B7CCE1" w14:textId="3170617A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3" w:type="dxa"/>
          </w:tcPr>
          <w:p w14:paraId="643BA735" w14:textId="7773BF20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 Gusano</w:t>
            </w:r>
          </w:p>
        </w:tc>
      </w:tr>
      <w:tr w:rsidR="00E35450" w14:paraId="5EA22A36" w14:textId="77777777" w:rsidTr="006C2780">
        <w:tc>
          <w:tcPr>
            <w:tcW w:w="2942" w:type="dxa"/>
          </w:tcPr>
          <w:p w14:paraId="21F73FDB" w14:textId="68817E51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Morado </w:t>
            </w:r>
          </w:p>
        </w:tc>
        <w:tc>
          <w:tcPr>
            <w:tcW w:w="2943" w:type="dxa"/>
          </w:tcPr>
          <w:p w14:paraId="466B0315" w14:textId="0848B2B8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Angelina Domínguez </w:t>
            </w:r>
          </w:p>
          <w:p w14:paraId="6D4CCAB5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Brenda Medina </w:t>
            </w:r>
          </w:p>
          <w:p w14:paraId="59E796BC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Martina Blanco </w:t>
            </w:r>
          </w:p>
          <w:p w14:paraId="6347C0E6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Guadalupe Soloa</w:t>
            </w:r>
          </w:p>
          <w:p w14:paraId="25597380" w14:textId="6D573ED0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Benjamin Avellaneda </w:t>
            </w:r>
          </w:p>
        </w:tc>
        <w:tc>
          <w:tcPr>
            <w:tcW w:w="2943" w:type="dxa"/>
          </w:tcPr>
          <w:p w14:paraId="73B0BF27" w14:textId="65C4C271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Cancha de Bochas </w:t>
            </w:r>
          </w:p>
        </w:tc>
      </w:tr>
      <w:tr w:rsidR="00E35450" w14:paraId="6A246E79" w14:textId="77777777" w:rsidTr="006C2780">
        <w:tc>
          <w:tcPr>
            <w:tcW w:w="2942" w:type="dxa"/>
          </w:tcPr>
          <w:p w14:paraId="66257163" w14:textId="076DAF13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Flúor </w:t>
            </w:r>
          </w:p>
        </w:tc>
        <w:tc>
          <w:tcPr>
            <w:tcW w:w="2943" w:type="dxa"/>
          </w:tcPr>
          <w:p w14:paraId="5101C288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Renato Espejo</w:t>
            </w:r>
          </w:p>
          <w:p w14:paraId="1924C345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Facundo Olivares</w:t>
            </w:r>
          </w:p>
          <w:p w14:paraId="313CAB8E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Ignacio Castro</w:t>
            </w:r>
          </w:p>
          <w:p w14:paraId="597CBBBE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Ignacio Alcaraz </w:t>
            </w:r>
          </w:p>
          <w:p w14:paraId="2355BFF6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Francesco Marelli </w:t>
            </w:r>
          </w:p>
          <w:p w14:paraId="6C7EDC0A" w14:textId="77777777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Bautista Caballero </w:t>
            </w:r>
          </w:p>
          <w:p w14:paraId="457BDC6C" w14:textId="1EEBF041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Herrero Agustín </w:t>
            </w:r>
          </w:p>
        </w:tc>
        <w:tc>
          <w:tcPr>
            <w:tcW w:w="2943" w:type="dxa"/>
          </w:tcPr>
          <w:p w14:paraId="3BC405EF" w14:textId="515C8A13" w:rsidR="00E35450" w:rsidRDefault="00E354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El</w:t>
            </w:r>
            <w:r w:rsidR="000D6464">
              <w:rPr>
                <w:rFonts w:ascii="Arial" w:hAnsi="Arial" w:cs="Arial"/>
                <w:sz w:val="28"/>
                <w:szCs w:val="28"/>
              </w:rPr>
              <w:t xml:space="preserve"> Hongo y el Cerro Talamapaya.</w:t>
            </w:r>
          </w:p>
        </w:tc>
      </w:tr>
    </w:tbl>
    <w:p w14:paraId="7618CEF0" w14:textId="6629D138" w:rsidR="006404DB" w:rsidRDefault="00F26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D4C34C5" w14:textId="1F916B32" w:rsidR="000D6464" w:rsidRDefault="000D6464">
      <w:pPr>
        <w:rPr>
          <w:rFonts w:ascii="Arial" w:hAnsi="Arial" w:cs="Arial"/>
          <w:sz w:val="28"/>
          <w:szCs w:val="28"/>
        </w:rPr>
      </w:pPr>
    </w:p>
    <w:p w14:paraId="28CA19EF" w14:textId="7D180E94" w:rsidR="000D6464" w:rsidRDefault="000D64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También quiero compartirles las fechas y temas de las próximas evaluaciones.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D6464" w14:paraId="48C3D3FC" w14:textId="77777777" w:rsidTr="000D6464">
        <w:tc>
          <w:tcPr>
            <w:tcW w:w="2942" w:type="dxa"/>
          </w:tcPr>
          <w:p w14:paraId="70A52C7C" w14:textId="130B7027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FECHA </w:t>
            </w:r>
          </w:p>
        </w:tc>
        <w:tc>
          <w:tcPr>
            <w:tcW w:w="2943" w:type="dxa"/>
          </w:tcPr>
          <w:p w14:paraId="0BA87E12" w14:textId="32FF9A0B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ÁREA </w:t>
            </w:r>
          </w:p>
        </w:tc>
        <w:tc>
          <w:tcPr>
            <w:tcW w:w="2943" w:type="dxa"/>
          </w:tcPr>
          <w:p w14:paraId="59F9371A" w14:textId="2C32B0E9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TEMAS</w:t>
            </w:r>
          </w:p>
        </w:tc>
      </w:tr>
      <w:tr w:rsidR="000D6464" w14:paraId="13C236A3" w14:textId="77777777" w:rsidTr="000D6464">
        <w:tc>
          <w:tcPr>
            <w:tcW w:w="2942" w:type="dxa"/>
          </w:tcPr>
          <w:p w14:paraId="06905C50" w14:textId="7F1A802D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30/08</w:t>
            </w:r>
          </w:p>
        </w:tc>
        <w:tc>
          <w:tcPr>
            <w:tcW w:w="2943" w:type="dxa"/>
          </w:tcPr>
          <w:p w14:paraId="6B321FAF" w14:textId="595A73F8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Matemática </w:t>
            </w:r>
          </w:p>
        </w:tc>
        <w:tc>
          <w:tcPr>
            <w:tcW w:w="2943" w:type="dxa"/>
          </w:tcPr>
          <w:p w14:paraId="13179119" w14:textId="77777777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Numeración. </w:t>
            </w:r>
          </w:p>
          <w:p w14:paraId="41975161" w14:textId="77777777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Situaciones Problemáticas.</w:t>
            </w:r>
          </w:p>
          <w:p w14:paraId="4A6BB158" w14:textId="77777777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Multiplicación por 1 y 2 cifras.</w:t>
            </w:r>
          </w:p>
          <w:p w14:paraId="37A65C3B" w14:textId="40012AE2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Rectas paralelas, oblicuas y perpendiculares. </w:t>
            </w:r>
          </w:p>
          <w:p w14:paraId="7CF6665F" w14:textId="051FFFD6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24988" w14:paraId="64DB4F31" w14:textId="77777777" w:rsidTr="000D6464">
        <w:tc>
          <w:tcPr>
            <w:tcW w:w="2942" w:type="dxa"/>
          </w:tcPr>
          <w:p w14:paraId="4D2154FA" w14:textId="54AEC603" w:rsidR="00424988" w:rsidRDefault="004249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31/08</w:t>
            </w:r>
          </w:p>
        </w:tc>
        <w:tc>
          <w:tcPr>
            <w:tcW w:w="2943" w:type="dxa"/>
          </w:tcPr>
          <w:p w14:paraId="12C5DC74" w14:textId="3829BF82" w:rsidR="00424988" w:rsidRDefault="004249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Ciencias Sociales </w:t>
            </w:r>
          </w:p>
        </w:tc>
        <w:tc>
          <w:tcPr>
            <w:tcW w:w="2943" w:type="dxa"/>
          </w:tcPr>
          <w:p w14:paraId="298BF570" w14:textId="77777777" w:rsidR="00424988" w:rsidRDefault="004249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Marcar en el mapa de San Juan los departamentos. </w:t>
            </w:r>
          </w:p>
          <w:p w14:paraId="650F37B1" w14:textId="77777777" w:rsidR="00424988" w:rsidRDefault="004249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Departamentos con su respectiva villa cabecera.</w:t>
            </w:r>
          </w:p>
          <w:p w14:paraId="4BA71B9E" w14:textId="237927B2" w:rsidR="00424988" w:rsidRDefault="004249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Tipos de relieve, conceptos.</w:t>
            </w:r>
          </w:p>
        </w:tc>
      </w:tr>
      <w:tr w:rsidR="000D6464" w14:paraId="689D8591" w14:textId="77777777" w:rsidTr="000D6464">
        <w:tc>
          <w:tcPr>
            <w:tcW w:w="2942" w:type="dxa"/>
          </w:tcPr>
          <w:p w14:paraId="24851B98" w14:textId="47EE92EB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01/09</w:t>
            </w:r>
          </w:p>
        </w:tc>
        <w:tc>
          <w:tcPr>
            <w:tcW w:w="2943" w:type="dxa"/>
          </w:tcPr>
          <w:p w14:paraId="218067E5" w14:textId="175B98D3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Evaluación de Lengua </w:t>
            </w:r>
          </w:p>
        </w:tc>
        <w:tc>
          <w:tcPr>
            <w:tcW w:w="2943" w:type="dxa"/>
          </w:tcPr>
          <w:p w14:paraId="3C009FEC" w14:textId="77777777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Lectura comprensiva. </w:t>
            </w:r>
          </w:p>
          <w:p w14:paraId="24973810" w14:textId="77777777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Texto expositivo. </w:t>
            </w:r>
          </w:p>
          <w:p w14:paraId="068FE5EE" w14:textId="77777777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Adjetivos. </w:t>
            </w:r>
          </w:p>
          <w:p w14:paraId="7B82846B" w14:textId="77777777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Clasificación de adjetivos. </w:t>
            </w:r>
          </w:p>
          <w:p w14:paraId="561E6F37" w14:textId="46AC6D13" w:rsidR="000D6464" w:rsidRDefault="000D64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Sinónimos.</w:t>
            </w:r>
          </w:p>
        </w:tc>
      </w:tr>
      <w:tr w:rsidR="000D6464" w14:paraId="342AFDB6" w14:textId="77777777" w:rsidTr="000D6464">
        <w:tc>
          <w:tcPr>
            <w:tcW w:w="2942" w:type="dxa"/>
          </w:tcPr>
          <w:p w14:paraId="2BA57004" w14:textId="6F102651" w:rsidR="000D6464" w:rsidRDefault="004249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02/09</w:t>
            </w:r>
          </w:p>
        </w:tc>
        <w:tc>
          <w:tcPr>
            <w:tcW w:w="2943" w:type="dxa"/>
          </w:tcPr>
          <w:p w14:paraId="04C71C7A" w14:textId="1AC83DEC" w:rsidR="00424988" w:rsidRDefault="004249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Ciencias Naturales</w:t>
            </w:r>
          </w:p>
        </w:tc>
        <w:tc>
          <w:tcPr>
            <w:tcW w:w="2943" w:type="dxa"/>
          </w:tcPr>
          <w:p w14:paraId="4791027D" w14:textId="77777777" w:rsidR="000D6464" w:rsidRDefault="004249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Concepto de Flora y Fauna. </w:t>
            </w:r>
          </w:p>
          <w:p w14:paraId="605ADA41" w14:textId="502778C7" w:rsidR="00424988" w:rsidRDefault="004249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Ejemplos de Flora y Fauna</w:t>
            </w:r>
            <w:r w:rsidR="00D4456F">
              <w:rPr>
                <w:rFonts w:ascii="Arial" w:hAnsi="Arial" w:cs="Arial"/>
                <w:sz w:val="28"/>
                <w:szCs w:val="28"/>
              </w:rPr>
              <w:t xml:space="preserve"> autóctona. </w:t>
            </w:r>
          </w:p>
          <w:p w14:paraId="659C31AF" w14:textId="39252074" w:rsidR="00424988" w:rsidRDefault="004249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2349D68" w14:textId="4083170F" w:rsidR="000D6464" w:rsidRPr="006404DB" w:rsidRDefault="00D4456F" w:rsidP="00D4456F">
      <w:pPr>
        <w:tabs>
          <w:tab w:val="left" w:pos="11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No duden en consultarme cualquier duda que surja.  Un abrazo.</w:t>
      </w:r>
    </w:p>
    <w:sectPr w:rsidR="000D6464" w:rsidRPr="006404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DB"/>
    <w:rsid w:val="000D6464"/>
    <w:rsid w:val="00291FA3"/>
    <w:rsid w:val="00424988"/>
    <w:rsid w:val="006404DB"/>
    <w:rsid w:val="006C2780"/>
    <w:rsid w:val="00D4456F"/>
    <w:rsid w:val="00E35450"/>
    <w:rsid w:val="00F2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4A3057"/>
  <w15:chartTrackingRefBased/>
  <w15:docId w15:val="{821C10C5-CDCD-4DEB-8AA9-90043247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rocio macias</cp:lastModifiedBy>
  <cp:revision>2</cp:revision>
  <dcterms:created xsi:type="dcterms:W3CDTF">2022-08-11T23:54:00Z</dcterms:created>
  <dcterms:modified xsi:type="dcterms:W3CDTF">2022-08-12T00:29:00Z</dcterms:modified>
</cp:coreProperties>
</file>