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B73" w:rsidRPr="00BE1B73" w:rsidRDefault="00BE1B73" w:rsidP="00BE1B73">
      <w:pPr>
        <w:jc w:val="center"/>
        <w:rPr>
          <w:rFonts w:ascii="Algerian" w:hAnsi="Algerian" w:cs="Arial"/>
          <w:color w:val="202124"/>
          <w:sz w:val="28"/>
          <w:szCs w:val="28"/>
          <w:shd w:val="clear" w:color="auto" w:fill="FFFFFF"/>
        </w:rPr>
      </w:pPr>
      <w:r w:rsidRPr="00BE1B73">
        <w:rPr>
          <w:rFonts w:ascii="Algerian" w:hAnsi="Algerian"/>
          <w:sz w:val="28"/>
          <w:szCs w:val="28"/>
          <w:lang w:val="es-ES_tradnl"/>
        </w:rPr>
        <w:t xml:space="preserve">Efeméride </w:t>
      </w:r>
      <w:r w:rsidRPr="00BE1B73"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>17 de agosto: </w:t>
      </w:r>
      <w:r w:rsidRPr="00BE1B73">
        <w:rPr>
          <w:rFonts w:ascii="Algerian" w:hAnsi="Algerian" w:cs="Arial"/>
          <w:bCs/>
          <w:color w:val="202124"/>
          <w:sz w:val="28"/>
          <w:szCs w:val="28"/>
          <w:shd w:val="clear" w:color="auto" w:fill="FFFFFF"/>
        </w:rPr>
        <w:t>aniversario de la muerte del General José de San Martín</w:t>
      </w:r>
      <w:r w:rsidRPr="00BE1B73"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>.</w:t>
      </w:r>
    </w:p>
    <w:p w:rsidR="00BE1B73" w:rsidRPr="00BE1B73" w:rsidRDefault="00BE1B73" w:rsidP="00BE1B73">
      <w:pPr>
        <w:jc w:val="center"/>
        <w:rPr>
          <w:rFonts w:ascii="Algerian" w:hAnsi="Algerian"/>
          <w:sz w:val="24"/>
          <w:szCs w:val="24"/>
          <w:lang w:val="es-ES_tradnl"/>
        </w:rPr>
      </w:pPr>
      <w:r>
        <w:rPr>
          <w:rFonts w:ascii="Algerian" w:hAnsi="Algerian" w:cs="Arial"/>
          <w:color w:val="202124"/>
          <w:shd w:val="clear" w:color="auto" w:fill="FFFFFF"/>
        </w:rPr>
        <w:t xml:space="preserve">Buenos días, como ya lo vienes haciendo este trabajo lo debes presentar por la plataforma de nodos el día 29 de agosto, la presentación </w:t>
      </w:r>
      <w:bookmarkStart w:id="0" w:name="_GoBack"/>
      <w:bookmarkEnd w:id="0"/>
      <w:r>
        <w:rPr>
          <w:rFonts w:ascii="Algerian" w:hAnsi="Algerian" w:cs="Arial"/>
          <w:color w:val="202124"/>
          <w:shd w:val="clear" w:color="auto" w:fill="FFFFFF"/>
        </w:rPr>
        <w:t xml:space="preserve">tiene carácter de evaluación para el segundo trimestre. </w:t>
      </w: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  <w:lang w:val="es-ES_tradnl"/>
        </w:rPr>
      </w:pPr>
      <w:r w:rsidRPr="008664B5">
        <w:rPr>
          <w:sz w:val="24"/>
          <w:szCs w:val="24"/>
          <w:lang w:val="es-ES_tradnl"/>
        </w:rPr>
        <w:t>L</w:t>
      </w:r>
      <w:r w:rsidRPr="008664B5">
        <w:rPr>
          <w:sz w:val="24"/>
          <w:szCs w:val="24"/>
          <w:u w:val="single"/>
          <w:lang w:val="es-ES_tradnl"/>
        </w:rPr>
        <w:t>ectura</w:t>
      </w:r>
      <w:r w:rsidRPr="008664B5">
        <w:rPr>
          <w:sz w:val="24"/>
          <w:szCs w:val="24"/>
          <w:lang w:val="es-ES_tradnl"/>
        </w:rPr>
        <w:t xml:space="preserve"> atenta de los siguientes textos.</w:t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62709">
        <w:rPr>
          <w:noProof/>
          <w:lang w:eastAsia="es-AR"/>
        </w:rPr>
        <w:drawing>
          <wp:inline distT="0" distB="0" distL="0" distR="0" wp14:anchorId="23C4A0EB" wp14:editId="495E1317">
            <wp:extent cx="4845385" cy="6732905"/>
            <wp:effectExtent l="0" t="0" r="0" b="0"/>
            <wp:docPr id="5" name="Imagen 5" descr="C:\Users\Patricia\Pictures\covid 1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Pictures\covid 19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5545" cy="673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D018A">
        <w:rPr>
          <w:noProof/>
          <w:lang w:eastAsia="es-AR"/>
        </w:rPr>
        <w:lastRenderedPageBreak/>
        <w:drawing>
          <wp:inline distT="0" distB="0" distL="0" distR="0" wp14:anchorId="45227025" wp14:editId="55350372">
            <wp:extent cx="5400040" cy="7371080"/>
            <wp:effectExtent l="0" t="0" r="0" b="1270"/>
            <wp:docPr id="6" name="Imagen 6" descr="C:\Users\Patricia\Pictures\covid 190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ia\Pictures\covid 1909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Pr="008664B5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D018A">
        <w:rPr>
          <w:noProof/>
          <w:lang w:eastAsia="es-AR"/>
        </w:rPr>
        <w:lastRenderedPageBreak/>
        <w:drawing>
          <wp:inline distT="0" distB="0" distL="0" distR="0" wp14:anchorId="523C55D2" wp14:editId="6FB54C87">
            <wp:extent cx="4834255" cy="6536987"/>
            <wp:effectExtent l="0" t="0" r="4445" b="0"/>
            <wp:docPr id="7" name="Imagen 7" descr="C:\Users\Patricia\Pictures\covid 1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cia\Pictures\covid 19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9490" cy="65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B73" w:rsidRPr="008664B5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  <w:lang w:val="es-ES_tradnl"/>
        </w:rPr>
      </w:pPr>
      <w:r w:rsidRPr="008664B5">
        <w:rPr>
          <w:sz w:val="24"/>
          <w:szCs w:val="24"/>
          <w:u w:val="single"/>
          <w:lang w:val="es-ES_tradnl"/>
        </w:rPr>
        <w:t>Responde</w:t>
      </w:r>
      <w:r w:rsidRPr="008664B5">
        <w:rPr>
          <w:sz w:val="24"/>
          <w:szCs w:val="24"/>
          <w:lang w:val="es-ES_tradnl"/>
        </w:rPr>
        <w:t>:</w:t>
      </w:r>
    </w:p>
    <w:p w:rsidR="00BE1B73" w:rsidRPr="008664B5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¿Cuál era el plan de San Martin?</w:t>
      </w:r>
    </w:p>
    <w:p w:rsidR="00BE1B73" w:rsidRPr="008664B5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¿Cómo se preparó para llevar a cabo su plan?</w:t>
      </w:r>
    </w:p>
    <w:p w:rsidR="00BE1B73" w:rsidRPr="008664B5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¿Qué batallas ganó el ejército de San Martin que le permitieron la liberación de Chile?</w:t>
      </w:r>
    </w:p>
    <w:p w:rsidR="00BE1B73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¿Qué hizo San Martin en 1821?</w:t>
      </w:r>
    </w:p>
    <w:p w:rsidR="00BE1B73" w:rsidRPr="008664B5" w:rsidRDefault="00BE1B73" w:rsidP="00BE1B73">
      <w:pPr>
        <w:pStyle w:val="Sinespaciado"/>
        <w:ind w:left="720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664B5">
        <w:rPr>
          <w:sz w:val="24"/>
          <w:szCs w:val="24"/>
          <w:u w:val="single"/>
        </w:rPr>
        <w:t xml:space="preserve">Escribe </w:t>
      </w:r>
      <w:r w:rsidRPr="008664B5">
        <w:rPr>
          <w:sz w:val="24"/>
          <w:szCs w:val="24"/>
        </w:rPr>
        <w:t>las cifras de la gran hazaña de San Martin.</w:t>
      </w:r>
    </w:p>
    <w:p w:rsidR="00BE1B73" w:rsidRPr="008664B5" w:rsidRDefault="00BE1B73" w:rsidP="00BE1B73">
      <w:pPr>
        <w:pStyle w:val="Sinespaciado"/>
        <w:ind w:left="720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664B5">
        <w:rPr>
          <w:sz w:val="24"/>
          <w:szCs w:val="24"/>
        </w:rPr>
        <w:t xml:space="preserve">En un mapa de la República Argentina </w:t>
      </w:r>
      <w:r w:rsidRPr="008664B5">
        <w:rPr>
          <w:sz w:val="24"/>
          <w:szCs w:val="24"/>
          <w:u w:val="single"/>
        </w:rPr>
        <w:t xml:space="preserve">marca </w:t>
      </w:r>
      <w:r w:rsidRPr="008664B5">
        <w:rPr>
          <w:sz w:val="24"/>
          <w:szCs w:val="24"/>
        </w:rPr>
        <w:t xml:space="preserve">las seis rutas del cruce de los Andes. </w:t>
      </w:r>
      <w:hyperlink r:id="rId12" w:history="1">
        <w:r w:rsidRPr="00FA796E">
          <w:rPr>
            <w:rStyle w:val="Hipervnculo"/>
            <w:sz w:val="24"/>
            <w:szCs w:val="24"/>
          </w:rPr>
          <w:t>https://www.mendoza.edu.ar/200-anos-de-la-partida-de-san-martin-hacia-chile-y-las-6-rutas-del-cruce-de-los-andes/</w:t>
        </w:r>
      </w:hyperlink>
      <w:r>
        <w:rPr>
          <w:sz w:val="24"/>
          <w:szCs w:val="24"/>
        </w:rPr>
        <w:t xml:space="preserve"> </w:t>
      </w:r>
      <w:r w:rsidRPr="008664B5">
        <w:rPr>
          <w:sz w:val="24"/>
          <w:szCs w:val="24"/>
        </w:rPr>
        <w:t>puedes consultar este sitio.</w:t>
      </w: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Luego de visitar el sitio del punto 4, </w:t>
      </w:r>
      <w:r w:rsidRPr="00BE1B73">
        <w:rPr>
          <w:sz w:val="24"/>
          <w:szCs w:val="24"/>
          <w:u w:val="single"/>
        </w:rPr>
        <w:t>busca</w:t>
      </w:r>
      <w:r>
        <w:rPr>
          <w:sz w:val="24"/>
          <w:szCs w:val="24"/>
        </w:rPr>
        <w:t xml:space="preserve"> información del paso de Guana, </w:t>
      </w:r>
      <w:r w:rsidRPr="00BE1B73">
        <w:rPr>
          <w:sz w:val="24"/>
          <w:szCs w:val="24"/>
          <w:u w:val="single"/>
        </w:rPr>
        <w:t>selecciona</w:t>
      </w:r>
      <w:r>
        <w:rPr>
          <w:sz w:val="24"/>
          <w:szCs w:val="24"/>
        </w:rPr>
        <w:t xml:space="preserve"> los datos más importantes y </w:t>
      </w:r>
      <w:r w:rsidRPr="00BE1B73">
        <w:rPr>
          <w:sz w:val="24"/>
          <w:szCs w:val="24"/>
          <w:u w:val="single"/>
        </w:rPr>
        <w:t>escribe</w:t>
      </w:r>
      <w:r>
        <w:rPr>
          <w:sz w:val="24"/>
          <w:szCs w:val="24"/>
        </w:rPr>
        <w:t xml:space="preserve"> un breve resumen.</w:t>
      </w:r>
    </w:p>
    <w:p w:rsidR="00BE1B73" w:rsidRDefault="00BE1B73" w:rsidP="00BE1B73">
      <w:pPr>
        <w:pStyle w:val="Sinespaciado"/>
        <w:ind w:left="720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664B5">
        <w:rPr>
          <w:sz w:val="24"/>
          <w:szCs w:val="24"/>
          <w:u w:val="single"/>
        </w:rPr>
        <w:t>Ilustra</w:t>
      </w:r>
      <w:r w:rsidRPr="008664B5">
        <w:rPr>
          <w:sz w:val="24"/>
          <w:szCs w:val="24"/>
        </w:rPr>
        <w:t xml:space="preserve"> el trabajo con imágenes o dibujos</w:t>
      </w:r>
      <w:r>
        <w:rPr>
          <w:sz w:val="24"/>
          <w:szCs w:val="24"/>
        </w:rPr>
        <w:t>.</w:t>
      </w:r>
    </w:p>
    <w:p w:rsidR="00904B90" w:rsidRDefault="00904B90"/>
    <w:sectPr w:rsidR="00904B90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A58" w:rsidRDefault="00142A58" w:rsidP="00BE1B73">
      <w:pPr>
        <w:spacing w:after="0" w:line="240" w:lineRule="auto"/>
      </w:pPr>
      <w:r>
        <w:separator/>
      </w:r>
    </w:p>
  </w:endnote>
  <w:endnote w:type="continuationSeparator" w:id="0">
    <w:p w:rsidR="00142A58" w:rsidRDefault="00142A58" w:rsidP="00BE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7149512"/>
      <w:docPartObj>
        <w:docPartGallery w:val="Page Numbers (Bottom of Page)"/>
        <w:docPartUnique/>
      </w:docPartObj>
    </w:sdtPr>
    <w:sdtContent>
      <w:p w:rsidR="00BE1B73" w:rsidRDefault="00BE1B7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E1B73">
          <w:rPr>
            <w:noProof/>
            <w:lang w:val="es-ES"/>
          </w:rPr>
          <w:t>1</w:t>
        </w:r>
        <w:r>
          <w:fldChar w:fldCharType="end"/>
        </w:r>
      </w:p>
    </w:sdtContent>
  </w:sdt>
  <w:p w:rsidR="00BE1B73" w:rsidRDefault="00BE1B7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A58" w:rsidRDefault="00142A58" w:rsidP="00BE1B73">
      <w:pPr>
        <w:spacing w:after="0" w:line="240" w:lineRule="auto"/>
      </w:pPr>
      <w:r>
        <w:separator/>
      </w:r>
    </w:p>
  </w:footnote>
  <w:footnote w:type="continuationSeparator" w:id="0">
    <w:p w:rsidR="00142A58" w:rsidRDefault="00142A58" w:rsidP="00BE1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5799A"/>
    <w:multiLevelType w:val="hybridMultilevel"/>
    <w:tmpl w:val="EFB0E9F0"/>
    <w:lvl w:ilvl="0" w:tplc="F462D6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65A03"/>
    <w:multiLevelType w:val="hybridMultilevel"/>
    <w:tmpl w:val="60D89F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B73"/>
    <w:rsid w:val="00142A58"/>
    <w:rsid w:val="00904B90"/>
    <w:rsid w:val="00BE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E1B73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E1B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B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B73"/>
  </w:style>
  <w:style w:type="paragraph" w:styleId="Piedepgina">
    <w:name w:val="footer"/>
    <w:basedOn w:val="Normal"/>
    <w:link w:val="Piedepgina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E1B73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E1B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B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B73"/>
  </w:style>
  <w:style w:type="paragraph" w:styleId="Piedepgina">
    <w:name w:val="footer"/>
    <w:basedOn w:val="Normal"/>
    <w:link w:val="Piedepgina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mendoza.edu.ar/200-anos-de-la-partida-de-san-martin-hacia-chile-y-las-6-rutas-del-cruce-de-los-and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1</cp:revision>
  <dcterms:created xsi:type="dcterms:W3CDTF">2022-08-02T20:02:00Z</dcterms:created>
  <dcterms:modified xsi:type="dcterms:W3CDTF">2022-08-02T20:12:00Z</dcterms:modified>
</cp:coreProperties>
</file>