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DB6" w:rsidRPr="00BE1B73" w:rsidRDefault="00392DB6" w:rsidP="00392DB6">
      <w:pPr>
        <w:jc w:val="center"/>
        <w:rPr>
          <w:rFonts w:ascii="Algerian" w:hAnsi="Algerian" w:cs="Arial"/>
          <w:color w:val="202124"/>
          <w:sz w:val="28"/>
          <w:szCs w:val="28"/>
          <w:shd w:val="clear" w:color="auto" w:fill="FFFFFF"/>
        </w:rPr>
      </w:pPr>
      <w:r w:rsidRPr="00BE1B73">
        <w:rPr>
          <w:rFonts w:ascii="Algerian" w:hAnsi="Algerian"/>
          <w:sz w:val="28"/>
          <w:szCs w:val="28"/>
          <w:lang w:val="es-ES_tradnl"/>
        </w:rPr>
        <w:t xml:space="preserve">Efeméride </w:t>
      </w:r>
      <w:r w:rsidRPr="00BE1B73">
        <w:rPr>
          <w:rFonts w:ascii="Algerian" w:hAnsi="Algerian" w:cs="Arial"/>
          <w:color w:val="202124"/>
          <w:sz w:val="28"/>
          <w:szCs w:val="28"/>
          <w:shd w:val="clear" w:color="auto" w:fill="FFFFFF"/>
        </w:rPr>
        <w:t>17 de agosto: </w:t>
      </w:r>
      <w:r w:rsidRPr="00BE1B73">
        <w:rPr>
          <w:rFonts w:ascii="Algerian" w:hAnsi="Algerian" w:cs="Arial"/>
          <w:bCs/>
          <w:color w:val="202124"/>
          <w:sz w:val="28"/>
          <w:szCs w:val="28"/>
          <w:shd w:val="clear" w:color="auto" w:fill="FFFFFF"/>
        </w:rPr>
        <w:t>aniversario de la muerte del General José de San Martín</w:t>
      </w:r>
      <w:r w:rsidRPr="00BE1B73">
        <w:rPr>
          <w:rFonts w:ascii="Algerian" w:hAnsi="Algerian" w:cs="Arial"/>
          <w:color w:val="202124"/>
          <w:sz w:val="28"/>
          <w:szCs w:val="28"/>
          <w:shd w:val="clear" w:color="auto" w:fill="FFFFFF"/>
        </w:rPr>
        <w:t>.</w:t>
      </w:r>
    </w:p>
    <w:p w:rsidR="00F64292" w:rsidRDefault="00F64292"/>
    <w:p w:rsidR="00392DB6" w:rsidRPr="00481AC3" w:rsidRDefault="00481AC3" w:rsidP="00481AC3">
      <w:pPr>
        <w:pStyle w:val="Sinespaciado"/>
        <w:ind w:left="360"/>
        <w:rPr>
          <w:b/>
          <w:sz w:val="24"/>
          <w:szCs w:val="24"/>
          <w:lang w:val="es-ES_tradnl"/>
        </w:rPr>
      </w:pPr>
      <w:r w:rsidRPr="00481AC3">
        <w:rPr>
          <w:b/>
          <w:sz w:val="24"/>
          <w:szCs w:val="24"/>
          <w:lang w:val="es-ES_tradnl"/>
        </w:rPr>
        <w:t xml:space="preserve">2- </w:t>
      </w:r>
      <w:r w:rsidR="00392DB6" w:rsidRPr="00481AC3">
        <w:rPr>
          <w:b/>
          <w:sz w:val="24"/>
          <w:szCs w:val="24"/>
          <w:lang w:val="es-ES_tradnl"/>
        </w:rPr>
        <w:t>Responde:</w:t>
      </w:r>
    </w:p>
    <w:p w:rsidR="001D5525" w:rsidRPr="008664B5" w:rsidRDefault="001D5525" w:rsidP="001D5525">
      <w:pPr>
        <w:pStyle w:val="Sinespaciado"/>
        <w:ind w:left="720"/>
        <w:rPr>
          <w:sz w:val="24"/>
          <w:szCs w:val="24"/>
          <w:lang w:val="es-ES_tradnl"/>
        </w:rPr>
      </w:pPr>
    </w:p>
    <w:p w:rsidR="00392DB6" w:rsidRPr="00DD5934" w:rsidRDefault="00392DB6" w:rsidP="00392DB6">
      <w:pPr>
        <w:pStyle w:val="Sinespaciado"/>
        <w:numPr>
          <w:ilvl w:val="0"/>
          <w:numId w:val="2"/>
        </w:numPr>
        <w:rPr>
          <w:b/>
          <w:sz w:val="24"/>
          <w:szCs w:val="24"/>
        </w:rPr>
      </w:pPr>
      <w:r w:rsidRPr="00DD5934">
        <w:rPr>
          <w:b/>
          <w:sz w:val="24"/>
          <w:szCs w:val="24"/>
        </w:rPr>
        <w:t>¿Cuál era el plan de San Martin?</w:t>
      </w:r>
    </w:p>
    <w:p w:rsidR="00CD4900" w:rsidRPr="00DD5934" w:rsidRDefault="00CD4900" w:rsidP="00CD4900">
      <w:pPr>
        <w:pStyle w:val="Sinespaciado"/>
        <w:ind w:left="720"/>
        <w:rPr>
          <w:b/>
          <w:sz w:val="24"/>
          <w:szCs w:val="24"/>
        </w:rPr>
      </w:pPr>
    </w:p>
    <w:p w:rsidR="00392DB6" w:rsidRDefault="00392DB6">
      <w:r>
        <w:t xml:space="preserve">El plan de San Martin era liberar Argentina, Chile y </w:t>
      </w:r>
      <w:r w:rsidR="00CD4900">
        <w:t>Perú que eran dominados por los españoles.</w:t>
      </w:r>
    </w:p>
    <w:p w:rsidR="00CD4900" w:rsidRPr="00DD5934" w:rsidRDefault="00CD4900" w:rsidP="00CD4900">
      <w:pPr>
        <w:rPr>
          <w:b/>
          <w:sz w:val="24"/>
          <w:szCs w:val="24"/>
        </w:rPr>
      </w:pPr>
      <w:r w:rsidRPr="00DD5934">
        <w:rPr>
          <w:b/>
        </w:rPr>
        <w:t xml:space="preserve">        b)  </w:t>
      </w:r>
      <w:r w:rsidRPr="00DD5934">
        <w:rPr>
          <w:b/>
          <w:sz w:val="24"/>
          <w:szCs w:val="24"/>
        </w:rPr>
        <w:t>¿Cómo se preparó para llevar a cabo su plan?</w:t>
      </w:r>
    </w:p>
    <w:p w:rsidR="00CD4900" w:rsidRDefault="00CD4900" w:rsidP="00CD4900">
      <w:pPr>
        <w:rPr>
          <w:sz w:val="24"/>
          <w:szCs w:val="24"/>
        </w:rPr>
      </w:pPr>
      <w:r>
        <w:rPr>
          <w:sz w:val="24"/>
          <w:szCs w:val="24"/>
        </w:rPr>
        <w:t>El plan que ideo era muy arriesgado. Organizo un ejército capaz de cruzar la Cordillera de los Andes desde cuyo, ocupar Chile y desde allí armar una flota para trasladar al ejercito hasta la costa peruana con el objetivo de vencer a los realistas en Lima.</w:t>
      </w:r>
    </w:p>
    <w:p w:rsidR="00CD4900" w:rsidRPr="00DD5934" w:rsidRDefault="00CD4900" w:rsidP="00CD4900">
      <w:pPr>
        <w:pStyle w:val="Sinespaciado"/>
        <w:ind w:left="360"/>
        <w:rPr>
          <w:b/>
          <w:sz w:val="24"/>
          <w:szCs w:val="24"/>
        </w:rPr>
      </w:pPr>
      <w:r w:rsidRPr="00DD5934">
        <w:rPr>
          <w:b/>
          <w:sz w:val="24"/>
          <w:szCs w:val="24"/>
        </w:rPr>
        <w:t>c) ¿Qué batallas ganó el ejército de San Martin que le permitieron la liberación de Chile?</w:t>
      </w:r>
    </w:p>
    <w:p w:rsidR="001D5525" w:rsidRDefault="001D5525" w:rsidP="00CD4900">
      <w:pPr>
        <w:pStyle w:val="Sinespaciado"/>
        <w:ind w:left="360"/>
        <w:rPr>
          <w:sz w:val="24"/>
          <w:szCs w:val="24"/>
        </w:rPr>
      </w:pPr>
    </w:p>
    <w:p w:rsidR="00EA75D4" w:rsidRDefault="00EA75D4" w:rsidP="001D5525">
      <w:pPr>
        <w:pStyle w:val="Sinespaciado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La Batalla  de Chacabuco, en la cuesta de Chacabuco se produjo la primer batalla en donde las tropas patriotas lograron</w:t>
      </w:r>
      <w:r w:rsidR="001D5525">
        <w:rPr>
          <w:sz w:val="24"/>
          <w:szCs w:val="24"/>
        </w:rPr>
        <w:t xml:space="preserve"> una gran victoria</w:t>
      </w:r>
    </w:p>
    <w:p w:rsidR="001D5525" w:rsidRDefault="001D5525" w:rsidP="001D5525">
      <w:pPr>
        <w:pStyle w:val="Sinespaciado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La Batalla Maipú, esta batalla aseguro la libertad de Chile</w:t>
      </w:r>
    </w:p>
    <w:p w:rsidR="001D5525" w:rsidRDefault="001D5525" w:rsidP="001D5525">
      <w:pPr>
        <w:pStyle w:val="Sinespaciado"/>
        <w:rPr>
          <w:sz w:val="24"/>
          <w:szCs w:val="24"/>
        </w:rPr>
      </w:pPr>
    </w:p>
    <w:p w:rsidR="001D5525" w:rsidRPr="00DD5934" w:rsidRDefault="001D5525" w:rsidP="001D5525">
      <w:pPr>
        <w:pStyle w:val="Sinespaciado"/>
        <w:ind w:left="360"/>
        <w:rPr>
          <w:b/>
          <w:sz w:val="24"/>
          <w:szCs w:val="24"/>
        </w:rPr>
      </w:pPr>
      <w:r w:rsidRPr="00DD5934">
        <w:rPr>
          <w:b/>
          <w:sz w:val="24"/>
          <w:szCs w:val="24"/>
        </w:rPr>
        <w:t>d)  ¿Qué hizo San Martin en 1821?</w:t>
      </w:r>
    </w:p>
    <w:p w:rsidR="001D5525" w:rsidRDefault="001D5525" w:rsidP="001D5525">
      <w:pPr>
        <w:pStyle w:val="Sinespaciado"/>
        <w:rPr>
          <w:sz w:val="24"/>
          <w:szCs w:val="24"/>
        </w:rPr>
      </w:pPr>
    </w:p>
    <w:p w:rsidR="001D5525" w:rsidRDefault="00481AC3" w:rsidP="001D5525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En julio de 1821 San Martin entro en Lima y el día 28 proclamo la Independencia del Perú. La liberación de Chile y Perú fue un gran paso hacia la Independencia de nuestro continente. San Martin sabía que los ejércitos realistas todavía no habían sido vencidos y expulsados definitivamente de América del Sur.</w:t>
      </w:r>
    </w:p>
    <w:p w:rsidR="00481AC3" w:rsidRDefault="00481AC3" w:rsidP="001D5525">
      <w:pPr>
        <w:pStyle w:val="Sinespaciado"/>
        <w:rPr>
          <w:sz w:val="24"/>
          <w:szCs w:val="24"/>
        </w:rPr>
      </w:pPr>
    </w:p>
    <w:p w:rsidR="00481AC3" w:rsidRPr="00481AC3" w:rsidRDefault="00481AC3" w:rsidP="001D5525">
      <w:pPr>
        <w:pStyle w:val="Sinespaciado"/>
        <w:rPr>
          <w:b/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481AC3">
        <w:rPr>
          <w:b/>
          <w:sz w:val="24"/>
          <w:szCs w:val="24"/>
        </w:rPr>
        <w:t>3- Escribe las cifras de la gran hazaña de San Martin.</w:t>
      </w:r>
    </w:p>
    <w:p w:rsidR="001D5525" w:rsidRPr="008A02B0" w:rsidRDefault="008A02B0" w:rsidP="001D5525">
      <w:pPr>
        <w:pStyle w:val="Sinespaciado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1D5525" w:rsidRDefault="008A02B0" w:rsidP="008A02B0">
      <w:pPr>
        <w:pStyle w:val="Sinespaciad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21 días duro el peligroso cruce.</w:t>
      </w:r>
    </w:p>
    <w:p w:rsidR="008A02B0" w:rsidRDefault="008A02B0" w:rsidP="008A02B0">
      <w:pPr>
        <w:pStyle w:val="Sinespaciad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3.000 M fue la altura promedio del cruce de la expedición.</w:t>
      </w:r>
    </w:p>
    <w:p w:rsidR="008A02B0" w:rsidRDefault="008A02B0" w:rsidP="008A02B0">
      <w:pPr>
        <w:pStyle w:val="Sinespaciad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5.423 soldados integraron el Ejército.</w:t>
      </w:r>
    </w:p>
    <w:p w:rsidR="008A02B0" w:rsidRDefault="008A02B0" w:rsidP="008A02B0">
      <w:pPr>
        <w:pStyle w:val="Sinespaciad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5.000 fusiles llevaron los soldados.</w:t>
      </w:r>
    </w:p>
    <w:p w:rsidR="008A02B0" w:rsidRDefault="008A02B0" w:rsidP="008A02B0">
      <w:pPr>
        <w:pStyle w:val="Sinespaciad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9.281 mulas cargaron el equipo.</w:t>
      </w:r>
    </w:p>
    <w:p w:rsidR="008C160F" w:rsidRDefault="008C160F" w:rsidP="008C160F">
      <w:pPr>
        <w:pStyle w:val="Sinespaciado"/>
        <w:ind w:left="720"/>
        <w:rPr>
          <w:sz w:val="24"/>
          <w:szCs w:val="24"/>
        </w:rPr>
      </w:pPr>
    </w:p>
    <w:p w:rsidR="008C160F" w:rsidRDefault="008C160F" w:rsidP="008C160F">
      <w:pPr>
        <w:pStyle w:val="Sinespaciado"/>
        <w:rPr>
          <w:sz w:val="24"/>
          <w:szCs w:val="24"/>
        </w:rPr>
      </w:pPr>
    </w:p>
    <w:p w:rsidR="008C160F" w:rsidRDefault="008C160F" w:rsidP="008C160F">
      <w:pPr>
        <w:pStyle w:val="Sinespaciad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4- </w:t>
      </w:r>
      <w:r w:rsidRPr="008664B5">
        <w:rPr>
          <w:sz w:val="24"/>
          <w:szCs w:val="24"/>
        </w:rPr>
        <w:t xml:space="preserve">En un mapa de la República Argentina </w:t>
      </w:r>
      <w:r w:rsidRPr="008664B5">
        <w:rPr>
          <w:sz w:val="24"/>
          <w:szCs w:val="24"/>
          <w:u w:val="single"/>
        </w:rPr>
        <w:t xml:space="preserve">marca </w:t>
      </w:r>
      <w:r w:rsidRPr="008664B5">
        <w:rPr>
          <w:sz w:val="24"/>
          <w:szCs w:val="24"/>
        </w:rPr>
        <w:t xml:space="preserve">las seis rutas del cruce de los Andes. </w:t>
      </w:r>
      <w:hyperlink r:id="rId5" w:history="1">
        <w:r w:rsidRPr="00FA796E">
          <w:rPr>
            <w:rStyle w:val="Hipervnculo"/>
            <w:sz w:val="24"/>
            <w:szCs w:val="24"/>
          </w:rPr>
          <w:t>https://www.mendoza.edu.ar/200-anos-de-la-partida-de-san-martin-hacia-chile-y-las-6-rutas-del-cruce-de-los-andes/</w:t>
        </w:r>
      </w:hyperlink>
      <w:r>
        <w:rPr>
          <w:sz w:val="24"/>
          <w:szCs w:val="24"/>
        </w:rPr>
        <w:t xml:space="preserve"> </w:t>
      </w:r>
      <w:bookmarkStart w:id="0" w:name="_GoBack"/>
      <w:bookmarkEnd w:id="0"/>
      <w:r w:rsidRPr="008664B5">
        <w:rPr>
          <w:sz w:val="24"/>
          <w:szCs w:val="24"/>
        </w:rPr>
        <w:t>puedes consultar este sitio.</w:t>
      </w:r>
    </w:p>
    <w:p w:rsidR="009E6F78" w:rsidRDefault="00AB027F" w:rsidP="008C160F">
      <w:pPr>
        <w:pStyle w:val="Sinespaciado"/>
        <w:ind w:left="360"/>
        <w:rPr>
          <w:sz w:val="24"/>
          <w:szCs w:val="24"/>
        </w:rPr>
      </w:pPr>
      <w:r w:rsidRPr="00AB027F"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612130" cy="8049804"/>
            <wp:effectExtent l="0" t="0" r="762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4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525" w:rsidRDefault="001D5525" w:rsidP="00EA75D4">
      <w:pPr>
        <w:pStyle w:val="Sinespaciado"/>
        <w:rPr>
          <w:sz w:val="24"/>
          <w:szCs w:val="24"/>
        </w:rPr>
      </w:pPr>
    </w:p>
    <w:p w:rsidR="00EA75D4" w:rsidRPr="008664B5" w:rsidRDefault="00EA75D4" w:rsidP="00AB027F">
      <w:pPr>
        <w:pStyle w:val="Sinespaciado"/>
        <w:rPr>
          <w:sz w:val="24"/>
          <w:szCs w:val="24"/>
        </w:rPr>
      </w:pPr>
    </w:p>
    <w:p w:rsidR="008D60A5" w:rsidRPr="008D60A5" w:rsidRDefault="008D60A5" w:rsidP="008D60A5">
      <w:pPr>
        <w:pStyle w:val="Sinespaciado"/>
        <w:ind w:left="360"/>
        <w:rPr>
          <w:b/>
          <w:sz w:val="24"/>
          <w:szCs w:val="24"/>
        </w:rPr>
      </w:pPr>
      <w:r w:rsidRPr="008F719F">
        <w:rPr>
          <w:b/>
          <w:sz w:val="24"/>
          <w:szCs w:val="24"/>
        </w:rPr>
        <w:t>5-</w:t>
      </w:r>
      <w:r>
        <w:rPr>
          <w:sz w:val="24"/>
          <w:szCs w:val="24"/>
        </w:rPr>
        <w:t xml:space="preserve"> </w:t>
      </w:r>
      <w:r w:rsidRPr="008D60A5">
        <w:rPr>
          <w:b/>
          <w:sz w:val="24"/>
          <w:szCs w:val="24"/>
        </w:rPr>
        <w:t xml:space="preserve">Luego de visitar el sitio del punto 4, </w:t>
      </w:r>
      <w:r w:rsidRPr="008D60A5">
        <w:rPr>
          <w:b/>
          <w:sz w:val="24"/>
          <w:szCs w:val="24"/>
          <w:u w:val="single"/>
        </w:rPr>
        <w:t>busca</w:t>
      </w:r>
      <w:r w:rsidRPr="008D60A5">
        <w:rPr>
          <w:b/>
          <w:sz w:val="24"/>
          <w:szCs w:val="24"/>
        </w:rPr>
        <w:t xml:space="preserve"> información del paso de Guana, </w:t>
      </w:r>
      <w:r w:rsidRPr="008D60A5">
        <w:rPr>
          <w:b/>
          <w:sz w:val="24"/>
          <w:szCs w:val="24"/>
          <w:u w:val="single"/>
        </w:rPr>
        <w:t>selecciona</w:t>
      </w:r>
      <w:r w:rsidRPr="008D60A5">
        <w:rPr>
          <w:b/>
          <w:sz w:val="24"/>
          <w:szCs w:val="24"/>
        </w:rPr>
        <w:t xml:space="preserve"> los datos más importantes y </w:t>
      </w:r>
      <w:r w:rsidRPr="008D60A5">
        <w:rPr>
          <w:b/>
          <w:sz w:val="24"/>
          <w:szCs w:val="24"/>
          <w:u w:val="single"/>
        </w:rPr>
        <w:t>escribe</w:t>
      </w:r>
      <w:r w:rsidRPr="008D60A5">
        <w:rPr>
          <w:b/>
          <w:sz w:val="24"/>
          <w:szCs w:val="24"/>
        </w:rPr>
        <w:t xml:space="preserve"> un breve resumen.</w:t>
      </w:r>
    </w:p>
    <w:p w:rsidR="00CD4900" w:rsidRDefault="00CD4900" w:rsidP="00CD4900">
      <w:pPr>
        <w:rPr>
          <w:sz w:val="24"/>
          <w:szCs w:val="24"/>
        </w:rPr>
      </w:pPr>
    </w:p>
    <w:p w:rsidR="008F719F" w:rsidRDefault="008D60A5" w:rsidP="00CD4900">
      <w:pPr>
        <w:rPr>
          <w:sz w:val="24"/>
          <w:szCs w:val="24"/>
        </w:rPr>
      </w:pPr>
      <w:r>
        <w:rPr>
          <w:sz w:val="24"/>
          <w:szCs w:val="24"/>
        </w:rPr>
        <w:t>El paso de Guana es un paso cordillerano entre Argentina y Chile, usado por el Ejercito de los Andes para cruzar la cordillera de los Andes en 1817. Con el propósito de liberar a Chile de los realistas. Se encuentra al centro oeste de la provincia de San Juan</w:t>
      </w:r>
      <w:r w:rsidR="008F719F">
        <w:rPr>
          <w:sz w:val="24"/>
          <w:szCs w:val="24"/>
        </w:rPr>
        <w:t xml:space="preserve"> y en el este de Monte Patria (Chile)</w:t>
      </w:r>
      <w:r>
        <w:rPr>
          <w:sz w:val="24"/>
          <w:szCs w:val="24"/>
        </w:rPr>
        <w:t xml:space="preserve"> .No existen carreteras ni vías de comunicación en sus alrededores.</w:t>
      </w:r>
      <w:r w:rsidR="008F719F">
        <w:rPr>
          <w:sz w:val="24"/>
          <w:szCs w:val="24"/>
        </w:rPr>
        <w:t xml:space="preserve"> Las aduanas fronterizas funcionan en forma temporal, para controlar los arrieros y salida de ganado.</w:t>
      </w:r>
    </w:p>
    <w:p w:rsidR="00D61297" w:rsidRDefault="008F719F" w:rsidP="00CD49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Pr="008F719F">
        <w:rPr>
          <w:b/>
          <w:sz w:val="24"/>
          <w:szCs w:val="24"/>
        </w:rPr>
        <w:t>6 -Ilustra</w:t>
      </w:r>
      <w:r w:rsidRPr="008664B5">
        <w:rPr>
          <w:sz w:val="24"/>
          <w:szCs w:val="24"/>
        </w:rPr>
        <w:t xml:space="preserve"> </w:t>
      </w:r>
      <w:r w:rsidRPr="008F719F">
        <w:rPr>
          <w:b/>
          <w:sz w:val="24"/>
          <w:szCs w:val="24"/>
        </w:rPr>
        <w:t>el</w:t>
      </w:r>
      <w:r w:rsidR="000A5A8B">
        <w:rPr>
          <w:b/>
          <w:sz w:val="24"/>
          <w:szCs w:val="24"/>
        </w:rPr>
        <w:t xml:space="preserve"> trabajo con imágenes o dibujos</w:t>
      </w:r>
    </w:p>
    <w:p w:rsidR="008F719F" w:rsidRPr="008F719F" w:rsidRDefault="000A5A8B" w:rsidP="00CD4900">
      <w:pPr>
        <w:rPr>
          <w:b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8751CCF" wp14:editId="7FDF0BDC">
            <wp:extent cx="3138220" cy="1850390"/>
            <wp:effectExtent l="0" t="0" r="5080" b="0"/>
            <wp:docPr id="6" name="Imagen 6" descr="El Cruce de los Andes: un poco de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Cruce de los Andes: un poco de histor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08" cy="18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297">
        <w:rPr>
          <w:noProof/>
          <w:lang w:eastAsia="es-AR"/>
        </w:rPr>
        <w:drawing>
          <wp:inline distT="0" distB="0" distL="0" distR="0" wp14:anchorId="37ADF685" wp14:editId="27D70CC2">
            <wp:extent cx="3123590" cy="2159000"/>
            <wp:effectExtent l="0" t="0" r="635" b="0"/>
            <wp:docPr id="7" name="Imagen 7" descr="Las rutas de San Martín en el cruce de los Andes podrían ser patrimonio de  la humanidad - Todo es Cultura Juj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rutas de San Martín en el cruce de los Andes podrían ser patrimonio de  la humanidad - Todo es Cultura Juju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26" cy="217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19F">
        <w:rPr>
          <w:noProof/>
          <w:lang w:eastAsia="es-AR"/>
        </w:rPr>
        <mc:AlternateContent>
          <mc:Choice Requires="wps">
            <w:drawing>
              <wp:inline distT="0" distB="0" distL="0" distR="0" wp14:anchorId="0B0057ED" wp14:editId="2A30832B">
                <wp:extent cx="307340" cy="307340"/>
                <wp:effectExtent l="0" t="0" r="0" b="0"/>
                <wp:docPr id="3" name="AutoShape 3" descr="Granaderos a Caballo on Twitter: &quot;El Cruce de los Andes. La ración de los  soldados en la epopeya fueron pasas de uvas, patay y charqui #MuseumWeek  #FoodMW https://t.co/jg8WwbfBSI&quot; /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25FBD4" id="AutoShape 3" o:spid="_x0000_s1026" alt="Granaderos a Caballo on Twitter: &quot;El Cruce de los Andes. La ración de los  soldados en la epopeya fueron pasas de uvas, patay y charqui #MuseumWeek  #FoodMW https://t.co/jg8WwbfBSI&quot; / Twitter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" filled="f" stroked="f">
                <o:lock v:ext="edit" aspectratio="t"/>
                <w10:anchorlock/>
              </v:rect>
            </w:pict>
          </mc:Fallback>
        </mc:AlternateContent>
      </w:r>
      <w:r w:rsidR="008F719F">
        <w:rPr>
          <w:noProof/>
          <w:lang w:eastAsia="es-AR"/>
        </w:rPr>
        <mc:AlternateContent>
          <mc:Choice Requires="wps">
            <w:drawing>
              <wp:inline distT="0" distB="0" distL="0" distR="0" wp14:anchorId="7D312164" wp14:editId="54CF45F7">
                <wp:extent cx="307340" cy="307340"/>
                <wp:effectExtent l="0" t="0" r="0" b="0"/>
                <wp:docPr id="1" name="AutoShape 1" descr="El cruce de los Andes: la osadía de San Martín y su hazaña libertado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71904E" id="AutoShape 1" o:spid="_x0000_s1026" alt="El cruce de los Andes: la osadía de San Martín y su hazaña libertador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DD5934">
        <w:rPr>
          <w:noProof/>
          <w:lang w:eastAsia="es-AR"/>
        </w:rPr>
        <mc:AlternateContent>
          <mc:Choice Requires="wps">
            <w:drawing>
              <wp:inline distT="0" distB="0" distL="0" distR="0" wp14:anchorId="2AB35906" wp14:editId="3FDDF494">
                <wp:extent cx="307340" cy="307340"/>
                <wp:effectExtent l="0" t="0" r="0" b="0"/>
                <wp:docPr id="4" name="AutoShape 1" descr="Cruce de Los Andes | Wikia Geschichte | Fand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A2848A" id="AutoShape 1" o:spid="_x0000_s1026" alt="Cruce de Los Andes | Wikia Geschichte | Fandom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CD4900" w:rsidRDefault="00CD4900" w:rsidP="00CD4900">
      <w:r>
        <w:rPr>
          <w:sz w:val="24"/>
          <w:szCs w:val="24"/>
        </w:rPr>
        <w:t xml:space="preserve">      </w:t>
      </w:r>
    </w:p>
    <w:p w:rsidR="00CD4900" w:rsidRDefault="00CD4900"/>
    <w:sectPr w:rsidR="00CD49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5799A"/>
    <w:multiLevelType w:val="hybridMultilevel"/>
    <w:tmpl w:val="EFB0E9F0"/>
    <w:lvl w:ilvl="0" w:tplc="F462D6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65A03"/>
    <w:multiLevelType w:val="hybridMultilevel"/>
    <w:tmpl w:val="60D89F1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1487C"/>
    <w:multiLevelType w:val="hybridMultilevel"/>
    <w:tmpl w:val="02E44FA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F68F5"/>
    <w:multiLevelType w:val="hybridMultilevel"/>
    <w:tmpl w:val="8B26B7A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105426"/>
    <w:multiLevelType w:val="hybridMultilevel"/>
    <w:tmpl w:val="60D89F1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7560E1"/>
    <w:multiLevelType w:val="hybridMultilevel"/>
    <w:tmpl w:val="CF06ADC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DB6"/>
    <w:rsid w:val="000A5A8B"/>
    <w:rsid w:val="001D5525"/>
    <w:rsid w:val="00392DB6"/>
    <w:rsid w:val="00481AC3"/>
    <w:rsid w:val="008A02B0"/>
    <w:rsid w:val="008C160F"/>
    <w:rsid w:val="008D60A5"/>
    <w:rsid w:val="008F719F"/>
    <w:rsid w:val="009E6F78"/>
    <w:rsid w:val="00AB027F"/>
    <w:rsid w:val="00CD4900"/>
    <w:rsid w:val="00D61297"/>
    <w:rsid w:val="00DD5934"/>
    <w:rsid w:val="00EA75D4"/>
    <w:rsid w:val="00F64292"/>
    <w:rsid w:val="00FA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54B5B3C-F03C-4EA3-BE01-6D115FADE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2DB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92DB6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CD490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C16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www.mendoza.edu.ar/200-anos-de-la-partida-de-san-martin-hacia-chile-y-las-6-rutas-del-cruce-de-los-andes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380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</dc:creator>
  <cp:keywords/>
  <dc:description/>
  <cp:lastModifiedBy>Carol</cp:lastModifiedBy>
  <cp:revision>7</cp:revision>
  <dcterms:created xsi:type="dcterms:W3CDTF">2022-08-29T02:50:00Z</dcterms:created>
  <dcterms:modified xsi:type="dcterms:W3CDTF">2022-08-29T22:55:00Z</dcterms:modified>
</cp:coreProperties>
</file>