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D79D1" w14:textId="77777777" w:rsidR="00FA1395" w:rsidRDefault="008F0C54">
      <w:pPr>
        <w:spacing w:after="160"/>
        <w:ind w:left="89" w:hanging="10"/>
        <w:jc w:val="center"/>
      </w:pPr>
      <w:r>
        <w:rPr>
          <w:u w:val="single" w:color="000000"/>
        </w:rPr>
        <w:t>COLEGIO SANTA ROSA DE LIMA</w:t>
      </w:r>
      <w:r>
        <w:t xml:space="preserve"> </w:t>
      </w:r>
    </w:p>
    <w:p w14:paraId="287730F3" w14:textId="77777777" w:rsidR="00FA1395" w:rsidRDefault="008F0C54">
      <w:pPr>
        <w:spacing w:after="160"/>
        <w:ind w:left="89" w:right="3" w:hanging="10"/>
        <w:jc w:val="center"/>
      </w:pPr>
      <w:r>
        <w:rPr>
          <w:u w:val="single" w:color="000000"/>
        </w:rPr>
        <w:t>BIOLOGÍA – GUÍA EVALUATIVA 2022</w:t>
      </w:r>
      <w:r>
        <w:t xml:space="preserve"> </w:t>
      </w:r>
    </w:p>
    <w:p w14:paraId="7F9DB4F0" w14:textId="77777777" w:rsidR="00FA1395" w:rsidRDefault="008F0C54">
      <w:pPr>
        <w:spacing w:after="158"/>
        <w:ind w:left="0" w:firstLine="0"/>
      </w:pPr>
      <w:r>
        <w:t xml:space="preserve"> </w:t>
      </w:r>
    </w:p>
    <w:p w14:paraId="60335325" w14:textId="77777777" w:rsidR="00FA1395" w:rsidRDefault="008F0C54">
      <w:pPr>
        <w:spacing w:after="162"/>
        <w:ind w:left="0" w:firstLine="0"/>
      </w:pPr>
      <w:r>
        <w:t xml:space="preserve"> </w:t>
      </w:r>
    </w:p>
    <w:p w14:paraId="2C09AB4D" w14:textId="77777777" w:rsidR="00FA1395" w:rsidRDefault="008F0C54">
      <w:pPr>
        <w:spacing w:after="158"/>
        <w:ind w:left="0" w:firstLine="0"/>
      </w:pPr>
      <w:r>
        <w:rPr>
          <w:u w:val="single" w:color="000000"/>
        </w:rPr>
        <w:t>PROFESOR:</w:t>
      </w:r>
      <w:r>
        <w:t xml:space="preserve"> LUCIANO PURICELLI </w:t>
      </w:r>
    </w:p>
    <w:p w14:paraId="09FD824A" w14:textId="77777777" w:rsidR="00FA1395" w:rsidRDefault="008F0C54">
      <w:pPr>
        <w:spacing w:after="163" w:line="258" w:lineRule="auto"/>
        <w:ind w:left="0" w:firstLine="0"/>
      </w:pPr>
      <w:r>
        <w:rPr>
          <w:u w:val="single" w:color="000000"/>
        </w:rPr>
        <w:t>FECHA DE ENVÍO:</w:t>
      </w:r>
      <w:r>
        <w:t xml:space="preserve"> VIERNES 26/08 </w:t>
      </w:r>
    </w:p>
    <w:p w14:paraId="5D7C1823" w14:textId="77777777" w:rsidR="00FA1395" w:rsidRDefault="008F0C54">
      <w:pPr>
        <w:spacing w:after="159" w:line="258" w:lineRule="auto"/>
        <w:ind w:left="0" w:firstLine="0"/>
      </w:pPr>
      <w:r>
        <w:rPr>
          <w:u w:val="single" w:color="000000"/>
        </w:rPr>
        <w:t>FECHA LÍMITE DE PRESENTACIÓN:</w:t>
      </w:r>
      <w:r>
        <w:t xml:space="preserve"> JUEVES 01/09 </w:t>
      </w:r>
    </w:p>
    <w:p w14:paraId="7CB6ECF3" w14:textId="77777777" w:rsidR="00FA1395" w:rsidRDefault="008F0C54">
      <w:pPr>
        <w:spacing w:after="242" w:line="258" w:lineRule="auto"/>
        <w:ind w:left="0" w:firstLine="0"/>
      </w:pPr>
      <w:r>
        <w:rPr>
          <w:u w:val="single" w:color="000000"/>
        </w:rPr>
        <w:t>FORMATO DE ARCHIVO CON RESPUESTAS:</w:t>
      </w:r>
      <w:r>
        <w:t xml:space="preserve"> ARCHIVO </w:t>
      </w:r>
      <w:r>
        <w:rPr>
          <w:u w:val="single" w:color="000000"/>
        </w:rPr>
        <w:t>WORD</w:t>
      </w:r>
      <w:r>
        <w:t xml:space="preserve"> O </w:t>
      </w:r>
      <w:r>
        <w:rPr>
          <w:u w:val="single" w:color="000000"/>
        </w:rPr>
        <w:t>PDF</w:t>
      </w:r>
      <w:r>
        <w:t xml:space="preserve"> </w:t>
      </w:r>
    </w:p>
    <w:p w14:paraId="10AD183F" w14:textId="77777777" w:rsidR="00FA1395" w:rsidRDefault="008F0C54">
      <w:pPr>
        <w:spacing w:after="112" w:line="258" w:lineRule="auto"/>
        <w:ind w:left="0" w:firstLine="0"/>
      </w:pPr>
      <w:r>
        <w:rPr>
          <w:u w:val="single" w:color="000000"/>
        </w:rPr>
        <w:t>CORREO AL CUAL ENVIAR LAS ACTIVIDADES RESUELTAS:</w:t>
      </w:r>
      <w:r>
        <w:t xml:space="preserve"> </w:t>
      </w:r>
      <w:r>
        <w:rPr>
          <w:sz w:val="28"/>
        </w:rPr>
        <w:t>lucianopuricelli@donboscosanjuan.edu.ar</w:t>
      </w:r>
      <w:r>
        <w:t xml:space="preserve"> </w:t>
      </w:r>
    </w:p>
    <w:p w14:paraId="5B87E700" w14:textId="77777777" w:rsidR="00FA1395" w:rsidRDefault="008F0C54">
      <w:pPr>
        <w:spacing w:after="158"/>
        <w:ind w:left="0" w:firstLine="0"/>
      </w:pPr>
      <w:r>
        <w:t xml:space="preserve"> </w:t>
      </w:r>
    </w:p>
    <w:p w14:paraId="07B5DB19" w14:textId="77777777" w:rsidR="00FA1395" w:rsidRDefault="008F0C54">
      <w:pPr>
        <w:spacing w:after="218"/>
        <w:ind w:left="0" w:firstLine="0"/>
      </w:pPr>
      <w:r>
        <w:t xml:space="preserve"> </w:t>
      </w:r>
    </w:p>
    <w:p w14:paraId="66A2F75E" w14:textId="77777777" w:rsidR="00FA1395" w:rsidRDefault="008F0C54">
      <w:pPr>
        <w:pStyle w:val="Ttulo1"/>
        <w:spacing w:after="137"/>
      </w:pPr>
      <w:r>
        <w:t>TEMA: ÁCIDOS NUCLEICOS – ESTRUCTURA Y FUNCIÓN DEL ADN</w:t>
      </w:r>
      <w:r>
        <w:rPr>
          <w:u w:val="none"/>
        </w:rPr>
        <w:t xml:space="preserve"> </w:t>
      </w:r>
    </w:p>
    <w:p w14:paraId="14F8AE36" w14:textId="77777777" w:rsidR="00FA1395" w:rsidRDefault="008F0C54">
      <w:pPr>
        <w:spacing w:after="2" w:line="258" w:lineRule="auto"/>
        <w:ind w:left="716"/>
      </w:pPr>
      <w:r>
        <w:t>1.</w:t>
      </w:r>
      <w:r>
        <w:rPr>
          <w:rFonts w:ascii="Arial" w:eastAsia="Arial" w:hAnsi="Arial" w:cs="Arial"/>
        </w:rPr>
        <w:t xml:space="preserve"> </w:t>
      </w:r>
      <w:r>
        <w:rPr>
          <w:u w:val="single" w:color="000000"/>
        </w:rPr>
        <w:t>A PARTIR DE LA LECTURA Y ANÁLISIS DEL DOCUMENTO ENTREGADO POR EL PROFESOR (LIBRO “BIOLOGÍA</w:t>
      </w:r>
      <w:r>
        <w:t xml:space="preserve"> </w:t>
      </w:r>
      <w:r>
        <w:rPr>
          <w:u w:val="single" w:color="000000"/>
        </w:rPr>
        <w:t>MOLECULAR” DE MONTES), REALICE LAS SIGUIENTES ACTIVIDADES.</w:t>
      </w:r>
      <w:r>
        <w:t xml:space="preserve"> </w:t>
      </w:r>
    </w:p>
    <w:p w14:paraId="23401806" w14:textId="77777777" w:rsidR="00FA1395" w:rsidRDefault="008F0C54">
      <w:pPr>
        <w:spacing w:after="32"/>
        <w:ind w:left="721" w:firstLine="0"/>
      </w:pPr>
      <w:r>
        <w:t xml:space="preserve"> </w:t>
      </w:r>
    </w:p>
    <w:p w14:paraId="6CE65FD1" w14:textId="77777777" w:rsidR="00FA1395" w:rsidRDefault="008F0C54">
      <w:pPr>
        <w:numPr>
          <w:ilvl w:val="0"/>
          <w:numId w:val="1"/>
        </w:numPr>
        <w:spacing w:after="2"/>
        <w:ind w:hanging="360"/>
      </w:pPr>
      <w:r>
        <w:t xml:space="preserve">Realice una síntesis de todos los descubrimientos que llevaron a identificar al ADN como la molécula portadora de la información genética, incluyendo los posteriores descubrimientos y experimentos contemporáneos. Luego construya una línea de tiempo ubicando dichos momentos. </w:t>
      </w:r>
    </w:p>
    <w:p w14:paraId="56450603" w14:textId="1454497B" w:rsidR="00A92C51" w:rsidRDefault="00A92C51" w:rsidP="00A92C51">
      <w:pPr>
        <w:spacing w:after="2"/>
        <w:ind w:left="721" w:firstLine="0"/>
      </w:pPr>
      <w:r>
        <w:rPr>
          <w:noProof/>
          <w:lang w:bidi="ar-SA"/>
        </w:rPr>
        <w:drawing>
          <wp:inline distT="0" distB="0" distL="0" distR="0" wp14:anchorId="0093ABCF" wp14:editId="622ECE9A">
            <wp:extent cx="4153711" cy="4805464"/>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2 at 16.27.03.jpeg"/>
                    <pic:cNvPicPr/>
                  </pic:nvPicPr>
                  <pic:blipFill rotWithShape="1">
                    <a:blip r:embed="rId7">
                      <a:extLst>
                        <a:ext uri="{28A0092B-C50C-407E-A947-70E740481C1C}">
                          <a14:useLocalDpi xmlns:a14="http://schemas.microsoft.com/office/drawing/2010/main" val="0"/>
                        </a:ext>
                      </a:extLst>
                    </a:blip>
                    <a:srcRect l="8426" t="5056" r="4492" b="4073"/>
                    <a:stretch/>
                  </pic:blipFill>
                  <pic:spPr bwMode="auto">
                    <a:xfrm>
                      <a:off x="0" y="0"/>
                      <a:ext cx="4165711" cy="4819347"/>
                    </a:xfrm>
                    <a:prstGeom prst="rect">
                      <a:avLst/>
                    </a:prstGeom>
                    <a:ln>
                      <a:noFill/>
                    </a:ln>
                    <a:extLst>
                      <a:ext uri="{53640926-AAD7-44D8-BBD7-CCE9431645EC}">
                        <a14:shadowObscured xmlns:a14="http://schemas.microsoft.com/office/drawing/2010/main"/>
                      </a:ext>
                    </a:extLst>
                  </pic:spPr>
                </pic:pic>
              </a:graphicData>
            </a:graphic>
          </wp:inline>
        </w:drawing>
      </w:r>
    </w:p>
    <w:p w14:paraId="33F347E1" w14:textId="29C8A274" w:rsidR="009B398F" w:rsidRDefault="009B398F" w:rsidP="009B398F">
      <w:pPr>
        <w:spacing w:after="2"/>
        <w:ind w:left="721" w:firstLine="0"/>
      </w:pPr>
    </w:p>
    <w:p w14:paraId="64418662" w14:textId="30842FE2" w:rsidR="009B398F" w:rsidRDefault="00A92C51" w:rsidP="009B398F">
      <w:pPr>
        <w:spacing w:after="2"/>
      </w:pPr>
      <w:r>
        <w:rPr>
          <w:noProof/>
          <w:lang w:bidi="ar-SA"/>
        </w:rPr>
        <w:lastRenderedPageBreak/>
        <w:drawing>
          <wp:inline distT="0" distB="0" distL="0" distR="0" wp14:anchorId="5A2DBA9B" wp14:editId="34ABB725">
            <wp:extent cx="6011694" cy="8385243"/>
            <wp:effectExtent l="0" t="0" r="825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2 at 16.27.03 (1).jpeg"/>
                    <pic:cNvPicPr/>
                  </pic:nvPicPr>
                  <pic:blipFill rotWithShape="1">
                    <a:blip r:embed="rId8">
                      <a:extLst>
                        <a:ext uri="{28A0092B-C50C-407E-A947-70E740481C1C}">
                          <a14:useLocalDpi xmlns:a14="http://schemas.microsoft.com/office/drawing/2010/main" val="0"/>
                        </a:ext>
                      </a:extLst>
                    </a:blip>
                    <a:srcRect l="5457" t="1991" r="3390" b="2655"/>
                    <a:stretch/>
                  </pic:blipFill>
                  <pic:spPr bwMode="auto">
                    <a:xfrm>
                      <a:off x="0" y="0"/>
                      <a:ext cx="6012774" cy="8386750"/>
                    </a:xfrm>
                    <a:prstGeom prst="rect">
                      <a:avLst/>
                    </a:prstGeom>
                    <a:ln>
                      <a:noFill/>
                    </a:ln>
                    <a:extLst>
                      <a:ext uri="{53640926-AAD7-44D8-BBD7-CCE9431645EC}">
                        <a14:shadowObscured xmlns:a14="http://schemas.microsoft.com/office/drawing/2010/main"/>
                      </a:ext>
                    </a:extLst>
                  </pic:spPr>
                </pic:pic>
              </a:graphicData>
            </a:graphic>
          </wp:inline>
        </w:drawing>
      </w:r>
    </w:p>
    <w:p w14:paraId="40CD48E6" w14:textId="77777777" w:rsidR="009B398F" w:rsidRDefault="009B398F" w:rsidP="009B398F">
      <w:pPr>
        <w:spacing w:after="2"/>
      </w:pPr>
    </w:p>
    <w:p w14:paraId="1E727D98" w14:textId="77777777" w:rsidR="009B398F" w:rsidRDefault="009B398F" w:rsidP="009B398F">
      <w:pPr>
        <w:spacing w:after="2"/>
      </w:pPr>
    </w:p>
    <w:p w14:paraId="2948E21F" w14:textId="77777777" w:rsidR="009B398F" w:rsidRDefault="009B398F" w:rsidP="009B398F">
      <w:pPr>
        <w:spacing w:after="2"/>
      </w:pPr>
    </w:p>
    <w:p w14:paraId="6C17980D" w14:textId="77777777" w:rsidR="009B398F" w:rsidRDefault="009B398F" w:rsidP="009B398F">
      <w:pPr>
        <w:spacing w:after="2"/>
      </w:pPr>
    </w:p>
    <w:p w14:paraId="60310DED" w14:textId="77777777" w:rsidR="009B398F" w:rsidRDefault="009B398F" w:rsidP="009B398F">
      <w:pPr>
        <w:spacing w:after="2"/>
      </w:pPr>
    </w:p>
    <w:p w14:paraId="38B8CF8D" w14:textId="68979B86" w:rsidR="00A92C51" w:rsidRDefault="00A92C51" w:rsidP="009B398F">
      <w:pPr>
        <w:spacing w:after="2"/>
      </w:pPr>
      <w:r>
        <w:rPr>
          <w:noProof/>
          <w:lang w:bidi="ar-SA"/>
        </w:rPr>
        <w:lastRenderedPageBreak/>
        <w:drawing>
          <wp:inline distT="0" distB="0" distL="0" distR="0" wp14:anchorId="1B36465D" wp14:editId="192E9017">
            <wp:extent cx="6342276" cy="5233481"/>
            <wp:effectExtent l="0" t="0" r="1905" b="571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2 at 16.27.03 (2).jpeg"/>
                    <pic:cNvPicPr/>
                  </pic:nvPicPr>
                  <pic:blipFill rotWithShape="1">
                    <a:blip r:embed="rId9">
                      <a:extLst>
                        <a:ext uri="{28A0092B-C50C-407E-A947-70E740481C1C}">
                          <a14:useLocalDpi xmlns:a14="http://schemas.microsoft.com/office/drawing/2010/main" val="0"/>
                        </a:ext>
                      </a:extLst>
                    </a:blip>
                    <a:srcRect l="3835" t="26770" b="13717"/>
                    <a:stretch/>
                  </pic:blipFill>
                  <pic:spPr bwMode="auto">
                    <a:xfrm>
                      <a:off x="0" y="0"/>
                      <a:ext cx="6343415" cy="5234421"/>
                    </a:xfrm>
                    <a:prstGeom prst="rect">
                      <a:avLst/>
                    </a:prstGeom>
                    <a:ln>
                      <a:noFill/>
                    </a:ln>
                    <a:extLst>
                      <a:ext uri="{53640926-AAD7-44D8-BBD7-CCE9431645EC}">
                        <a14:shadowObscured xmlns:a14="http://schemas.microsoft.com/office/drawing/2010/main"/>
                      </a:ext>
                    </a:extLst>
                  </pic:spPr>
                </pic:pic>
              </a:graphicData>
            </a:graphic>
          </wp:inline>
        </w:drawing>
      </w:r>
    </w:p>
    <w:p w14:paraId="5ABD8710" w14:textId="77777777" w:rsidR="009B398F" w:rsidRDefault="009B398F" w:rsidP="009B398F">
      <w:pPr>
        <w:spacing w:after="2"/>
      </w:pPr>
    </w:p>
    <w:p w14:paraId="5CF6B342" w14:textId="77777777" w:rsidR="00FA1395" w:rsidRDefault="008F0C54">
      <w:pPr>
        <w:spacing w:after="32"/>
        <w:ind w:left="721" w:firstLine="0"/>
      </w:pPr>
      <w:r>
        <w:t xml:space="preserve"> </w:t>
      </w:r>
    </w:p>
    <w:p w14:paraId="4A3A84BB" w14:textId="0451B76A" w:rsidR="00B61E0F" w:rsidRDefault="008F0C54" w:rsidP="00B61E0F">
      <w:pPr>
        <w:numPr>
          <w:ilvl w:val="0"/>
          <w:numId w:val="1"/>
        </w:numPr>
        <w:spacing w:after="2"/>
        <w:ind w:hanging="360"/>
      </w:pPr>
      <w:r>
        <w:t xml:space="preserve">Explique qué son los ácidos nucleicos. Nombre los componentes que conforman los ácidos nucleicos y describa las propiedades de cada uno. </w:t>
      </w:r>
    </w:p>
    <w:p w14:paraId="42296CAA" w14:textId="761E4C63" w:rsidR="00B61E0F" w:rsidRPr="00B61E0F" w:rsidRDefault="00B61E0F" w:rsidP="00B61E0F">
      <w:pPr>
        <w:spacing w:after="2"/>
        <w:ind w:left="721" w:firstLine="0"/>
        <w:rPr>
          <w:rFonts w:ascii="Arial" w:hAnsi="Arial" w:cs="Arial"/>
          <w:b w:val="0"/>
        </w:rPr>
      </w:pPr>
      <w:r w:rsidRPr="00B61E0F">
        <w:rPr>
          <w:rFonts w:ascii="Arial" w:hAnsi="Arial" w:cs="Arial"/>
          <w:b w:val="0"/>
        </w:rPr>
        <w:t>Los ácidos nucleicos constituyen el material genético de los organismos y son necesarios para el almacenamiento y la expresión de la información genética. Existen dos tipos de ácidos nucleicos química y estructuralmente distintos: el ácido desoxirribonucleico (ADN) y el ácido ribonucleico (ARN); ambos se encuentran en todas las células procariotas, eucariotas y virus.</w:t>
      </w:r>
    </w:p>
    <w:p w14:paraId="5AC2BE8E" w14:textId="3344437D" w:rsidR="00B61E0F" w:rsidRPr="00B61E0F" w:rsidRDefault="00B61E0F" w:rsidP="00B61E0F">
      <w:pPr>
        <w:spacing w:after="2"/>
        <w:ind w:left="721" w:firstLine="0"/>
        <w:rPr>
          <w:rFonts w:ascii="Arial" w:hAnsi="Arial" w:cs="Arial"/>
          <w:b w:val="0"/>
        </w:rPr>
      </w:pPr>
      <w:r w:rsidRPr="00F72BEC">
        <w:rPr>
          <w:rFonts w:ascii="Arial" w:hAnsi="Arial" w:cs="Arial"/>
        </w:rPr>
        <w:t>1. Base nitrogenada</w:t>
      </w:r>
      <w:r w:rsidRPr="00B61E0F">
        <w:rPr>
          <w:rFonts w:ascii="Arial" w:hAnsi="Arial" w:cs="Arial"/>
          <w:b w:val="0"/>
        </w:rPr>
        <w:t xml:space="preserve">, una purina o </w:t>
      </w:r>
      <w:proofErr w:type="spellStart"/>
      <w:r w:rsidRPr="00B61E0F">
        <w:rPr>
          <w:rFonts w:ascii="Arial" w:hAnsi="Arial" w:cs="Arial"/>
          <w:b w:val="0"/>
        </w:rPr>
        <w:t>pirimidina</w:t>
      </w:r>
      <w:proofErr w:type="spellEnd"/>
      <w:r w:rsidRPr="00B61E0F">
        <w:rPr>
          <w:rFonts w:ascii="Arial" w:hAnsi="Arial" w:cs="Arial"/>
          <w:b w:val="0"/>
        </w:rPr>
        <w:t>. Las bases nitrogenadas son moléculas formadas de átomos de carbono y nitró</w:t>
      </w:r>
      <w:r>
        <w:rPr>
          <w:rFonts w:ascii="Arial" w:hAnsi="Arial" w:cs="Arial"/>
          <w:b w:val="0"/>
        </w:rPr>
        <w:t>geno que crean anillos heterocí</w:t>
      </w:r>
      <w:r w:rsidRPr="00B61E0F">
        <w:rPr>
          <w:rFonts w:ascii="Arial" w:hAnsi="Arial" w:cs="Arial"/>
          <w:b w:val="0"/>
        </w:rPr>
        <w:t>clicos. Se conocen dos tipos de bases nitrogenadas: la</w:t>
      </w:r>
      <w:r>
        <w:rPr>
          <w:rFonts w:ascii="Arial" w:hAnsi="Arial" w:cs="Arial"/>
          <w:b w:val="0"/>
        </w:rPr>
        <w:t>s puri</w:t>
      </w:r>
      <w:r w:rsidRPr="00B61E0F">
        <w:rPr>
          <w:rFonts w:ascii="Arial" w:hAnsi="Arial" w:cs="Arial"/>
          <w:b w:val="0"/>
        </w:rPr>
        <w:t xml:space="preserve">nas y las </w:t>
      </w:r>
      <w:proofErr w:type="spellStart"/>
      <w:r w:rsidRPr="00B61E0F">
        <w:rPr>
          <w:rFonts w:ascii="Arial" w:hAnsi="Arial" w:cs="Arial"/>
          <w:b w:val="0"/>
        </w:rPr>
        <w:t>pirimidinas</w:t>
      </w:r>
      <w:proofErr w:type="spellEnd"/>
      <w:r w:rsidR="00F72BEC">
        <w:rPr>
          <w:rFonts w:ascii="Arial" w:hAnsi="Arial" w:cs="Arial"/>
          <w:b w:val="0"/>
        </w:rPr>
        <w:t>.</w:t>
      </w:r>
    </w:p>
    <w:p w14:paraId="7C152463" w14:textId="11A87604" w:rsidR="00B61E0F" w:rsidRPr="00B61E0F" w:rsidRDefault="00B61E0F" w:rsidP="00B61E0F">
      <w:pPr>
        <w:spacing w:after="2"/>
        <w:ind w:left="721" w:firstLine="0"/>
        <w:rPr>
          <w:rFonts w:ascii="Arial" w:hAnsi="Arial" w:cs="Arial"/>
          <w:b w:val="0"/>
        </w:rPr>
      </w:pPr>
      <w:r w:rsidRPr="00F72BEC">
        <w:rPr>
          <w:rFonts w:ascii="Arial" w:hAnsi="Arial" w:cs="Arial"/>
        </w:rPr>
        <w:t>2. Pentosa,</w:t>
      </w:r>
      <w:r w:rsidRPr="00B61E0F">
        <w:rPr>
          <w:rFonts w:ascii="Arial" w:hAnsi="Arial" w:cs="Arial"/>
          <w:b w:val="0"/>
        </w:rPr>
        <w:t xml:space="preserve"> una ribosa o desoxirribosa según el ácido nucleico. Las purinas características de los ácidos nucleicos son adenina (A) y guanina (G), </w:t>
      </w:r>
      <w:r w:rsidR="00F72BEC">
        <w:rPr>
          <w:rFonts w:ascii="Arial" w:hAnsi="Arial" w:cs="Arial"/>
          <w:b w:val="0"/>
        </w:rPr>
        <w:t>ambas presentes en los nucleóti</w:t>
      </w:r>
      <w:r w:rsidRPr="00B61E0F">
        <w:rPr>
          <w:rFonts w:ascii="Arial" w:hAnsi="Arial" w:cs="Arial"/>
          <w:b w:val="0"/>
        </w:rPr>
        <w:t xml:space="preserve">dos del ADN y del ARN. Las </w:t>
      </w:r>
      <w:proofErr w:type="spellStart"/>
      <w:r w:rsidRPr="00B61E0F">
        <w:rPr>
          <w:rFonts w:ascii="Arial" w:hAnsi="Arial" w:cs="Arial"/>
          <w:b w:val="0"/>
        </w:rPr>
        <w:t>pirimidinas</w:t>
      </w:r>
      <w:proofErr w:type="spellEnd"/>
      <w:r w:rsidRPr="00B61E0F">
        <w:rPr>
          <w:rFonts w:ascii="Arial" w:hAnsi="Arial" w:cs="Arial"/>
          <w:b w:val="0"/>
        </w:rPr>
        <w:t xml:space="preserve"> características de los ácidos nucleicos son la citosina (C), la timina (T) y el uracilo (U). La C está presente en l</w:t>
      </w:r>
      <w:r w:rsidR="00F72BEC">
        <w:rPr>
          <w:rFonts w:ascii="Arial" w:hAnsi="Arial" w:cs="Arial"/>
          <w:b w:val="0"/>
        </w:rPr>
        <w:t>os nucleótidos que com</w:t>
      </w:r>
      <w:r w:rsidRPr="00B61E0F">
        <w:rPr>
          <w:rFonts w:ascii="Arial" w:hAnsi="Arial" w:cs="Arial"/>
          <w:b w:val="0"/>
        </w:rPr>
        <w:t>ponen tanto al ADN como al ARN, mientras que la T sólo forma los nucleótidos que componen al ADN y el U, única mente los nucleótidos que componen al ARN.</w:t>
      </w:r>
    </w:p>
    <w:p w14:paraId="034A2A14" w14:textId="54562B7A" w:rsidR="00FA1395" w:rsidRPr="005A7284" w:rsidRDefault="00B61E0F" w:rsidP="005A7284">
      <w:pPr>
        <w:spacing w:after="2"/>
        <w:ind w:left="721" w:firstLine="0"/>
        <w:rPr>
          <w:rFonts w:ascii="Arial" w:hAnsi="Arial" w:cs="Arial"/>
          <w:b w:val="0"/>
        </w:rPr>
      </w:pPr>
      <w:r w:rsidRPr="00F72BEC">
        <w:rPr>
          <w:rFonts w:ascii="Arial" w:hAnsi="Arial" w:cs="Arial"/>
        </w:rPr>
        <w:t>3. Grupo fosfato</w:t>
      </w:r>
      <w:r w:rsidRPr="00B61E0F">
        <w:rPr>
          <w:rFonts w:ascii="Arial" w:hAnsi="Arial" w:cs="Arial"/>
          <w:b w:val="0"/>
        </w:rPr>
        <w:t>, causante de las cargas negativas de los ácidos nucleicos y que le brinda características ácidas. La pentosa que compone el nucleótido es la D-ribosa para el ARN y la D-desoxirribosa en el caso del ADN. Los nucleótidos que conti</w:t>
      </w:r>
      <w:r w:rsidR="00F72BEC">
        <w:rPr>
          <w:rFonts w:ascii="Arial" w:hAnsi="Arial" w:cs="Arial"/>
          <w:b w:val="0"/>
        </w:rPr>
        <w:t xml:space="preserve">enen ribosa se denominan </w:t>
      </w:r>
      <w:proofErr w:type="spellStart"/>
      <w:r w:rsidR="00F72BEC">
        <w:rPr>
          <w:rFonts w:ascii="Arial" w:hAnsi="Arial" w:cs="Arial"/>
          <w:b w:val="0"/>
        </w:rPr>
        <w:t>ribonu</w:t>
      </w:r>
      <w:r w:rsidRPr="00B61E0F">
        <w:rPr>
          <w:rFonts w:ascii="Arial" w:hAnsi="Arial" w:cs="Arial"/>
          <w:b w:val="0"/>
        </w:rPr>
        <w:t>cleótidos</w:t>
      </w:r>
      <w:proofErr w:type="spellEnd"/>
      <w:r w:rsidRPr="00B61E0F">
        <w:rPr>
          <w:rFonts w:ascii="Arial" w:hAnsi="Arial" w:cs="Arial"/>
          <w:b w:val="0"/>
        </w:rPr>
        <w:t xml:space="preserve">, mientras que los que contienen desoxirribosa, </w:t>
      </w:r>
      <w:proofErr w:type="spellStart"/>
      <w:r w:rsidRPr="00B61E0F">
        <w:rPr>
          <w:rFonts w:ascii="Arial" w:hAnsi="Arial" w:cs="Arial"/>
          <w:b w:val="0"/>
        </w:rPr>
        <w:t>desoxirribonucleótidos</w:t>
      </w:r>
      <w:proofErr w:type="spellEnd"/>
      <w:r w:rsidRPr="00B61E0F">
        <w:rPr>
          <w:rFonts w:ascii="Arial" w:hAnsi="Arial" w:cs="Arial"/>
          <w:b w:val="0"/>
        </w:rPr>
        <w:t>. Los</w:t>
      </w:r>
      <w:r w:rsidR="00F72BEC">
        <w:rPr>
          <w:rFonts w:ascii="Arial" w:hAnsi="Arial" w:cs="Arial"/>
          <w:b w:val="0"/>
        </w:rPr>
        <w:t xml:space="preserve"> carbonos de la pentosa se iden</w:t>
      </w:r>
      <w:r w:rsidRPr="00B61E0F">
        <w:rPr>
          <w:rFonts w:ascii="Arial" w:hAnsi="Arial" w:cs="Arial"/>
          <w:b w:val="0"/>
        </w:rPr>
        <w:t>tifican en los nucleótidos mediante números del 1 al 5, con una comilla, y se denominan primos. La diferencia entre la ribosa y la desoxirribosa es que la primera posee un grupo у OH en el carbono dos, mientras que la segunda carece de dicho grupo funcional y solo cuenta con un hidrógeno.</w:t>
      </w:r>
    </w:p>
    <w:p w14:paraId="46498407" w14:textId="1DFA3962" w:rsidR="006D13CE" w:rsidRDefault="008F0C54" w:rsidP="006D13CE">
      <w:pPr>
        <w:numPr>
          <w:ilvl w:val="0"/>
          <w:numId w:val="1"/>
        </w:numPr>
        <w:spacing w:after="3"/>
        <w:ind w:hanging="360"/>
      </w:pPr>
      <w:r>
        <w:lastRenderedPageBreak/>
        <w:t>Teniendo en cuenta las bases nitrogenadas, nombre cuáles son las denominadas como “Purinas” y cuáles como “</w:t>
      </w:r>
      <w:proofErr w:type="spellStart"/>
      <w:r>
        <w:t>Pirimidinas</w:t>
      </w:r>
      <w:proofErr w:type="spellEnd"/>
      <w:r>
        <w:t xml:space="preserve">”. ¿Cuáles son las diferencias estructurales entre las mismas? ¿Por qué no se pueden unir purinas entre sí o </w:t>
      </w:r>
      <w:proofErr w:type="spellStart"/>
      <w:r>
        <w:t>pirimidinas</w:t>
      </w:r>
      <w:proofErr w:type="spellEnd"/>
      <w:r>
        <w:t xml:space="preserve"> entre sí? </w:t>
      </w:r>
    </w:p>
    <w:p w14:paraId="74B45C65" w14:textId="77777777" w:rsidR="006D13CE" w:rsidRDefault="006D13CE" w:rsidP="006D13CE">
      <w:pPr>
        <w:spacing w:after="3"/>
        <w:ind w:left="0" w:firstLine="0"/>
      </w:pPr>
    </w:p>
    <w:p w14:paraId="3DD4BC60" w14:textId="13A7FDBB" w:rsidR="009B34EA" w:rsidRPr="009B34EA" w:rsidRDefault="009B34EA" w:rsidP="009B34EA">
      <w:pPr>
        <w:spacing w:after="3"/>
        <w:ind w:left="721" w:firstLine="0"/>
        <w:rPr>
          <w:rFonts w:ascii="Arial" w:hAnsi="Arial" w:cs="Arial"/>
          <w:b w:val="0"/>
        </w:rPr>
      </w:pPr>
      <w:r w:rsidRPr="009B34EA">
        <w:rPr>
          <w:rFonts w:ascii="Arial" w:hAnsi="Arial" w:cs="Arial"/>
          <w:b w:val="0"/>
        </w:rPr>
        <w:t xml:space="preserve">Las purinas características de los ácidos nucleicos son adenina (A) y guanina (G), ambas presentes en los nucleótidos del ADN y del ARN. Las </w:t>
      </w:r>
      <w:proofErr w:type="spellStart"/>
      <w:r w:rsidRPr="009B34EA">
        <w:rPr>
          <w:rFonts w:ascii="Arial" w:hAnsi="Arial" w:cs="Arial"/>
          <w:b w:val="0"/>
        </w:rPr>
        <w:t>pirimidinas</w:t>
      </w:r>
      <w:proofErr w:type="spellEnd"/>
      <w:r w:rsidRPr="009B34EA">
        <w:rPr>
          <w:rFonts w:ascii="Arial" w:hAnsi="Arial" w:cs="Arial"/>
          <w:b w:val="0"/>
        </w:rPr>
        <w:t xml:space="preserve"> características de los ácidos nucleicos son la citosina (C), la timina (T) y el uracilo (U). La C está presente en los nucleótidos que componen tanto al ADN como al ARN, mientras que la T sólo forma los nucleótidos que componen al ADN y el U, únicamente los nucleótidos que componen al ARN.</w:t>
      </w:r>
    </w:p>
    <w:p w14:paraId="6550D5E7" w14:textId="05BBF52E" w:rsidR="009B34EA" w:rsidRPr="009B34EA" w:rsidRDefault="009B34EA" w:rsidP="009B34EA">
      <w:pPr>
        <w:spacing w:after="3"/>
        <w:ind w:left="721" w:firstLine="0"/>
        <w:rPr>
          <w:rFonts w:ascii="Arial" w:hAnsi="Arial" w:cs="Arial"/>
          <w:b w:val="0"/>
        </w:rPr>
      </w:pPr>
      <w:r w:rsidRPr="009B34EA">
        <w:rPr>
          <w:rFonts w:ascii="Arial" w:hAnsi="Arial" w:cs="Arial"/>
          <w:b w:val="0"/>
        </w:rPr>
        <w:t xml:space="preserve">Las purinas se componen de dos anillos condensados, mientras que las </w:t>
      </w:r>
      <w:proofErr w:type="spellStart"/>
      <w:r w:rsidRPr="009B34EA">
        <w:rPr>
          <w:rFonts w:ascii="Arial" w:hAnsi="Arial" w:cs="Arial"/>
          <w:b w:val="0"/>
        </w:rPr>
        <w:t>pirimidinas</w:t>
      </w:r>
      <w:proofErr w:type="spellEnd"/>
      <w:r w:rsidRPr="009B34EA">
        <w:rPr>
          <w:rFonts w:ascii="Arial" w:hAnsi="Arial" w:cs="Arial"/>
          <w:b w:val="0"/>
        </w:rPr>
        <w:t xml:space="preserve"> están formadas por un solo anillo</w:t>
      </w:r>
    </w:p>
    <w:p w14:paraId="16B9A94D" w14:textId="4F99C8CF" w:rsidR="009B34EA" w:rsidRPr="009B34EA" w:rsidRDefault="009B34EA" w:rsidP="009B34EA">
      <w:pPr>
        <w:spacing w:after="3"/>
        <w:ind w:left="721" w:firstLine="0"/>
        <w:rPr>
          <w:rFonts w:ascii="Arial" w:hAnsi="Arial" w:cs="Arial"/>
          <w:b w:val="0"/>
        </w:rPr>
      </w:pPr>
      <w:r w:rsidRPr="009B34EA">
        <w:rPr>
          <w:rFonts w:ascii="Arial" w:hAnsi="Arial" w:cs="Arial"/>
          <w:b w:val="0"/>
        </w:rPr>
        <w:t xml:space="preserve">Es importante mencionar que el recambio de ácidos nucleicos da lugar a la liberación de bases libres, tanto de purinas como </w:t>
      </w:r>
      <w:proofErr w:type="spellStart"/>
      <w:r w:rsidRPr="009B34EA">
        <w:rPr>
          <w:rFonts w:ascii="Arial" w:hAnsi="Arial" w:cs="Arial"/>
          <w:b w:val="0"/>
        </w:rPr>
        <w:t>pirimidinas</w:t>
      </w:r>
      <w:proofErr w:type="spellEnd"/>
      <w:r w:rsidRPr="009B34EA">
        <w:rPr>
          <w:rFonts w:ascii="Arial" w:hAnsi="Arial" w:cs="Arial"/>
          <w:b w:val="0"/>
        </w:rPr>
        <w:t>; estas bases se reciclan y se unen a una pentosa y un grupo fosfato para generar de nuevo el nucleótido.</w:t>
      </w:r>
    </w:p>
    <w:p w14:paraId="718E62CC" w14:textId="77777777" w:rsidR="00FA1395" w:rsidRDefault="008F0C54">
      <w:pPr>
        <w:spacing w:after="32"/>
        <w:ind w:left="721" w:firstLine="0"/>
      </w:pPr>
      <w:r>
        <w:t xml:space="preserve"> </w:t>
      </w:r>
    </w:p>
    <w:p w14:paraId="7E7120FE" w14:textId="4DF88DBA" w:rsidR="00FA1395" w:rsidRDefault="008F0C54">
      <w:pPr>
        <w:numPr>
          <w:ilvl w:val="0"/>
          <w:numId w:val="1"/>
        </w:numPr>
        <w:spacing w:after="2"/>
        <w:ind w:hanging="360"/>
      </w:pPr>
      <w:r>
        <w:t>¿A qué se le denomina un “</w:t>
      </w:r>
      <w:proofErr w:type="spellStart"/>
      <w:r>
        <w:t>nucleósido</w:t>
      </w:r>
      <w:proofErr w:type="spellEnd"/>
      <w:r>
        <w:t xml:space="preserve">” y a qué un “nucleótido”? ¿Cuál es la principal diferencia entre ambos? </w:t>
      </w:r>
    </w:p>
    <w:p w14:paraId="7383A3AE" w14:textId="77777777" w:rsidR="004C74D6" w:rsidRPr="00E976D4" w:rsidRDefault="004C74D6" w:rsidP="00E976D4">
      <w:pPr>
        <w:spacing w:after="2" w:line="240" w:lineRule="auto"/>
        <w:ind w:left="721" w:firstLine="0"/>
        <w:rPr>
          <w:rFonts w:ascii="Arial" w:hAnsi="Arial" w:cs="Arial"/>
          <w:b w:val="0"/>
        </w:rPr>
      </w:pPr>
      <w:proofErr w:type="spellStart"/>
      <w:r w:rsidRPr="00E976D4">
        <w:rPr>
          <w:rFonts w:ascii="Arial" w:hAnsi="Arial" w:cs="Arial"/>
        </w:rPr>
        <w:t>Nucleósidos</w:t>
      </w:r>
      <w:proofErr w:type="spellEnd"/>
      <w:r w:rsidRPr="00E976D4">
        <w:rPr>
          <w:rFonts w:ascii="Arial" w:hAnsi="Arial" w:cs="Arial"/>
        </w:rPr>
        <w:t>:</w:t>
      </w:r>
      <w:r w:rsidRPr="00E976D4">
        <w:rPr>
          <w:rFonts w:ascii="Arial" w:hAnsi="Arial" w:cs="Arial"/>
          <w:b w:val="0"/>
        </w:rPr>
        <w:t xml:space="preserve"> La unión de una base nitrogenada y la pentosa produce un </w:t>
      </w:r>
      <w:proofErr w:type="spellStart"/>
      <w:r w:rsidRPr="00E976D4">
        <w:rPr>
          <w:rFonts w:ascii="Arial" w:hAnsi="Arial" w:cs="Arial"/>
          <w:b w:val="0"/>
        </w:rPr>
        <w:t>nucleósido</w:t>
      </w:r>
      <w:proofErr w:type="spellEnd"/>
      <w:r w:rsidRPr="00E976D4">
        <w:rPr>
          <w:rFonts w:ascii="Arial" w:hAnsi="Arial" w:cs="Arial"/>
          <w:b w:val="0"/>
        </w:rPr>
        <w:t>, mediante un enlace covalente denominado N-</w:t>
      </w:r>
      <w:proofErr w:type="spellStart"/>
      <w:r w:rsidRPr="00E976D4">
        <w:rPr>
          <w:rFonts w:ascii="Arial" w:hAnsi="Arial" w:cs="Arial"/>
          <w:b w:val="0"/>
        </w:rPr>
        <w:t>glucosídico</w:t>
      </w:r>
      <w:proofErr w:type="spellEnd"/>
      <w:r w:rsidRPr="00E976D4">
        <w:rPr>
          <w:rFonts w:ascii="Arial" w:hAnsi="Arial" w:cs="Arial"/>
          <w:b w:val="0"/>
        </w:rPr>
        <w:t xml:space="preserve"> que se forma entre el C-1’ de la pentosa y el N-1 de las </w:t>
      </w:r>
      <w:proofErr w:type="spellStart"/>
      <w:r w:rsidRPr="00E976D4">
        <w:rPr>
          <w:rFonts w:ascii="Arial" w:hAnsi="Arial" w:cs="Arial"/>
          <w:b w:val="0"/>
        </w:rPr>
        <w:t>pirimidinas</w:t>
      </w:r>
      <w:proofErr w:type="spellEnd"/>
      <w:r w:rsidRPr="00E976D4">
        <w:rPr>
          <w:rFonts w:ascii="Arial" w:hAnsi="Arial" w:cs="Arial"/>
          <w:b w:val="0"/>
        </w:rPr>
        <w:t xml:space="preserve"> o bien el N-9 de las purinas. Si la base nitrogenada se une a una ribosa da lugar a los </w:t>
      </w:r>
      <w:proofErr w:type="spellStart"/>
      <w:r w:rsidRPr="00E976D4">
        <w:rPr>
          <w:rFonts w:ascii="Arial" w:hAnsi="Arial" w:cs="Arial"/>
          <w:b w:val="0"/>
        </w:rPr>
        <w:t>ribonucleósidos</w:t>
      </w:r>
      <w:proofErr w:type="spellEnd"/>
      <w:r w:rsidRPr="00E976D4">
        <w:rPr>
          <w:rFonts w:ascii="Arial" w:hAnsi="Arial" w:cs="Arial"/>
          <w:b w:val="0"/>
        </w:rPr>
        <w:t xml:space="preserve">, y si, por el contrario, lo hace a una desoxirribosa genera los </w:t>
      </w:r>
      <w:proofErr w:type="spellStart"/>
      <w:r w:rsidRPr="00E976D4">
        <w:rPr>
          <w:rFonts w:ascii="Arial" w:hAnsi="Arial" w:cs="Arial"/>
          <w:b w:val="0"/>
        </w:rPr>
        <w:t>desoxirribonucleósidos</w:t>
      </w:r>
      <w:proofErr w:type="spellEnd"/>
      <w:r w:rsidRPr="00E976D4">
        <w:rPr>
          <w:rFonts w:ascii="Arial" w:hAnsi="Arial" w:cs="Arial"/>
          <w:b w:val="0"/>
        </w:rPr>
        <w:t xml:space="preserve">. </w:t>
      </w:r>
    </w:p>
    <w:p w14:paraId="0639F94D" w14:textId="0E400125" w:rsidR="004C74D6" w:rsidRPr="00E976D4" w:rsidRDefault="004C74D6" w:rsidP="00E976D4">
      <w:pPr>
        <w:spacing w:after="2" w:line="240" w:lineRule="auto"/>
        <w:ind w:left="721" w:firstLine="0"/>
        <w:rPr>
          <w:rFonts w:ascii="Arial" w:hAnsi="Arial" w:cs="Arial"/>
          <w:b w:val="0"/>
        </w:rPr>
      </w:pPr>
      <w:r w:rsidRPr="00E976D4">
        <w:rPr>
          <w:rFonts w:ascii="Arial" w:hAnsi="Arial" w:cs="Arial"/>
        </w:rPr>
        <w:t>Nucleótidos:</w:t>
      </w:r>
      <w:r w:rsidRPr="00E976D4">
        <w:rPr>
          <w:rFonts w:ascii="Arial" w:hAnsi="Arial" w:cs="Arial"/>
          <w:b w:val="0"/>
        </w:rPr>
        <w:t xml:space="preserve"> La unión de un grupo fosfato a un </w:t>
      </w:r>
      <w:proofErr w:type="spellStart"/>
      <w:r w:rsidRPr="00E976D4">
        <w:rPr>
          <w:rFonts w:ascii="Arial" w:hAnsi="Arial" w:cs="Arial"/>
          <w:b w:val="0"/>
        </w:rPr>
        <w:t>nucleósido</w:t>
      </w:r>
      <w:proofErr w:type="spellEnd"/>
      <w:r w:rsidRPr="00E976D4">
        <w:rPr>
          <w:rFonts w:ascii="Arial" w:hAnsi="Arial" w:cs="Arial"/>
          <w:b w:val="0"/>
        </w:rPr>
        <w:t xml:space="preserve"> da lugar a una molécula de nucleótido, como por ejemplo la adenosina </w:t>
      </w:r>
      <w:proofErr w:type="spellStart"/>
      <w:r w:rsidRPr="00E976D4">
        <w:rPr>
          <w:rFonts w:ascii="Arial" w:hAnsi="Arial" w:cs="Arial"/>
          <w:b w:val="0"/>
        </w:rPr>
        <w:t>monofosfato</w:t>
      </w:r>
      <w:proofErr w:type="spellEnd"/>
      <w:r w:rsidRPr="00E976D4">
        <w:rPr>
          <w:rFonts w:ascii="Arial" w:hAnsi="Arial" w:cs="Arial"/>
          <w:b w:val="0"/>
        </w:rPr>
        <w:t xml:space="preserve"> (AMP). Si se agrega un segundo o un tercer fosfato al </w:t>
      </w:r>
      <w:proofErr w:type="spellStart"/>
      <w:r w:rsidRPr="00E976D4">
        <w:rPr>
          <w:rFonts w:ascii="Arial" w:hAnsi="Arial" w:cs="Arial"/>
          <w:b w:val="0"/>
        </w:rPr>
        <w:t>nucleósido</w:t>
      </w:r>
      <w:proofErr w:type="spellEnd"/>
      <w:r w:rsidRPr="00E976D4">
        <w:rPr>
          <w:rFonts w:ascii="Arial" w:hAnsi="Arial" w:cs="Arial"/>
          <w:b w:val="0"/>
        </w:rPr>
        <w:t xml:space="preserve"> </w:t>
      </w:r>
      <w:proofErr w:type="spellStart"/>
      <w:r w:rsidRPr="00E976D4">
        <w:rPr>
          <w:rFonts w:ascii="Arial" w:hAnsi="Arial" w:cs="Arial"/>
          <w:b w:val="0"/>
        </w:rPr>
        <w:t>monofosfato</w:t>
      </w:r>
      <w:proofErr w:type="spellEnd"/>
      <w:r w:rsidRPr="00E976D4">
        <w:rPr>
          <w:rFonts w:ascii="Arial" w:hAnsi="Arial" w:cs="Arial"/>
          <w:b w:val="0"/>
        </w:rPr>
        <w:t xml:space="preserve"> se obtiene un </w:t>
      </w:r>
      <w:proofErr w:type="spellStart"/>
      <w:r w:rsidRPr="00E976D4">
        <w:rPr>
          <w:rFonts w:ascii="Arial" w:hAnsi="Arial" w:cs="Arial"/>
          <w:b w:val="0"/>
        </w:rPr>
        <w:t>nucleósido</w:t>
      </w:r>
      <w:proofErr w:type="spellEnd"/>
      <w:r w:rsidRPr="00E976D4">
        <w:rPr>
          <w:rFonts w:ascii="Arial" w:hAnsi="Arial" w:cs="Arial"/>
          <w:b w:val="0"/>
        </w:rPr>
        <w:t xml:space="preserve"> </w:t>
      </w:r>
      <w:proofErr w:type="spellStart"/>
      <w:r w:rsidRPr="00E976D4">
        <w:rPr>
          <w:rFonts w:ascii="Arial" w:hAnsi="Arial" w:cs="Arial"/>
          <w:b w:val="0"/>
        </w:rPr>
        <w:t>difosfato</w:t>
      </w:r>
      <w:proofErr w:type="spellEnd"/>
      <w:r w:rsidRPr="00E976D4">
        <w:rPr>
          <w:rFonts w:ascii="Arial" w:hAnsi="Arial" w:cs="Arial"/>
          <w:b w:val="0"/>
        </w:rPr>
        <w:t xml:space="preserve"> (como el ADP) o bien </w:t>
      </w:r>
      <w:proofErr w:type="spellStart"/>
      <w:r w:rsidRPr="00E976D4">
        <w:rPr>
          <w:rFonts w:ascii="Arial" w:hAnsi="Arial" w:cs="Arial"/>
          <w:b w:val="0"/>
        </w:rPr>
        <w:t>trifosfato</w:t>
      </w:r>
      <w:proofErr w:type="spellEnd"/>
      <w:r w:rsidRPr="00E976D4">
        <w:rPr>
          <w:rFonts w:ascii="Arial" w:hAnsi="Arial" w:cs="Arial"/>
          <w:b w:val="0"/>
        </w:rPr>
        <w:t xml:space="preserve"> (como el ATP).</w:t>
      </w:r>
    </w:p>
    <w:p w14:paraId="48789AF1" w14:textId="43FF7AD7" w:rsidR="004C74D6" w:rsidRPr="00E976D4" w:rsidRDefault="004C74D6" w:rsidP="00E976D4">
      <w:pPr>
        <w:spacing w:after="2" w:line="240" w:lineRule="auto"/>
        <w:ind w:left="721" w:firstLine="0"/>
        <w:rPr>
          <w:rFonts w:ascii="Arial" w:hAnsi="Arial" w:cs="Arial"/>
          <w:b w:val="0"/>
        </w:rPr>
      </w:pPr>
      <w:r w:rsidRPr="00E976D4">
        <w:rPr>
          <w:rFonts w:ascii="Arial" w:hAnsi="Arial" w:cs="Arial"/>
          <w:b w:val="0"/>
        </w:rPr>
        <w:t xml:space="preserve">La </w:t>
      </w:r>
      <w:r w:rsidR="00E976D4" w:rsidRPr="00E976D4">
        <w:rPr>
          <w:rFonts w:ascii="Arial" w:hAnsi="Arial" w:cs="Arial"/>
        </w:rPr>
        <w:t>principal diferencia</w:t>
      </w:r>
      <w:r w:rsidR="00E976D4" w:rsidRPr="00E976D4">
        <w:rPr>
          <w:rFonts w:ascii="Arial" w:hAnsi="Arial" w:cs="Arial"/>
          <w:b w:val="0"/>
        </w:rPr>
        <w:t xml:space="preserve"> es que los 2 están compuestos por los mismo, base nitrogenada y pentosa, pero los nucleótidos tienen un componente más que es el ácido fosfórico</w:t>
      </w:r>
      <w:r w:rsidR="00E976D4">
        <w:rPr>
          <w:rFonts w:ascii="Arial" w:hAnsi="Arial" w:cs="Arial"/>
          <w:b w:val="0"/>
        </w:rPr>
        <w:t>.</w:t>
      </w:r>
    </w:p>
    <w:p w14:paraId="550BBE43" w14:textId="77777777" w:rsidR="00FA1395" w:rsidRDefault="008F0C54">
      <w:pPr>
        <w:spacing w:after="36"/>
        <w:ind w:left="721" w:firstLine="0"/>
      </w:pPr>
      <w:r>
        <w:t xml:space="preserve"> </w:t>
      </w:r>
    </w:p>
    <w:p w14:paraId="3E8EF246" w14:textId="77777777" w:rsidR="00FA1395" w:rsidRDefault="008F0C54">
      <w:pPr>
        <w:numPr>
          <w:ilvl w:val="0"/>
          <w:numId w:val="1"/>
        </w:numPr>
        <w:spacing w:after="2"/>
        <w:ind w:hanging="360"/>
      </w:pPr>
      <w:r>
        <w:t xml:space="preserve">Describa y represente gráficamente la estructura primaria y la estructura secundaria del ADN. En cuanto a la última, nombre y explique las 3 propiedades de la misma. </w:t>
      </w:r>
    </w:p>
    <w:p w14:paraId="57E96583" w14:textId="77777777" w:rsidR="00A250B0" w:rsidRDefault="00290BA8" w:rsidP="00290BA8">
      <w:pPr>
        <w:spacing w:after="2"/>
        <w:ind w:left="721" w:firstLine="0"/>
        <w:rPr>
          <w:rFonts w:ascii="Arial" w:hAnsi="Arial" w:cs="Arial"/>
          <w:b w:val="0"/>
        </w:rPr>
      </w:pPr>
      <w:r w:rsidRPr="00A250B0">
        <w:rPr>
          <w:rFonts w:ascii="Arial" w:hAnsi="Arial" w:cs="Arial"/>
        </w:rPr>
        <w:t xml:space="preserve">Estructura primaria del ADN </w:t>
      </w:r>
      <w:r w:rsidRPr="00A250B0">
        <w:rPr>
          <w:rFonts w:ascii="Arial" w:hAnsi="Arial" w:cs="Arial"/>
          <w:b w:val="0"/>
        </w:rPr>
        <w:t xml:space="preserve">Corresponde a la secuencia de nucleótidos del </w:t>
      </w:r>
      <w:proofErr w:type="spellStart"/>
      <w:r w:rsidRPr="00A250B0">
        <w:rPr>
          <w:rFonts w:ascii="Arial" w:hAnsi="Arial" w:cs="Arial"/>
          <w:b w:val="0"/>
        </w:rPr>
        <w:t>polinucleótido</w:t>
      </w:r>
      <w:proofErr w:type="spellEnd"/>
      <w:r w:rsidRPr="00A250B0">
        <w:rPr>
          <w:rFonts w:ascii="Arial" w:hAnsi="Arial" w:cs="Arial"/>
          <w:b w:val="0"/>
        </w:rPr>
        <w:t xml:space="preserve"> </w:t>
      </w:r>
      <w:proofErr w:type="spellStart"/>
      <w:r w:rsidRPr="00A250B0">
        <w:rPr>
          <w:rFonts w:ascii="Arial" w:hAnsi="Arial" w:cs="Arial"/>
          <w:b w:val="0"/>
        </w:rPr>
        <w:t>linearizado</w:t>
      </w:r>
      <w:proofErr w:type="spellEnd"/>
      <w:r w:rsidRPr="00A250B0">
        <w:rPr>
          <w:rFonts w:ascii="Arial" w:hAnsi="Arial" w:cs="Arial"/>
          <w:b w:val="0"/>
        </w:rPr>
        <w:t xml:space="preserve"> La información genética está contenida en el orden exacto de las bases nitrogenadas que componen los nucleótidos, y si se </w:t>
      </w:r>
      <w:proofErr w:type="spellStart"/>
      <w:r w:rsidRPr="00A250B0">
        <w:rPr>
          <w:rFonts w:ascii="Arial" w:hAnsi="Arial" w:cs="Arial"/>
          <w:b w:val="0"/>
        </w:rPr>
        <w:t>modifi</w:t>
      </w:r>
      <w:proofErr w:type="spellEnd"/>
      <w:r w:rsidRPr="00A250B0">
        <w:rPr>
          <w:rFonts w:ascii="Arial" w:hAnsi="Arial" w:cs="Arial"/>
          <w:b w:val="0"/>
        </w:rPr>
        <w:t xml:space="preserve"> </w:t>
      </w:r>
      <w:proofErr w:type="spellStart"/>
      <w:r w:rsidRPr="00A250B0">
        <w:rPr>
          <w:rFonts w:ascii="Arial" w:hAnsi="Arial" w:cs="Arial"/>
          <w:b w:val="0"/>
        </w:rPr>
        <w:t>ca</w:t>
      </w:r>
      <w:proofErr w:type="spellEnd"/>
      <w:r w:rsidRPr="00A250B0">
        <w:rPr>
          <w:rFonts w:ascii="Arial" w:hAnsi="Arial" w:cs="Arial"/>
          <w:b w:val="0"/>
        </w:rPr>
        <w:t xml:space="preserve"> alguna de estas bases o su orden se alterará la información. </w:t>
      </w:r>
    </w:p>
    <w:p w14:paraId="261BFD8D" w14:textId="2FE82623" w:rsidR="00290BA8" w:rsidRPr="00A250B0" w:rsidRDefault="00290BA8" w:rsidP="00290BA8">
      <w:pPr>
        <w:spacing w:after="2"/>
        <w:ind w:left="721" w:firstLine="0"/>
        <w:rPr>
          <w:rFonts w:ascii="Arial" w:hAnsi="Arial" w:cs="Arial"/>
          <w:b w:val="0"/>
        </w:rPr>
      </w:pPr>
      <w:r w:rsidRPr="00A250B0">
        <w:rPr>
          <w:rFonts w:ascii="Arial" w:hAnsi="Arial" w:cs="Arial"/>
        </w:rPr>
        <w:t>Estructura secundaria del ADN</w:t>
      </w:r>
      <w:r w:rsidRPr="00A250B0">
        <w:rPr>
          <w:rFonts w:ascii="Arial" w:hAnsi="Arial" w:cs="Arial"/>
          <w:b w:val="0"/>
        </w:rPr>
        <w:t xml:space="preserve"> En células eucariotas el ADN se encuentra como una cadena doble de </w:t>
      </w:r>
      <w:proofErr w:type="spellStart"/>
      <w:r w:rsidRPr="00A250B0">
        <w:rPr>
          <w:rFonts w:ascii="Arial" w:hAnsi="Arial" w:cs="Arial"/>
          <w:b w:val="0"/>
        </w:rPr>
        <w:t>polidesoxirribonucleótidos</w:t>
      </w:r>
      <w:proofErr w:type="spellEnd"/>
      <w:r w:rsidRPr="00A250B0">
        <w:rPr>
          <w:rFonts w:ascii="Arial" w:hAnsi="Arial" w:cs="Arial"/>
          <w:b w:val="0"/>
        </w:rPr>
        <w:t xml:space="preserve"> (</w:t>
      </w:r>
      <w:proofErr w:type="spellStart"/>
      <w:r w:rsidRPr="00A250B0">
        <w:rPr>
          <w:rFonts w:ascii="Arial" w:hAnsi="Arial" w:cs="Arial"/>
          <w:b w:val="0"/>
        </w:rPr>
        <w:t>double</w:t>
      </w:r>
      <w:proofErr w:type="spellEnd"/>
      <w:r w:rsidRPr="00A250B0">
        <w:rPr>
          <w:rFonts w:ascii="Arial" w:hAnsi="Arial" w:cs="Arial"/>
          <w:b w:val="0"/>
        </w:rPr>
        <w:t xml:space="preserve"> </w:t>
      </w:r>
      <w:proofErr w:type="spellStart"/>
      <w:r w:rsidRPr="00A250B0">
        <w:rPr>
          <w:rFonts w:ascii="Arial" w:hAnsi="Arial" w:cs="Arial"/>
          <w:b w:val="0"/>
        </w:rPr>
        <w:t>strand</w:t>
      </w:r>
      <w:proofErr w:type="spellEnd"/>
      <w:r w:rsidRPr="00A250B0">
        <w:rPr>
          <w:rFonts w:ascii="Arial" w:hAnsi="Arial" w:cs="Arial"/>
          <w:b w:val="0"/>
        </w:rPr>
        <w:t xml:space="preserve"> DNA, </w:t>
      </w:r>
      <w:proofErr w:type="spellStart"/>
      <w:r w:rsidRPr="00A250B0">
        <w:rPr>
          <w:rFonts w:ascii="Arial" w:hAnsi="Arial" w:cs="Arial"/>
          <w:b w:val="0"/>
        </w:rPr>
        <w:t>dsADN</w:t>
      </w:r>
      <w:proofErr w:type="spellEnd"/>
      <w:r w:rsidRPr="00A250B0">
        <w:rPr>
          <w:rFonts w:ascii="Arial" w:hAnsi="Arial" w:cs="Arial"/>
          <w:b w:val="0"/>
        </w:rPr>
        <w:t xml:space="preserve">). Las dos cadenas del ADN giran alrededor de un eje de simetría imaginario y forman una estructura helicoidal, de aquí su nombre de “doble hélice del ADN” descrita por Watson y Crick en 1953. En la hélice del ADN, la columna </w:t>
      </w:r>
      <w:proofErr w:type="spellStart"/>
      <w:r w:rsidRPr="00A250B0">
        <w:rPr>
          <w:rFonts w:ascii="Arial" w:hAnsi="Arial" w:cs="Arial"/>
          <w:b w:val="0"/>
        </w:rPr>
        <w:t>hidrofílica</w:t>
      </w:r>
      <w:proofErr w:type="spellEnd"/>
      <w:r w:rsidRPr="00A250B0">
        <w:rPr>
          <w:rFonts w:ascii="Arial" w:hAnsi="Arial" w:cs="Arial"/>
          <w:b w:val="0"/>
        </w:rPr>
        <w:t xml:space="preserve"> de desoxirribosa-fosfato de cada cadena está en el exterior de la molécula, mientras que las bases nitrogenadas hidrófobas se orientan hacia el interior. La relación espacial que se genera por el giro entre las dos cadenas de la hélice crea un surco mayor (ancho) y uno menor (estrecho) La doble cadena del ADN tiene tres características principales:</w:t>
      </w:r>
    </w:p>
    <w:p w14:paraId="59DC51F3" w14:textId="479F2977" w:rsidR="00290BA8" w:rsidRPr="00A250B0" w:rsidRDefault="00290BA8" w:rsidP="00290BA8">
      <w:pPr>
        <w:spacing w:after="2"/>
        <w:ind w:left="721" w:firstLine="0"/>
        <w:rPr>
          <w:rFonts w:ascii="Arial" w:hAnsi="Arial" w:cs="Arial"/>
          <w:b w:val="0"/>
        </w:rPr>
      </w:pPr>
      <w:r w:rsidRPr="00A250B0">
        <w:rPr>
          <w:rFonts w:ascii="Arial" w:hAnsi="Arial" w:cs="Arial"/>
        </w:rPr>
        <w:t xml:space="preserve"> • Es </w:t>
      </w:r>
      <w:proofErr w:type="spellStart"/>
      <w:r w:rsidRPr="00A250B0">
        <w:rPr>
          <w:rFonts w:ascii="Arial" w:hAnsi="Arial" w:cs="Arial"/>
        </w:rPr>
        <w:t>antiparalela</w:t>
      </w:r>
      <w:proofErr w:type="spellEnd"/>
      <w:r w:rsidRPr="00A250B0">
        <w:rPr>
          <w:rFonts w:ascii="Arial" w:hAnsi="Arial" w:cs="Arial"/>
          <w:b w:val="0"/>
        </w:rPr>
        <w:t xml:space="preserve">: La asociación entre las dos cadenas es </w:t>
      </w:r>
      <w:proofErr w:type="spellStart"/>
      <w:r w:rsidRPr="00A250B0">
        <w:rPr>
          <w:rFonts w:ascii="Arial" w:hAnsi="Arial" w:cs="Arial"/>
          <w:b w:val="0"/>
        </w:rPr>
        <w:t>antiparalela</w:t>
      </w:r>
      <w:proofErr w:type="spellEnd"/>
      <w:r w:rsidRPr="00A250B0">
        <w:rPr>
          <w:rFonts w:ascii="Arial" w:hAnsi="Arial" w:cs="Arial"/>
          <w:b w:val="0"/>
        </w:rPr>
        <w:t>; es decir, el extremo 5´ de una se asocia con el extremo 3’ de la otra.</w:t>
      </w:r>
    </w:p>
    <w:p w14:paraId="72E885C6" w14:textId="74E18F2B" w:rsidR="00290BA8" w:rsidRPr="00A250B0" w:rsidRDefault="00290BA8" w:rsidP="00290BA8">
      <w:pPr>
        <w:spacing w:after="2"/>
        <w:ind w:left="721" w:firstLine="0"/>
        <w:rPr>
          <w:rFonts w:ascii="Arial" w:hAnsi="Arial" w:cs="Arial"/>
          <w:b w:val="0"/>
        </w:rPr>
      </w:pPr>
      <w:r w:rsidRPr="00A250B0">
        <w:rPr>
          <w:rFonts w:ascii="Arial" w:hAnsi="Arial" w:cs="Arial"/>
        </w:rPr>
        <w:t xml:space="preserve"> • Es complementaria</w:t>
      </w:r>
      <w:r w:rsidRPr="00A250B0">
        <w:rPr>
          <w:rFonts w:ascii="Arial" w:hAnsi="Arial" w:cs="Arial"/>
          <w:b w:val="0"/>
        </w:rPr>
        <w:t>: Las dos cadenas son complementarias; esto es, las bases nitrogenadas de una de las cadenas del ADN se unen mediante puentes de hidrógeno a las bases nitrogenadas de la otra cadena, de manera que A siempre se une a T, y G a C.</w:t>
      </w:r>
    </w:p>
    <w:p w14:paraId="469B0DCB" w14:textId="440672BA" w:rsidR="00290BA8" w:rsidRPr="00A250B0" w:rsidRDefault="00290BA8" w:rsidP="00290BA8">
      <w:pPr>
        <w:spacing w:after="2"/>
        <w:ind w:left="721" w:firstLine="0"/>
        <w:rPr>
          <w:rFonts w:ascii="Arial" w:hAnsi="Arial" w:cs="Arial"/>
          <w:b w:val="0"/>
        </w:rPr>
      </w:pPr>
      <w:r w:rsidRPr="00A250B0">
        <w:rPr>
          <w:rFonts w:ascii="Arial" w:hAnsi="Arial" w:cs="Arial"/>
          <w:b w:val="0"/>
        </w:rPr>
        <w:t xml:space="preserve"> </w:t>
      </w:r>
      <w:r w:rsidRPr="00A250B0">
        <w:rPr>
          <w:rFonts w:ascii="Arial" w:hAnsi="Arial" w:cs="Arial"/>
        </w:rPr>
        <w:t>• Forma un giro helicoidal dextrógiro o levógiro</w:t>
      </w:r>
      <w:r w:rsidRPr="00A250B0">
        <w:rPr>
          <w:rFonts w:ascii="Arial" w:hAnsi="Arial" w:cs="Arial"/>
          <w:b w:val="0"/>
        </w:rPr>
        <w:t xml:space="preserve">: </w:t>
      </w:r>
      <w:r w:rsidRPr="00A250B0">
        <w:rPr>
          <w:rFonts w:ascii="Arial" w:hAnsi="Arial" w:cs="Arial"/>
          <w:b w:val="0"/>
          <w:bCs/>
          <w:color w:val="202124"/>
          <w:shd w:val="clear" w:color="auto" w:fill="FFFFFF"/>
        </w:rPr>
        <w:t>Si</w:t>
      </w:r>
      <w:r w:rsidRPr="00A250B0">
        <w:rPr>
          <w:rFonts w:ascii="Arial" w:hAnsi="Arial" w:cs="Arial"/>
          <w:b w:val="0"/>
          <w:color w:val="202124"/>
          <w:shd w:val="clear" w:color="auto" w:fill="FFFFFF"/>
        </w:rPr>
        <w:t> las dos hebras giran a derechas </w:t>
      </w:r>
      <w:r w:rsidRPr="00A250B0">
        <w:rPr>
          <w:rFonts w:ascii="Arial" w:hAnsi="Arial" w:cs="Arial"/>
          <w:b w:val="0"/>
          <w:bCs/>
          <w:color w:val="202124"/>
          <w:shd w:val="clear" w:color="auto" w:fill="FFFFFF"/>
        </w:rPr>
        <w:t>se dice</w:t>
      </w:r>
      <w:r w:rsidRPr="00A250B0">
        <w:rPr>
          <w:rFonts w:ascii="Arial" w:hAnsi="Arial" w:cs="Arial"/>
          <w:b w:val="0"/>
          <w:color w:val="202124"/>
          <w:shd w:val="clear" w:color="auto" w:fill="FFFFFF"/>
        </w:rPr>
        <w:t> que la doble </w:t>
      </w:r>
      <w:r w:rsidRPr="00A250B0">
        <w:rPr>
          <w:rFonts w:ascii="Arial" w:hAnsi="Arial" w:cs="Arial"/>
          <w:b w:val="0"/>
          <w:bCs/>
          <w:color w:val="202124"/>
          <w:shd w:val="clear" w:color="auto" w:fill="FFFFFF"/>
        </w:rPr>
        <w:t>hélice</w:t>
      </w:r>
      <w:r w:rsidRPr="00A250B0">
        <w:rPr>
          <w:rFonts w:ascii="Arial" w:hAnsi="Arial" w:cs="Arial"/>
          <w:b w:val="0"/>
          <w:color w:val="202124"/>
          <w:shd w:val="clear" w:color="auto" w:fill="FFFFFF"/>
        </w:rPr>
        <w:t> es </w:t>
      </w:r>
      <w:r w:rsidRPr="00A250B0">
        <w:rPr>
          <w:rFonts w:ascii="Arial" w:hAnsi="Arial" w:cs="Arial"/>
          <w:b w:val="0"/>
          <w:bCs/>
          <w:color w:val="202124"/>
          <w:shd w:val="clear" w:color="auto" w:fill="FFFFFF"/>
        </w:rPr>
        <w:t>dextrógira</w:t>
      </w:r>
      <w:r w:rsidRPr="00A250B0">
        <w:rPr>
          <w:rFonts w:ascii="Arial" w:hAnsi="Arial" w:cs="Arial"/>
          <w:b w:val="0"/>
          <w:color w:val="202124"/>
          <w:shd w:val="clear" w:color="auto" w:fill="FFFFFF"/>
        </w:rPr>
        <w:t>, y </w:t>
      </w:r>
      <w:r w:rsidRPr="00A250B0">
        <w:rPr>
          <w:rFonts w:ascii="Arial" w:hAnsi="Arial" w:cs="Arial"/>
          <w:b w:val="0"/>
          <w:bCs/>
          <w:color w:val="202124"/>
          <w:shd w:val="clear" w:color="auto" w:fill="FFFFFF"/>
        </w:rPr>
        <w:t>si</w:t>
      </w:r>
      <w:r w:rsidRPr="00A250B0">
        <w:rPr>
          <w:rFonts w:ascii="Arial" w:hAnsi="Arial" w:cs="Arial"/>
          <w:b w:val="0"/>
          <w:color w:val="202124"/>
          <w:shd w:val="clear" w:color="auto" w:fill="FFFFFF"/>
        </w:rPr>
        <w:t> giran a izquierdas, </w:t>
      </w:r>
      <w:r w:rsidRPr="00A250B0">
        <w:rPr>
          <w:rFonts w:ascii="Arial" w:hAnsi="Arial" w:cs="Arial"/>
          <w:b w:val="0"/>
          <w:bCs/>
          <w:color w:val="202124"/>
          <w:shd w:val="clear" w:color="auto" w:fill="FFFFFF"/>
        </w:rPr>
        <w:t>levógira</w:t>
      </w:r>
      <w:r w:rsidRPr="00A250B0">
        <w:rPr>
          <w:rFonts w:ascii="Arial" w:hAnsi="Arial" w:cs="Arial"/>
          <w:b w:val="0"/>
          <w:color w:val="202124"/>
          <w:shd w:val="clear" w:color="auto" w:fill="FFFFFF"/>
        </w:rPr>
        <w:t>.</w:t>
      </w:r>
    </w:p>
    <w:p w14:paraId="6C8530A0" w14:textId="77777777" w:rsidR="00290BA8" w:rsidRDefault="00290BA8" w:rsidP="00290BA8">
      <w:pPr>
        <w:spacing w:after="2"/>
      </w:pPr>
    </w:p>
    <w:p w14:paraId="4CA75892" w14:textId="77777777" w:rsidR="00290BA8" w:rsidRDefault="00290BA8" w:rsidP="00290BA8">
      <w:pPr>
        <w:spacing w:after="2"/>
      </w:pPr>
    </w:p>
    <w:p w14:paraId="4AFDA8FD" w14:textId="77777777" w:rsidR="00290BA8" w:rsidRDefault="00290BA8" w:rsidP="00290BA8">
      <w:pPr>
        <w:spacing w:after="2"/>
      </w:pPr>
    </w:p>
    <w:p w14:paraId="0048C47C" w14:textId="77777777" w:rsidR="00290BA8" w:rsidRDefault="00290BA8" w:rsidP="00290BA8">
      <w:pPr>
        <w:spacing w:after="2"/>
      </w:pPr>
    </w:p>
    <w:p w14:paraId="02A682F8" w14:textId="77777777" w:rsidR="00290BA8" w:rsidRDefault="00290BA8" w:rsidP="00290BA8">
      <w:pPr>
        <w:spacing w:after="2"/>
      </w:pPr>
    </w:p>
    <w:p w14:paraId="48FB273B" w14:textId="2B7A2E76" w:rsidR="00290BA8" w:rsidRDefault="00BC056D" w:rsidP="00290BA8">
      <w:pPr>
        <w:spacing w:after="2"/>
      </w:pPr>
      <w:r>
        <w:rPr>
          <w:noProof/>
          <w:lang w:bidi="ar-SA"/>
        </w:rPr>
        <w:lastRenderedPageBreak/>
        <w:drawing>
          <wp:inline distT="0" distB="0" distL="0" distR="0" wp14:anchorId="095538DE" wp14:editId="069C853C">
            <wp:extent cx="5311302" cy="6887183"/>
            <wp:effectExtent l="0" t="0" r="381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1 at 18.35.06.jpeg"/>
                    <pic:cNvPicPr/>
                  </pic:nvPicPr>
                  <pic:blipFill rotWithShape="1">
                    <a:blip r:embed="rId10">
                      <a:extLst>
                        <a:ext uri="{28A0092B-C50C-407E-A947-70E740481C1C}">
                          <a14:useLocalDpi xmlns:a14="http://schemas.microsoft.com/office/drawing/2010/main" val="0"/>
                        </a:ext>
                      </a:extLst>
                    </a:blip>
                    <a:srcRect l="4278" t="4313" r="15190" b="17368"/>
                    <a:stretch/>
                  </pic:blipFill>
                  <pic:spPr bwMode="auto">
                    <a:xfrm>
                      <a:off x="0" y="0"/>
                      <a:ext cx="5312257" cy="6888421"/>
                    </a:xfrm>
                    <a:prstGeom prst="rect">
                      <a:avLst/>
                    </a:prstGeom>
                    <a:ln>
                      <a:noFill/>
                    </a:ln>
                    <a:extLst>
                      <a:ext uri="{53640926-AAD7-44D8-BBD7-CCE9431645EC}">
                        <a14:shadowObscured xmlns:a14="http://schemas.microsoft.com/office/drawing/2010/main"/>
                      </a:ext>
                    </a:extLst>
                  </pic:spPr>
                </pic:pic>
              </a:graphicData>
            </a:graphic>
          </wp:inline>
        </w:drawing>
      </w:r>
    </w:p>
    <w:p w14:paraId="661CE10E" w14:textId="77777777" w:rsidR="00290BA8" w:rsidRDefault="00290BA8" w:rsidP="00290BA8">
      <w:pPr>
        <w:spacing w:after="2"/>
      </w:pPr>
    </w:p>
    <w:p w14:paraId="4B0895DF" w14:textId="77777777" w:rsidR="00290BA8" w:rsidRDefault="00290BA8" w:rsidP="00BC056D">
      <w:pPr>
        <w:spacing w:after="2"/>
        <w:ind w:left="0" w:firstLine="0"/>
      </w:pPr>
    </w:p>
    <w:p w14:paraId="0CF12A6B" w14:textId="3DAFF815" w:rsidR="00FA1395" w:rsidRDefault="00FA1395" w:rsidP="00BC056D">
      <w:pPr>
        <w:spacing w:after="32"/>
        <w:ind w:left="0" w:firstLine="0"/>
      </w:pPr>
    </w:p>
    <w:p w14:paraId="1AF50D2F" w14:textId="77777777" w:rsidR="00FA1395" w:rsidRDefault="008F0C54">
      <w:pPr>
        <w:numPr>
          <w:ilvl w:val="0"/>
          <w:numId w:val="1"/>
        </w:numPr>
        <w:spacing w:after="2"/>
        <w:ind w:hanging="360"/>
      </w:pPr>
      <w:r>
        <w:t xml:space="preserve">¿Qué tipo de unión química presentan los nucleótidos de 2 cadenas complementarias de un ADN? ¿Qué ocurriría si las mismas fuesen uniones más “fuertes” como las covalentes? </w:t>
      </w:r>
    </w:p>
    <w:p w14:paraId="7E88CD42" w14:textId="2B4D2D1E" w:rsidR="009B398F" w:rsidRDefault="009B398F" w:rsidP="009B398F">
      <w:pPr>
        <w:spacing w:after="2"/>
        <w:ind w:left="721" w:firstLine="0"/>
        <w:rPr>
          <w:rFonts w:ascii="Arial" w:hAnsi="Arial" w:cs="Arial"/>
          <w:b w:val="0"/>
        </w:rPr>
      </w:pPr>
      <w:r>
        <w:rPr>
          <w:rFonts w:ascii="Arial" w:hAnsi="Arial" w:cs="Arial"/>
          <w:b w:val="0"/>
        </w:rPr>
        <w:t>Los</w:t>
      </w:r>
      <w:r w:rsidRPr="009B398F">
        <w:rPr>
          <w:rFonts w:ascii="Arial" w:hAnsi="Arial" w:cs="Arial"/>
          <w:b w:val="0"/>
        </w:rPr>
        <w:t xml:space="preserve"> </w:t>
      </w:r>
      <w:proofErr w:type="spellStart"/>
      <w:r w:rsidRPr="009B398F">
        <w:rPr>
          <w:rFonts w:ascii="Arial" w:hAnsi="Arial" w:cs="Arial"/>
          <w:b w:val="0"/>
        </w:rPr>
        <w:t>núcleotidos</w:t>
      </w:r>
      <w:proofErr w:type="spellEnd"/>
      <w:r w:rsidRPr="009B398F">
        <w:rPr>
          <w:rFonts w:ascii="Arial" w:hAnsi="Arial" w:cs="Arial"/>
          <w:b w:val="0"/>
        </w:rPr>
        <w:t xml:space="preserve"> se unen mediante enlaces </w:t>
      </w:r>
      <w:proofErr w:type="spellStart"/>
      <w:r w:rsidRPr="009B398F">
        <w:rPr>
          <w:rFonts w:ascii="Arial" w:hAnsi="Arial" w:cs="Arial"/>
          <w:b w:val="0"/>
        </w:rPr>
        <w:t>fosfodiester</w:t>
      </w:r>
      <w:proofErr w:type="spellEnd"/>
      <w:r w:rsidRPr="009B398F">
        <w:rPr>
          <w:rFonts w:ascii="Arial" w:hAnsi="Arial" w:cs="Arial"/>
          <w:b w:val="0"/>
        </w:rPr>
        <w:t xml:space="preserve"> para dar lugar a cadenas de ácidos nucleicos o </w:t>
      </w:r>
      <w:proofErr w:type="spellStart"/>
      <w:r w:rsidRPr="009B398F">
        <w:rPr>
          <w:rFonts w:ascii="Arial" w:hAnsi="Arial" w:cs="Arial"/>
          <w:b w:val="0"/>
        </w:rPr>
        <w:t>polinucleotidos</w:t>
      </w:r>
      <w:proofErr w:type="spellEnd"/>
      <w:r w:rsidR="00FA307A">
        <w:rPr>
          <w:rFonts w:ascii="Arial" w:hAnsi="Arial" w:cs="Arial"/>
          <w:b w:val="0"/>
        </w:rPr>
        <w:t>.</w:t>
      </w:r>
    </w:p>
    <w:p w14:paraId="6DA9EF45" w14:textId="762E488A" w:rsidR="00FA307A" w:rsidRPr="009B398F" w:rsidRDefault="00FA307A" w:rsidP="009B398F">
      <w:pPr>
        <w:spacing w:after="2"/>
        <w:ind w:left="721" w:firstLine="0"/>
        <w:rPr>
          <w:rFonts w:ascii="Arial" w:hAnsi="Arial" w:cs="Arial"/>
          <w:b w:val="0"/>
        </w:rPr>
      </w:pPr>
      <w:r w:rsidRPr="00FA307A">
        <w:rPr>
          <w:rFonts w:ascii="Arial" w:hAnsi="Arial" w:cs="Arial"/>
          <w:b w:val="0"/>
        </w:rPr>
        <w:t>Si fuesen uniones más fuertes se deberían aplicar otro tipo de uniones</w:t>
      </w:r>
    </w:p>
    <w:p w14:paraId="3AEE7C11" w14:textId="77777777" w:rsidR="00B61E0F" w:rsidRDefault="00B61E0F" w:rsidP="00B61E0F">
      <w:pPr>
        <w:pStyle w:val="Prrafodelista"/>
      </w:pPr>
    </w:p>
    <w:p w14:paraId="565FF95E" w14:textId="77777777" w:rsidR="00B61E0F" w:rsidRDefault="00B61E0F" w:rsidP="00B61E0F">
      <w:pPr>
        <w:spacing w:after="2"/>
        <w:ind w:left="721" w:firstLine="0"/>
      </w:pPr>
    </w:p>
    <w:p w14:paraId="6A1A67BF" w14:textId="77777777" w:rsidR="00B61E0F" w:rsidRDefault="00B61E0F" w:rsidP="00B61E0F">
      <w:pPr>
        <w:spacing w:after="2"/>
        <w:ind w:left="721" w:firstLine="0"/>
      </w:pPr>
    </w:p>
    <w:p w14:paraId="120B06D9" w14:textId="77777777" w:rsidR="00B61E0F" w:rsidRDefault="00B61E0F" w:rsidP="00B61E0F">
      <w:pPr>
        <w:spacing w:after="2"/>
        <w:ind w:left="721" w:firstLine="0"/>
      </w:pPr>
    </w:p>
    <w:p w14:paraId="4C125AFE" w14:textId="77777777" w:rsidR="00B61E0F" w:rsidRDefault="00B61E0F" w:rsidP="00B61E0F">
      <w:pPr>
        <w:spacing w:after="2"/>
        <w:ind w:left="721" w:firstLine="0"/>
      </w:pPr>
    </w:p>
    <w:p w14:paraId="7739A9E5" w14:textId="77777777" w:rsidR="00B61E0F" w:rsidRDefault="00B61E0F" w:rsidP="00B61E0F">
      <w:pPr>
        <w:spacing w:after="2"/>
        <w:ind w:left="721" w:firstLine="0"/>
      </w:pPr>
    </w:p>
    <w:p w14:paraId="7A37BE68" w14:textId="77777777" w:rsidR="00B61E0F" w:rsidRDefault="00B61E0F" w:rsidP="00B61E0F">
      <w:pPr>
        <w:spacing w:after="2"/>
        <w:ind w:left="721" w:firstLine="0"/>
      </w:pPr>
    </w:p>
    <w:p w14:paraId="4790A4AD" w14:textId="77777777" w:rsidR="00B61E0F" w:rsidRDefault="00B61E0F" w:rsidP="00B61E0F">
      <w:pPr>
        <w:spacing w:after="2"/>
        <w:ind w:left="721" w:firstLine="0"/>
      </w:pPr>
    </w:p>
    <w:p w14:paraId="0F6858AF" w14:textId="77777777" w:rsidR="00B61E0F" w:rsidRDefault="00B61E0F" w:rsidP="00BC056D">
      <w:pPr>
        <w:spacing w:after="2"/>
        <w:ind w:left="0" w:firstLine="0"/>
      </w:pPr>
    </w:p>
    <w:p w14:paraId="311ED850" w14:textId="77777777" w:rsidR="00B61E0F" w:rsidRDefault="00B61E0F" w:rsidP="00B61E0F">
      <w:pPr>
        <w:spacing w:after="2"/>
        <w:ind w:left="721" w:firstLine="0"/>
      </w:pPr>
    </w:p>
    <w:p w14:paraId="46079466" w14:textId="77777777" w:rsidR="00FA1395" w:rsidRDefault="008F0C54">
      <w:pPr>
        <w:spacing w:after="0"/>
        <w:ind w:left="721" w:firstLine="0"/>
      </w:pPr>
      <w:r>
        <w:t xml:space="preserve"> </w:t>
      </w:r>
    </w:p>
    <w:p w14:paraId="7E2E9D28" w14:textId="582556BA" w:rsidR="00FA1395" w:rsidRDefault="00666CA3" w:rsidP="00773E6C">
      <w:pPr>
        <w:spacing w:after="2"/>
      </w:pPr>
      <w:r>
        <w:rPr>
          <w:noProof/>
          <w:lang w:bidi="ar-SA"/>
        </w:rPr>
        <w:drawing>
          <wp:anchor distT="0" distB="0" distL="114300" distR="114300" simplePos="0" relativeHeight="251659264" behindDoc="1" locked="0" layoutInCell="1" allowOverlap="1" wp14:anchorId="2482D77B" wp14:editId="689A1FF3">
            <wp:simplePos x="0" y="0"/>
            <wp:positionH relativeFrom="column">
              <wp:posOffset>3433445</wp:posOffset>
            </wp:positionH>
            <wp:positionV relativeFrom="paragraph">
              <wp:posOffset>1106170</wp:posOffset>
            </wp:positionV>
            <wp:extent cx="2771775" cy="5243195"/>
            <wp:effectExtent l="0" t="0" r="9525" b="0"/>
            <wp:wrapThrough wrapText="bothSides">
              <wp:wrapPolygon edited="0">
                <wp:start x="0" y="0"/>
                <wp:lineTo x="0" y="21503"/>
                <wp:lineTo x="21526" y="21503"/>
                <wp:lineTo x="21526"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1 at 15.43.28.jpeg"/>
                    <pic:cNvPicPr/>
                  </pic:nvPicPr>
                  <pic:blipFill rotWithShape="1">
                    <a:blip r:embed="rId11" cstate="print">
                      <a:extLst>
                        <a:ext uri="{28A0092B-C50C-407E-A947-70E740481C1C}">
                          <a14:useLocalDpi xmlns:a14="http://schemas.microsoft.com/office/drawing/2010/main" val="0"/>
                        </a:ext>
                      </a:extLst>
                    </a:blip>
                    <a:srcRect l="11722" t="6319" r="10986" b="13187"/>
                    <a:stretch/>
                  </pic:blipFill>
                  <pic:spPr bwMode="auto">
                    <a:xfrm>
                      <a:off x="0" y="0"/>
                      <a:ext cx="2771775" cy="524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val="0"/>
          <w:noProof/>
          <w:lang w:bidi="ar-SA"/>
        </w:rPr>
        <mc:AlternateContent>
          <mc:Choice Requires="wpg">
            <w:drawing>
              <wp:anchor distT="0" distB="0" distL="114300" distR="114300" simplePos="0" relativeHeight="251658240" behindDoc="0" locked="0" layoutInCell="1" allowOverlap="1" wp14:anchorId="682EE786" wp14:editId="5204889E">
                <wp:simplePos x="0" y="0"/>
                <wp:positionH relativeFrom="column">
                  <wp:posOffset>360680</wp:posOffset>
                </wp:positionH>
                <wp:positionV relativeFrom="paragraph">
                  <wp:posOffset>940435</wp:posOffset>
                </wp:positionV>
                <wp:extent cx="2800985" cy="5905500"/>
                <wp:effectExtent l="0" t="0" r="0" b="0"/>
                <wp:wrapSquare wrapText="bothSides"/>
                <wp:docPr id="2972" name="Group 2972"/>
                <wp:cNvGraphicFramePr/>
                <a:graphic xmlns:a="http://schemas.openxmlformats.org/drawingml/2006/main">
                  <a:graphicData uri="http://schemas.microsoft.com/office/word/2010/wordprocessingGroup">
                    <wpg:wgp>
                      <wpg:cNvGrpSpPr/>
                      <wpg:grpSpPr>
                        <a:xfrm>
                          <a:off x="0" y="0"/>
                          <a:ext cx="2800985" cy="5905500"/>
                          <a:chOff x="0" y="0"/>
                          <a:chExt cx="3336671" cy="6548374"/>
                        </a:xfrm>
                      </wpg:grpSpPr>
                      <pic:pic xmlns:pic="http://schemas.openxmlformats.org/drawingml/2006/picture">
                        <pic:nvPicPr>
                          <pic:cNvPr id="397" name="Picture 397"/>
                          <pic:cNvPicPr/>
                        </pic:nvPicPr>
                        <pic:blipFill>
                          <a:blip r:embed="rId12"/>
                          <a:stretch>
                            <a:fillRect/>
                          </a:stretch>
                        </pic:blipFill>
                        <pic:spPr>
                          <a:xfrm>
                            <a:off x="0" y="17399"/>
                            <a:ext cx="3336671" cy="6530975"/>
                          </a:xfrm>
                          <a:prstGeom prst="rect">
                            <a:avLst/>
                          </a:prstGeom>
                        </pic:spPr>
                      </pic:pic>
                      <wps:wsp>
                        <wps:cNvPr id="409" name="Rectangle 409"/>
                        <wps:cNvSpPr/>
                        <wps:spPr>
                          <a:xfrm>
                            <a:off x="136525" y="0"/>
                            <a:ext cx="41991" cy="189248"/>
                          </a:xfrm>
                          <a:prstGeom prst="rect">
                            <a:avLst/>
                          </a:prstGeom>
                          <a:ln>
                            <a:noFill/>
                          </a:ln>
                        </wps:spPr>
                        <wps:txbx>
                          <w:txbxContent>
                            <w:p w14:paraId="21844113"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0" name="Rectangle 410"/>
                        <wps:cNvSpPr/>
                        <wps:spPr>
                          <a:xfrm>
                            <a:off x="136525" y="284480"/>
                            <a:ext cx="41991" cy="189248"/>
                          </a:xfrm>
                          <a:prstGeom prst="rect">
                            <a:avLst/>
                          </a:prstGeom>
                          <a:ln>
                            <a:noFill/>
                          </a:ln>
                        </wps:spPr>
                        <wps:txbx>
                          <w:txbxContent>
                            <w:p w14:paraId="34ECA26D"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1" name="Rectangle 411"/>
                        <wps:cNvSpPr/>
                        <wps:spPr>
                          <a:xfrm>
                            <a:off x="136525" y="571881"/>
                            <a:ext cx="41991" cy="189248"/>
                          </a:xfrm>
                          <a:prstGeom prst="rect">
                            <a:avLst/>
                          </a:prstGeom>
                          <a:ln>
                            <a:noFill/>
                          </a:ln>
                        </wps:spPr>
                        <wps:txbx>
                          <w:txbxContent>
                            <w:p w14:paraId="663140B9"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2" name="Rectangle 412"/>
                        <wps:cNvSpPr/>
                        <wps:spPr>
                          <a:xfrm>
                            <a:off x="136525" y="856362"/>
                            <a:ext cx="41991" cy="189248"/>
                          </a:xfrm>
                          <a:prstGeom prst="rect">
                            <a:avLst/>
                          </a:prstGeom>
                          <a:ln>
                            <a:noFill/>
                          </a:ln>
                        </wps:spPr>
                        <wps:txbx>
                          <w:txbxContent>
                            <w:p w14:paraId="5B941679"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3" name="Rectangle 413"/>
                        <wps:cNvSpPr/>
                        <wps:spPr>
                          <a:xfrm>
                            <a:off x="136525" y="1143381"/>
                            <a:ext cx="41991" cy="189248"/>
                          </a:xfrm>
                          <a:prstGeom prst="rect">
                            <a:avLst/>
                          </a:prstGeom>
                          <a:ln>
                            <a:noFill/>
                          </a:ln>
                        </wps:spPr>
                        <wps:txbx>
                          <w:txbxContent>
                            <w:p w14:paraId="360383D5"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4" name="Rectangle 414"/>
                        <wps:cNvSpPr/>
                        <wps:spPr>
                          <a:xfrm>
                            <a:off x="136525" y="1427862"/>
                            <a:ext cx="41991" cy="189248"/>
                          </a:xfrm>
                          <a:prstGeom prst="rect">
                            <a:avLst/>
                          </a:prstGeom>
                          <a:ln>
                            <a:noFill/>
                          </a:ln>
                        </wps:spPr>
                        <wps:txbx>
                          <w:txbxContent>
                            <w:p w14:paraId="5AAE3D6E"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5" name="Rectangle 415"/>
                        <wps:cNvSpPr/>
                        <wps:spPr>
                          <a:xfrm>
                            <a:off x="136525" y="1714881"/>
                            <a:ext cx="41991" cy="189248"/>
                          </a:xfrm>
                          <a:prstGeom prst="rect">
                            <a:avLst/>
                          </a:prstGeom>
                          <a:ln>
                            <a:noFill/>
                          </a:ln>
                        </wps:spPr>
                        <wps:txbx>
                          <w:txbxContent>
                            <w:p w14:paraId="2CA95DB5"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6" name="Rectangle 416"/>
                        <wps:cNvSpPr/>
                        <wps:spPr>
                          <a:xfrm>
                            <a:off x="136525" y="1999615"/>
                            <a:ext cx="41991" cy="189248"/>
                          </a:xfrm>
                          <a:prstGeom prst="rect">
                            <a:avLst/>
                          </a:prstGeom>
                          <a:ln>
                            <a:noFill/>
                          </a:ln>
                        </wps:spPr>
                        <wps:txbx>
                          <w:txbxContent>
                            <w:p w14:paraId="65CC0CAE"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7" name="Rectangle 417"/>
                        <wps:cNvSpPr/>
                        <wps:spPr>
                          <a:xfrm>
                            <a:off x="136525" y="2286763"/>
                            <a:ext cx="41991" cy="189248"/>
                          </a:xfrm>
                          <a:prstGeom prst="rect">
                            <a:avLst/>
                          </a:prstGeom>
                          <a:ln>
                            <a:noFill/>
                          </a:ln>
                        </wps:spPr>
                        <wps:txbx>
                          <w:txbxContent>
                            <w:p w14:paraId="4A40920B"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8" name="Rectangle 418"/>
                        <wps:cNvSpPr/>
                        <wps:spPr>
                          <a:xfrm>
                            <a:off x="136525" y="2571116"/>
                            <a:ext cx="41991" cy="189248"/>
                          </a:xfrm>
                          <a:prstGeom prst="rect">
                            <a:avLst/>
                          </a:prstGeom>
                          <a:ln>
                            <a:noFill/>
                          </a:ln>
                        </wps:spPr>
                        <wps:txbx>
                          <w:txbxContent>
                            <w:p w14:paraId="7CD8E7A2"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19" name="Rectangle 419"/>
                        <wps:cNvSpPr/>
                        <wps:spPr>
                          <a:xfrm>
                            <a:off x="136525" y="2855722"/>
                            <a:ext cx="41991" cy="189248"/>
                          </a:xfrm>
                          <a:prstGeom prst="rect">
                            <a:avLst/>
                          </a:prstGeom>
                          <a:ln>
                            <a:noFill/>
                          </a:ln>
                        </wps:spPr>
                        <wps:txbx>
                          <w:txbxContent>
                            <w:p w14:paraId="03F5FE13"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0" name="Rectangle 420"/>
                        <wps:cNvSpPr/>
                        <wps:spPr>
                          <a:xfrm>
                            <a:off x="136525" y="3142616"/>
                            <a:ext cx="41991" cy="189248"/>
                          </a:xfrm>
                          <a:prstGeom prst="rect">
                            <a:avLst/>
                          </a:prstGeom>
                          <a:ln>
                            <a:noFill/>
                          </a:ln>
                        </wps:spPr>
                        <wps:txbx>
                          <w:txbxContent>
                            <w:p w14:paraId="7AB7B373"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1" name="Rectangle 421"/>
                        <wps:cNvSpPr/>
                        <wps:spPr>
                          <a:xfrm>
                            <a:off x="136525" y="3427477"/>
                            <a:ext cx="41991" cy="189248"/>
                          </a:xfrm>
                          <a:prstGeom prst="rect">
                            <a:avLst/>
                          </a:prstGeom>
                          <a:ln>
                            <a:noFill/>
                          </a:ln>
                        </wps:spPr>
                        <wps:txbx>
                          <w:txbxContent>
                            <w:p w14:paraId="755E6ADD"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2" name="Rectangle 422"/>
                        <wps:cNvSpPr/>
                        <wps:spPr>
                          <a:xfrm>
                            <a:off x="136525" y="3714497"/>
                            <a:ext cx="41991" cy="189248"/>
                          </a:xfrm>
                          <a:prstGeom prst="rect">
                            <a:avLst/>
                          </a:prstGeom>
                          <a:ln>
                            <a:noFill/>
                          </a:ln>
                        </wps:spPr>
                        <wps:txbx>
                          <w:txbxContent>
                            <w:p w14:paraId="461C1D1F"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3" name="Rectangle 423"/>
                        <wps:cNvSpPr/>
                        <wps:spPr>
                          <a:xfrm>
                            <a:off x="136525" y="3998977"/>
                            <a:ext cx="41991" cy="189248"/>
                          </a:xfrm>
                          <a:prstGeom prst="rect">
                            <a:avLst/>
                          </a:prstGeom>
                          <a:ln>
                            <a:noFill/>
                          </a:ln>
                        </wps:spPr>
                        <wps:txbx>
                          <w:txbxContent>
                            <w:p w14:paraId="78E44912"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4" name="Rectangle 424"/>
                        <wps:cNvSpPr/>
                        <wps:spPr>
                          <a:xfrm>
                            <a:off x="136525" y="4285997"/>
                            <a:ext cx="41991" cy="189248"/>
                          </a:xfrm>
                          <a:prstGeom prst="rect">
                            <a:avLst/>
                          </a:prstGeom>
                          <a:ln>
                            <a:noFill/>
                          </a:ln>
                        </wps:spPr>
                        <wps:txbx>
                          <w:txbxContent>
                            <w:p w14:paraId="31E9947F"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5" name="Rectangle 425"/>
                        <wps:cNvSpPr/>
                        <wps:spPr>
                          <a:xfrm>
                            <a:off x="136525" y="4570477"/>
                            <a:ext cx="41991" cy="189248"/>
                          </a:xfrm>
                          <a:prstGeom prst="rect">
                            <a:avLst/>
                          </a:prstGeom>
                          <a:ln>
                            <a:noFill/>
                          </a:ln>
                        </wps:spPr>
                        <wps:txbx>
                          <w:txbxContent>
                            <w:p w14:paraId="3E1E6D48"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6" name="Rectangle 426"/>
                        <wps:cNvSpPr/>
                        <wps:spPr>
                          <a:xfrm>
                            <a:off x="136525" y="4857751"/>
                            <a:ext cx="41991" cy="189248"/>
                          </a:xfrm>
                          <a:prstGeom prst="rect">
                            <a:avLst/>
                          </a:prstGeom>
                          <a:ln>
                            <a:noFill/>
                          </a:ln>
                        </wps:spPr>
                        <wps:txbx>
                          <w:txbxContent>
                            <w:p w14:paraId="0107DA77"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7" name="Rectangle 427"/>
                        <wps:cNvSpPr/>
                        <wps:spPr>
                          <a:xfrm>
                            <a:off x="136525" y="5142231"/>
                            <a:ext cx="41991" cy="189248"/>
                          </a:xfrm>
                          <a:prstGeom prst="rect">
                            <a:avLst/>
                          </a:prstGeom>
                          <a:ln>
                            <a:noFill/>
                          </a:ln>
                        </wps:spPr>
                        <wps:txbx>
                          <w:txbxContent>
                            <w:p w14:paraId="3CB138C4"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8" name="Rectangle 428"/>
                        <wps:cNvSpPr/>
                        <wps:spPr>
                          <a:xfrm>
                            <a:off x="136525" y="5429250"/>
                            <a:ext cx="41991" cy="189248"/>
                          </a:xfrm>
                          <a:prstGeom prst="rect">
                            <a:avLst/>
                          </a:prstGeom>
                          <a:ln>
                            <a:noFill/>
                          </a:ln>
                        </wps:spPr>
                        <wps:txbx>
                          <w:txbxContent>
                            <w:p w14:paraId="036AD3CB"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s:wsp>
                        <wps:cNvPr id="429" name="Rectangle 429"/>
                        <wps:cNvSpPr/>
                        <wps:spPr>
                          <a:xfrm>
                            <a:off x="136525" y="5713731"/>
                            <a:ext cx="41991" cy="189248"/>
                          </a:xfrm>
                          <a:prstGeom prst="rect">
                            <a:avLst/>
                          </a:prstGeom>
                          <a:ln>
                            <a:noFill/>
                          </a:ln>
                        </wps:spPr>
                        <wps:txbx>
                          <w:txbxContent>
                            <w:p w14:paraId="5B2B3CED" w14:textId="77777777" w:rsidR="00FA1395" w:rsidRDefault="008F0C54">
                              <w:pPr>
                                <w:spacing w:after="160"/>
                                <w:ind w:left="0" w:firstLine="0"/>
                              </w:pPr>
                              <w:r>
                                <w:rPr>
                                  <w:b w:val="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972" o:spid="_x0000_s1026" style="position:absolute;left:0;text-align:left;margin-left:28.4pt;margin-top:74.05pt;width:220.55pt;height:465pt;z-index:251658240;mso-width-relative:margin;mso-height-relative:margin" coordsize="33366,654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7" o:spid="_x0000_s1027" type="#_x0000_t75" style="position:absolute;top:173;width:33366;height:6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BKGHGAAAA3AAAAA8AAABkcnMvZG93bnJldi54bWxEj91qwkAUhO+FvsNyCt7pxtpWm2aVUBBL&#10;sfiXBzhkT5PQ7NmQXU3y9t2C4OUwM98wybo3tbhS6yrLCmbTCARxbnXFhYLsvJksQTiPrLG2TAoG&#10;crBePYwSjLXt+EjXky9EgLCLUUHpfRNL6fKSDLqpbYiD92Nbgz7ItpC6xS7ATS2fouhVGqw4LJTY&#10;0EdJ+e/pYhTYxcvAQ9rtt/Ni+fz1PTtkwy5VavzYp+8gPPX+Hr61P7WC+dsC/s+EI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EoYcYAAADcAAAADwAAAAAAAAAAAAAA&#10;AACfAgAAZHJzL2Rvd25yZXYueG1sUEsFBgAAAAAEAAQA9wAAAJIDAAAAAA==&#10;">
                  <v:imagedata r:id="rId13" o:title=""/>
                </v:shape>
                <v:rect id="Rectangle 409" o:spid="_x0000_s1028" style="position:absolute;left:1365;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14:paraId="21844113" w14:textId="77777777" w:rsidR="00FA1395" w:rsidRDefault="008F0C54">
                        <w:pPr>
                          <w:spacing w:after="160"/>
                          <w:ind w:left="0" w:firstLine="0"/>
                        </w:pPr>
                        <w:r>
                          <w:rPr>
                            <w:b w:val="0"/>
                          </w:rPr>
                          <w:t xml:space="preserve"> </w:t>
                        </w:r>
                      </w:p>
                    </w:txbxContent>
                  </v:textbox>
                </v:rect>
                <v:rect id="Rectangle 410" o:spid="_x0000_s1029" style="position:absolute;left:1365;top:284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ZE8IA&#10;AADcAAAADwAAAGRycy9kb3ducmV2LnhtbERPTWvCQBC9C/6HZQredGOR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NkTwgAAANwAAAAPAAAAAAAAAAAAAAAAAJgCAABkcnMvZG93&#10;bnJldi54bWxQSwUGAAAAAAQABAD1AAAAhwMAAAAA&#10;" filled="f" stroked="f">
                  <v:textbox inset="0,0,0,0">
                    <w:txbxContent>
                      <w:p w14:paraId="34ECA26D" w14:textId="77777777" w:rsidR="00FA1395" w:rsidRDefault="008F0C54">
                        <w:pPr>
                          <w:spacing w:after="160"/>
                          <w:ind w:left="0" w:firstLine="0"/>
                        </w:pPr>
                        <w:r>
                          <w:rPr>
                            <w:b w:val="0"/>
                          </w:rPr>
                          <w:t xml:space="preserve"> </w:t>
                        </w:r>
                      </w:p>
                    </w:txbxContent>
                  </v:textbox>
                </v:rect>
                <v:rect id="Rectangle 411" o:spid="_x0000_s1030" style="position:absolute;left:1365;top:571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8iMQA&#10;AADcAAAADwAAAGRycy9kb3ducmV2LnhtbESPQYvCMBSE74L/ITxhb5p2k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fIjEAAAA3AAAAA8AAAAAAAAAAAAAAAAAmAIAAGRycy9k&#10;b3ducmV2LnhtbFBLBQYAAAAABAAEAPUAAACJAwAAAAA=&#10;" filled="f" stroked="f">
                  <v:textbox inset="0,0,0,0">
                    <w:txbxContent>
                      <w:p w14:paraId="663140B9" w14:textId="77777777" w:rsidR="00FA1395" w:rsidRDefault="008F0C54">
                        <w:pPr>
                          <w:spacing w:after="160"/>
                          <w:ind w:left="0" w:firstLine="0"/>
                        </w:pPr>
                        <w:r>
                          <w:rPr>
                            <w:b w:val="0"/>
                          </w:rPr>
                          <w:t xml:space="preserve"> </w:t>
                        </w:r>
                      </w:p>
                    </w:txbxContent>
                  </v:textbox>
                </v:rect>
                <v:rect id="Rectangle 412" o:spid="_x0000_s1031" style="position:absolute;left:1365;top:856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14:paraId="5B941679" w14:textId="77777777" w:rsidR="00FA1395" w:rsidRDefault="008F0C54">
                        <w:pPr>
                          <w:spacing w:after="160"/>
                          <w:ind w:left="0" w:firstLine="0"/>
                        </w:pPr>
                        <w:r>
                          <w:rPr>
                            <w:b w:val="0"/>
                          </w:rPr>
                          <w:t xml:space="preserve"> </w:t>
                        </w:r>
                      </w:p>
                    </w:txbxContent>
                  </v:textbox>
                </v:rect>
                <v:rect id="Rectangle 413" o:spid="_x0000_s1032" style="position:absolute;left:1365;top:11433;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14:paraId="360383D5" w14:textId="77777777" w:rsidR="00FA1395" w:rsidRDefault="008F0C54">
                        <w:pPr>
                          <w:spacing w:after="160"/>
                          <w:ind w:left="0" w:firstLine="0"/>
                        </w:pPr>
                        <w:r>
                          <w:rPr>
                            <w:b w:val="0"/>
                          </w:rPr>
                          <w:t xml:space="preserve"> </w:t>
                        </w:r>
                      </w:p>
                    </w:txbxContent>
                  </v:textbox>
                </v:rect>
                <v:rect id="Rectangle 414" o:spid="_x0000_s1033" style="position:absolute;left:1365;top:1427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EMQA&#10;AADcAAAADwAAAGRycy9kb3ducmV2LnhtbESPQYvCMBSE74L/ITxhb5q6yK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33xDEAAAA3AAAAA8AAAAAAAAAAAAAAAAAmAIAAGRycy9k&#10;b3ducmV2LnhtbFBLBQYAAAAABAAEAPUAAACJAwAAAAA=&#10;" filled="f" stroked="f">
                  <v:textbox inset="0,0,0,0">
                    <w:txbxContent>
                      <w:p w14:paraId="5AAE3D6E" w14:textId="77777777" w:rsidR="00FA1395" w:rsidRDefault="008F0C54">
                        <w:pPr>
                          <w:spacing w:after="160"/>
                          <w:ind w:left="0" w:firstLine="0"/>
                        </w:pPr>
                        <w:r>
                          <w:rPr>
                            <w:b w:val="0"/>
                          </w:rPr>
                          <w:t xml:space="preserve"> </w:t>
                        </w:r>
                      </w:p>
                    </w:txbxContent>
                  </v:textbox>
                </v:rect>
                <v:rect id="Rectangle 415" o:spid="_x0000_s1034" style="position:absolute;left:1365;top:17148;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i8YA&#10;AADcAAAADwAAAGRycy9kb3ducmV2LnhtbESPQWvCQBSE7wX/w/IEb3Wj2B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6i8YAAADcAAAADwAAAAAAAAAAAAAAAACYAgAAZHJz&#10;L2Rvd25yZXYueG1sUEsFBgAAAAAEAAQA9QAAAIsDAAAAAA==&#10;" filled="f" stroked="f">
                  <v:textbox inset="0,0,0,0">
                    <w:txbxContent>
                      <w:p w14:paraId="2CA95DB5" w14:textId="77777777" w:rsidR="00FA1395" w:rsidRDefault="008F0C54">
                        <w:pPr>
                          <w:spacing w:after="160"/>
                          <w:ind w:left="0" w:firstLine="0"/>
                        </w:pPr>
                        <w:r>
                          <w:rPr>
                            <w:b w:val="0"/>
                          </w:rPr>
                          <w:t xml:space="preserve"> </w:t>
                        </w:r>
                      </w:p>
                    </w:txbxContent>
                  </v:textbox>
                </v:rect>
                <v:rect id="Rectangle 416" o:spid="_x0000_s1035" style="position:absolute;left:1365;top:1999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14:paraId="65CC0CAE" w14:textId="77777777" w:rsidR="00FA1395" w:rsidRDefault="008F0C54">
                        <w:pPr>
                          <w:spacing w:after="160"/>
                          <w:ind w:left="0" w:firstLine="0"/>
                        </w:pPr>
                        <w:r>
                          <w:rPr>
                            <w:b w:val="0"/>
                          </w:rPr>
                          <w:t xml:space="preserve"> </w:t>
                        </w:r>
                      </w:p>
                    </w:txbxContent>
                  </v:textbox>
                </v:rect>
                <v:rect id="Rectangle 417" o:spid="_x0000_s1036" style="position:absolute;left:1365;top:22867;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BZ8YA&#10;AADcAAAADwAAAGRycy9kb3ducmV2LnhtbESPQWvCQBSE7wX/w/IEb3WjSB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VBZ8YAAADcAAAADwAAAAAAAAAAAAAAAACYAgAAZHJz&#10;L2Rvd25yZXYueG1sUEsFBgAAAAAEAAQA9QAAAIsDAAAAAA==&#10;" filled="f" stroked="f">
                  <v:textbox inset="0,0,0,0">
                    <w:txbxContent>
                      <w:p w14:paraId="4A40920B" w14:textId="77777777" w:rsidR="00FA1395" w:rsidRDefault="008F0C54">
                        <w:pPr>
                          <w:spacing w:after="160"/>
                          <w:ind w:left="0" w:firstLine="0"/>
                        </w:pPr>
                        <w:r>
                          <w:rPr>
                            <w:b w:val="0"/>
                          </w:rPr>
                          <w:t xml:space="preserve"> </w:t>
                        </w:r>
                      </w:p>
                    </w:txbxContent>
                  </v:textbox>
                </v:rect>
                <v:rect id="Rectangle 418" o:spid="_x0000_s1037" style="position:absolute;left:1365;top:25711;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14:paraId="7CD8E7A2" w14:textId="77777777" w:rsidR="00FA1395" w:rsidRDefault="008F0C54">
                        <w:pPr>
                          <w:spacing w:after="160"/>
                          <w:ind w:left="0" w:firstLine="0"/>
                        </w:pPr>
                        <w:r>
                          <w:rPr>
                            <w:b w:val="0"/>
                          </w:rPr>
                          <w:t xml:space="preserve"> </w:t>
                        </w:r>
                      </w:p>
                    </w:txbxContent>
                  </v:textbox>
                </v:rect>
                <v:rect id="Rectangle 419" o:spid="_x0000_s1038" style="position:absolute;left:1365;top:2855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14:paraId="03F5FE13" w14:textId="77777777" w:rsidR="00FA1395" w:rsidRDefault="008F0C54">
                        <w:pPr>
                          <w:spacing w:after="160"/>
                          <w:ind w:left="0" w:firstLine="0"/>
                        </w:pPr>
                        <w:r>
                          <w:rPr>
                            <w:b w:val="0"/>
                          </w:rPr>
                          <w:t xml:space="preserve"> </w:t>
                        </w:r>
                      </w:p>
                    </w:txbxContent>
                  </v:textbox>
                </v:rect>
                <v:rect id="Rectangle 420" o:spid="_x0000_s1039" style="position:absolute;left:1365;top:3142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14:paraId="7AB7B373" w14:textId="77777777" w:rsidR="00FA1395" w:rsidRDefault="008F0C54">
                        <w:pPr>
                          <w:spacing w:after="160"/>
                          <w:ind w:left="0" w:firstLine="0"/>
                        </w:pPr>
                        <w:r>
                          <w:rPr>
                            <w:b w:val="0"/>
                          </w:rPr>
                          <w:t xml:space="preserve"> </w:t>
                        </w:r>
                      </w:p>
                    </w:txbxContent>
                  </v:textbox>
                </v:rect>
                <v:rect id="Rectangle 421" o:spid="_x0000_s1040" style="position:absolute;left:1365;top:3427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N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jXEAAAA3AAAAA8AAAAAAAAAAAAAAAAAmAIAAGRycy9k&#10;b3ducmV2LnhtbFBLBQYAAAAABAAEAPUAAACJAwAAAAA=&#10;" filled="f" stroked="f">
                  <v:textbox inset="0,0,0,0">
                    <w:txbxContent>
                      <w:p w14:paraId="755E6ADD" w14:textId="77777777" w:rsidR="00FA1395" w:rsidRDefault="008F0C54">
                        <w:pPr>
                          <w:spacing w:after="160"/>
                          <w:ind w:left="0" w:firstLine="0"/>
                        </w:pPr>
                        <w:r>
                          <w:rPr>
                            <w:b w:val="0"/>
                          </w:rPr>
                          <w:t xml:space="preserve"> </w:t>
                        </w:r>
                      </w:p>
                    </w:txbxContent>
                  </v:textbox>
                </v:rect>
                <v:rect id="Rectangle 422" o:spid="_x0000_s1041" style="position:absolute;left:1365;top:3714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14:paraId="461C1D1F" w14:textId="77777777" w:rsidR="00FA1395" w:rsidRDefault="008F0C54">
                        <w:pPr>
                          <w:spacing w:after="160"/>
                          <w:ind w:left="0" w:firstLine="0"/>
                        </w:pPr>
                        <w:r>
                          <w:rPr>
                            <w:b w:val="0"/>
                          </w:rPr>
                          <w:t xml:space="preserve"> </w:t>
                        </w:r>
                      </w:p>
                    </w:txbxContent>
                  </v:textbox>
                </v:rect>
                <v:rect id="Rectangle 423" o:spid="_x0000_s1042" style="position:absolute;left:1365;top:3998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14:paraId="78E44912" w14:textId="77777777" w:rsidR="00FA1395" w:rsidRDefault="008F0C54">
                        <w:pPr>
                          <w:spacing w:after="160"/>
                          <w:ind w:left="0" w:firstLine="0"/>
                        </w:pPr>
                        <w:r>
                          <w:rPr>
                            <w:b w:val="0"/>
                          </w:rPr>
                          <w:t xml:space="preserve"> </w:t>
                        </w:r>
                      </w:p>
                    </w:txbxContent>
                  </v:textbox>
                </v:rect>
                <v:rect id="Rectangle 424" o:spid="_x0000_s1043" style="position:absolute;left:1365;top:42859;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14:paraId="31E9947F" w14:textId="77777777" w:rsidR="00FA1395" w:rsidRDefault="008F0C54">
                        <w:pPr>
                          <w:spacing w:after="160"/>
                          <w:ind w:left="0" w:firstLine="0"/>
                        </w:pPr>
                        <w:r>
                          <w:rPr>
                            <w:b w:val="0"/>
                          </w:rPr>
                          <w:t xml:space="preserve"> </w:t>
                        </w:r>
                      </w:p>
                    </w:txbxContent>
                  </v:textbox>
                </v:rect>
                <v:rect id="Rectangle 425" o:spid="_x0000_s1044" style="position:absolute;left:1365;top:45704;width:420;height:1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NsUA&#10;AADcAAAADwAAAGRycy9kb3ducmV2LnhtbESPT4vCMBTE78J+h/AW9qbpyipajSKrix79B+rt0Tzb&#10;YvNSmqytfnojCB6HmfkNM542phBXqlxuWcF3JwJBnFidc6pgv/trD0A4j6yxsEwKbuRgOvlojTHW&#10;tuYNXbc+FQHCLkYFmfdlLKVLMjLoOrYkDt7ZVgZ9kFUqdYV1gJtCdqOoLw3mHBYyLOk3o+Sy/TcK&#10;loNydlzZe50Wi9PysD4M57uhV+rrs5mNQHhq/Dv8aq+0gp9u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7A2xQAAANwAAAAPAAAAAAAAAAAAAAAAAJgCAABkcnMv&#10;ZG93bnJldi54bWxQSwUGAAAAAAQABAD1AAAAigMAAAAA&#10;" filled="f" stroked="f">
                  <v:textbox inset="0,0,0,0">
                    <w:txbxContent>
                      <w:p w14:paraId="3E1E6D48" w14:textId="77777777" w:rsidR="00FA1395" w:rsidRDefault="008F0C54">
                        <w:pPr>
                          <w:spacing w:after="160"/>
                          <w:ind w:left="0" w:firstLine="0"/>
                        </w:pPr>
                        <w:r>
                          <w:rPr>
                            <w:b w:val="0"/>
                          </w:rPr>
                          <w:t xml:space="preserve"> </w:t>
                        </w:r>
                      </w:p>
                    </w:txbxContent>
                  </v:textbox>
                </v:rect>
                <v:rect id="Rectangle 426" o:spid="_x0000_s1045" style="position:absolute;left:1365;top:4857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inset="0,0,0,0">
                    <w:txbxContent>
                      <w:p w14:paraId="0107DA77" w14:textId="77777777" w:rsidR="00FA1395" w:rsidRDefault="008F0C54">
                        <w:pPr>
                          <w:spacing w:after="160"/>
                          <w:ind w:left="0" w:firstLine="0"/>
                        </w:pPr>
                        <w:r>
                          <w:rPr>
                            <w:b w:val="0"/>
                          </w:rPr>
                          <w:t xml:space="preserve"> </w:t>
                        </w:r>
                      </w:p>
                    </w:txbxContent>
                  </v:textbox>
                </v:rect>
                <v:rect id="Rectangle 427" o:spid="_x0000_s1046" style="position:absolute;left:1365;top:5142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14:paraId="3CB138C4" w14:textId="77777777" w:rsidR="00FA1395" w:rsidRDefault="008F0C54">
                        <w:pPr>
                          <w:spacing w:after="160"/>
                          <w:ind w:left="0" w:firstLine="0"/>
                        </w:pPr>
                        <w:r>
                          <w:rPr>
                            <w:b w:val="0"/>
                          </w:rPr>
                          <w:t xml:space="preserve"> </w:t>
                        </w:r>
                      </w:p>
                    </w:txbxContent>
                  </v:textbox>
                </v:rect>
                <v:rect id="Rectangle 428" o:spid="_x0000_s1047" style="position:absolute;left:1365;top:54292;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fqMMA&#10;AADcAAAADwAAAGRycy9kb3ducmV2LnhtbERPy2rCQBTdF/yH4Qrd1YlBiomOIj7QZWsK6u6SuSbB&#10;zJ2QGZO0X99ZFLo8nPdyPZhadNS6yrKC6SQCQZxbXXGh4Cs7vM1BOI+ssbZMCr7JwXo1elliqm3P&#10;n9SdfSFCCLsUFZTeN6mULi/JoJvYhjhwd9sa9AG2hdQt9iHc1DKOondpsOLQUGJD25Lyx/lpFBzn&#10;zeZ6sj99Ue9vx8vHJdlliVfqdTxsFiA8Df5f/Oc+aQWzO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YfqMMAAADcAAAADwAAAAAAAAAAAAAAAACYAgAAZHJzL2Rv&#10;d25yZXYueG1sUEsFBgAAAAAEAAQA9QAAAIgDAAAAAA==&#10;" filled="f" stroked="f">
                  <v:textbox inset="0,0,0,0">
                    <w:txbxContent>
                      <w:p w14:paraId="036AD3CB" w14:textId="77777777" w:rsidR="00FA1395" w:rsidRDefault="008F0C54">
                        <w:pPr>
                          <w:spacing w:after="160"/>
                          <w:ind w:left="0" w:firstLine="0"/>
                        </w:pPr>
                        <w:r>
                          <w:rPr>
                            <w:b w:val="0"/>
                          </w:rPr>
                          <w:t xml:space="preserve"> </w:t>
                        </w:r>
                      </w:p>
                    </w:txbxContent>
                  </v:textbox>
                </v:rect>
                <v:rect id="Rectangle 429" o:spid="_x0000_s1048" style="position:absolute;left:1365;top:57137;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14:paraId="5B2B3CED" w14:textId="77777777" w:rsidR="00FA1395" w:rsidRDefault="008F0C54">
                        <w:pPr>
                          <w:spacing w:after="160"/>
                          <w:ind w:left="0" w:firstLine="0"/>
                        </w:pPr>
                        <w:r>
                          <w:rPr>
                            <w:b w:val="0"/>
                          </w:rPr>
                          <w:t xml:space="preserve"> </w:t>
                        </w:r>
                      </w:p>
                    </w:txbxContent>
                  </v:textbox>
                </v:rect>
                <w10:wrap type="square"/>
              </v:group>
            </w:pict>
          </mc:Fallback>
        </mc:AlternateContent>
      </w:r>
      <w:r w:rsidR="008F0C54">
        <w:t xml:space="preserve"> 2.</w:t>
      </w:r>
      <w:r w:rsidR="008F0C54">
        <w:rPr>
          <w:rFonts w:ascii="Arial" w:eastAsia="Arial" w:hAnsi="Arial" w:cs="Arial"/>
        </w:rPr>
        <w:t xml:space="preserve"> </w:t>
      </w:r>
      <w:r w:rsidR="008F0C54">
        <w:rPr>
          <w:u w:val="single" w:color="000000"/>
        </w:rPr>
        <w:t>OBSERVE LA IMAGEN A CONTINUACIÓN Y, AL LADO DE LA MISMA, DIBUJE UNA CADENA</w:t>
      </w:r>
      <w:r w:rsidR="008F0C54">
        <w:t xml:space="preserve"> </w:t>
      </w:r>
      <w:r w:rsidR="008F0C54">
        <w:rPr>
          <w:u w:val="single" w:color="000000"/>
        </w:rPr>
        <w:t>COMPLEMENTARIA EN LA QUE SE PUEDAN MANIFESTAR LAS PROPIEDADES “ANTIPARALELA” Y</w:t>
      </w:r>
      <w:r w:rsidR="008F0C54">
        <w:t xml:space="preserve"> </w:t>
      </w:r>
      <w:r w:rsidR="008F0C54">
        <w:rPr>
          <w:u w:val="single" w:color="000000"/>
        </w:rPr>
        <w:t>“COMPLEMENTARIEDAD” DE LA ESTRUCTURA MOLECULAR SECUNDARIA DEL ADN.</w:t>
      </w:r>
      <w:r w:rsidR="008F0C54">
        <w:t xml:space="preserve"> </w:t>
      </w:r>
    </w:p>
    <w:p w14:paraId="2B7CF10B" w14:textId="77777777" w:rsidR="00773E6C" w:rsidRDefault="00773E6C">
      <w:pPr>
        <w:pStyle w:val="Ttulo1"/>
        <w:ind w:right="7"/>
      </w:pPr>
    </w:p>
    <w:p w14:paraId="5D500ACE" w14:textId="77777777" w:rsidR="00FA1395" w:rsidRDefault="008F0C54">
      <w:pPr>
        <w:pStyle w:val="Ttulo1"/>
        <w:ind w:right="7"/>
      </w:pPr>
      <w:r>
        <w:t>TEMA: ADN – CONDENSACIÓN Y EMPAQUETAMIENTO</w:t>
      </w:r>
      <w:r>
        <w:rPr>
          <w:u w:val="none"/>
        </w:rPr>
        <w:t xml:space="preserve"> </w:t>
      </w:r>
    </w:p>
    <w:p w14:paraId="62BB63AA" w14:textId="77777777" w:rsidR="00FA1395" w:rsidRDefault="008F0C54">
      <w:pPr>
        <w:spacing w:after="196"/>
        <w:ind w:left="0" w:firstLine="0"/>
      </w:pPr>
      <w:r>
        <w:rPr>
          <w:b w:val="0"/>
        </w:rPr>
        <w:t xml:space="preserve"> </w:t>
      </w:r>
    </w:p>
    <w:p w14:paraId="49EB6100" w14:textId="77777777" w:rsidR="00FA1395" w:rsidRDefault="008F0C54">
      <w:pPr>
        <w:spacing w:after="197" w:line="258" w:lineRule="auto"/>
        <w:ind w:left="716"/>
      </w:pPr>
      <w:r>
        <w:t>1)</w:t>
      </w:r>
      <w:r>
        <w:rPr>
          <w:rFonts w:ascii="Arial" w:eastAsia="Arial" w:hAnsi="Arial" w:cs="Arial"/>
        </w:rPr>
        <w:t xml:space="preserve"> </w:t>
      </w:r>
      <w:r>
        <w:rPr>
          <w:u w:val="single" w:color="000000"/>
        </w:rPr>
        <w:t>TENIENDO EN CUENTA LA LECTURA DEL MATERIAL BIBLIOGRÁFICO ENTREGADO, REALICE LAS SIGUIENTES</w:t>
      </w:r>
      <w:r>
        <w:t xml:space="preserve"> </w:t>
      </w:r>
      <w:r>
        <w:rPr>
          <w:u w:val="single" w:color="000000"/>
        </w:rPr>
        <w:t>ACTIVIDADES</w:t>
      </w:r>
      <w:r>
        <w:t xml:space="preserve">: </w:t>
      </w:r>
    </w:p>
    <w:p w14:paraId="65F51A95" w14:textId="77777777" w:rsidR="00FA1395" w:rsidRDefault="008F0C54">
      <w:pPr>
        <w:numPr>
          <w:ilvl w:val="0"/>
          <w:numId w:val="2"/>
        </w:numPr>
        <w:ind w:hanging="360"/>
      </w:pPr>
      <w:r>
        <w:t xml:space="preserve">Extraiga las principales características del cromosoma vírico y bacteriano. Organícenlas paralelamente para visualizar sus diferencias y describa y compare las mismas, a través de un cuadro comparativo. </w:t>
      </w:r>
    </w:p>
    <w:p w14:paraId="0709C151" w14:textId="77777777" w:rsidR="00FA1395" w:rsidRDefault="008F0C54">
      <w:pPr>
        <w:numPr>
          <w:ilvl w:val="0"/>
          <w:numId w:val="2"/>
        </w:numPr>
        <w:ind w:hanging="360"/>
      </w:pPr>
      <w:r>
        <w:t xml:space="preserve">¿A qué se debe la complejidad del ADN eucariótico en relación al de los virus y bacterias? </w:t>
      </w:r>
    </w:p>
    <w:p w14:paraId="1C49E538" w14:textId="77777777" w:rsidR="00FA1395" w:rsidRDefault="008F0C54">
      <w:pPr>
        <w:numPr>
          <w:ilvl w:val="0"/>
          <w:numId w:val="2"/>
        </w:numPr>
        <w:ind w:hanging="360"/>
      </w:pPr>
      <w:r>
        <w:t xml:space="preserve">¿Cómo está compuesta la cromatina? ¿Qué beneficios conlleva que la misma a asocie a proteínas específicas? </w:t>
      </w:r>
    </w:p>
    <w:p w14:paraId="68A1DC41" w14:textId="2976B0DA" w:rsidR="00FA307A" w:rsidRPr="00FA307A" w:rsidRDefault="00FA307A" w:rsidP="00FA307A">
      <w:pPr>
        <w:spacing w:line="240" w:lineRule="auto"/>
        <w:ind w:left="1066" w:firstLine="0"/>
        <w:rPr>
          <w:rFonts w:ascii="Arial" w:hAnsi="Arial" w:cs="Arial"/>
          <w:b w:val="0"/>
          <w:color w:val="auto"/>
        </w:rPr>
      </w:pPr>
      <w:r w:rsidRPr="00FA307A">
        <w:rPr>
          <w:rFonts w:ascii="Arial" w:hAnsi="Arial" w:cs="Arial"/>
          <w:b w:val="0"/>
          <w:color w:val="auto"/>
        </w:rPr>
        <w:t>La cromatina esta compuesta de ADN e histonas. Lo que beneficia es que el ADN se empaquete de mejor forma.</w:t>
      </w:r>
    </w:p>
    <w:p w14:paraId="496B6A65" w14:textId="3E695440" w:rsidR="00FA307A" w:rsidRPr="00FA307A" w:rsidRDefault="00FA307A" w:rsidP="00FA307A">
      <w:pPr>
        <w:spacing w:line="240" w:lineRule="auto"/>
        <w:ind w:left="1066" w:firstLine="0"/>
        <w:rPr>
          <w:rFonts w:ascii="Arial" w:hAnsi="Arial" w:cs="Arial"/>
          <w:b w:val="0"/>
          <w:color w:val="auto"/>
        </w:rPr>
      </w:pPr>
      <w:r w:rsidRPr="00FA307A">
        <w:rPr>
          <w:rFonts w:ascii="Arial" w:hAnsi="Arial" w:cs="Arial"/>
          <w:b w:val="0"/>
          <w:color w:val="auto"/>
        </w:rPr>
        <w:t>El beneficio es que las proteínas condensan grandes cantidades de ADN de forma bastante compacta</w:t>
      </w:r>
      <w:r>
        <w:rPr>
          <w:rFonts w:ascii="Arial" w:hAnsi="Arial" w:cs="Arial"/>
          <w:b w:val="0"/>
          <w:color w:val="auto"/>
        </w:rPr>
        <w:t>.</w:t>
      </w:r>
    </w:p>
    <w:p w14:paraId="59EB4FF0" w14:textId="77777777" w:rsidR="00FA1395" w:rsidRDefault="008F0C54">
      <w:pPr>
        <w:numPr>
          <w:ilvl w:val="0"/>
          <w:numId w:val="2"/>
        </w:numPr>
        <w:ind w:hanging="360"/>
      </w:pPr>
      <w:r>
        <w:t xml:space="preserve">¿Cómo se denominan las proteínas asociadas al ADN eucariótico? Nombre y describa las mismas. Luego dibújelas. ¿Qué ventajas conlleva el hecho de que se agrupen formando </w:t>
      </w:r>
      <w:proofErr w:type="spellStart"/>
      <w:r>
        <w:t>octámeros</w:t>
      </w:r>
      <w:proofErr w:type="spellEnd"/>
      <w:r>
        <w:t xml:space="preserve"> en el proceso de condensación del ADN? </w:t>
      </w:r>
    </w:p>
    <w:p w14:paraId="2D838940" w14:textId="61F01D99" w:rsidR="00D67BE7" w:rsidRPr="009B398F" w:rsidRDefault="00D67BE7" w:rsidP="00D67BE7">
      <w:pPr>
        <w:ind w:left="1066" w:firstLine="0"/>
        <w:rPr>
          <w:rFonts w:ascii="Arial" w:hAnsi="Arial" w:cs="Arial"/>
          <w:b w:val="0"/>
        </w:rPr>
      </w:pPr>
      <w:r w:rsidRPr="009B398F">
        <w:rPr>
          <w:rFonts w:ascii="Arial" w:hAnsi="Arial" w:cs="Arial"/>
          <w:b w:val="0"/>
        </w:rPr>
        <w:t>Se denominan histonas</w:t>
      </w:r>
      <w:r w:rsidR="004E6111" w:rsidRPr="009B398F">
        <w:rPr>
          <w:rFonts w:ascii="Arial" w:hAnsi="Arial" w:cs="Arial"/>
          <w:b w:val="0"/>
        </w:rPr>
        <w:t>,</w:t>
      </w:r>
      <w:r w:rsidRPr="009B398F">
        <w:rPr>
          <w:rFonts w:ascii="Arial" w:hAnsi="Arial" w:cs="Arial"/>
          <w:b w:val="0"/>
        </w:rPr>
        <w:t xml:space="preserve"> </w:t>
      </w:r>
      <w:r w:rsidR="004E6111" w:rsidRPr="009B398F">
        <w:rPr>
          <w:rFonts w:ascii="Arial" w:hAnsi="Arial" w:cs="Arial"/>
          <w:b w:val="0"/>
        </w:rPr>
        <w:t>hay cinco tipos de</w:t>
      </w:r>
      <w:r w:rsidR="004E6111" w:rsidRPr="009B398F">
        <w:rPr>
          <w:rFonts w:ascii="Arial" w:hAnsi="Arial" w:cs="Arial"/>
          <w:b w:val="0"/>
        </w:rPr>
        <w:t>: H1, H2A, H2B, H3 y H4</w:t>
      </w:r>
      <w:r w:rsidR="004E6111" w:rsidRPr="009B398F">
        <w:rPr>
          <w:rFonts w:ascii="Arial" w:hAnsi="Arial" w:cs="Arial"/>
          <w:b w:val="0"/>
        </w:rPr>
        <w:t>. La histona</w:t>
      </w:r>
      <w:r w:rsidRPr="009B398F">
        <w:rPr>
          <w:rFonts w:ascii="Arial" w:hAnsi="Arial" w:cs="Arial"/>
          <w:b w:val="0"/>
        </w:rPr>
        <w:t xml:space="preserve"> </w:t>
      </w:r>
      <w:r w:rsidR="004E6111" w:rsidRPr="009B398F">
        <w:rPr>
          <w:rFonts w:ascii="Arial" w:hAnsi="Arial" w:cs="Arial"/>
          <w:b w:val="0"/>
        </w:rPr>
        <w:t>H1 y ayuda al empaquetamiento del ADN, lo que facilita la formación de otra estructura, llamada solenoide</w:t>
      </w:r>
      <w:r w:rsidR="004E6111" w:rsidRPr="009B398F">
        <w:rPr>
          <w:rFonts w:ascii="Arial" w:hAnsi="Arial" w:cs="Arial"/>
          <w:b w:val="0"/>
        </w:rPr>
        <w:t xml:space="preserve">. </w:t>
      </w:r>
      <w:r w:rsidR="004E6111" w:rsidRPr="009B398F">
        <w:rPr>
          <w:rFonts w:ascii="Arial" w:hAnsi="Arial" w:cs="Arial"/>
          <w:b w:val="0"/>
        </w:rPr>
        <w:t xml:space="preserve">Dos moléculas de histona H2A, H2B, H3 y H4 se asocian para formar un </w:t>
      </w:r>
      <w:proofErr w:type="spellStart"/>
      <w:r w:rsidR="004E6111" w:rsidRPr="009B398F">
        <w:rPr>
          <w:rFonts w:ascii="Arial" w:hAnsi="Arial" w:cs="Arial"/>
          <w:b w:val="0"/>
        </w:rPr>
        <w:t>octámero</w:t>
      </w:r>
      <w:proofErr w:type="spellEnd"/>
      <w:r w:rsidR="004E6111" w:rsidRPr="009B398F">
        <w:rPr>
          <w:rFonts w:ascii="Arial" w:hAnsi="Arial" w:cs="Arial"/>
          <w:b w:val="0"/>
        </w:rPr>
        <w:t xml:space="preserve"> de histonas.</w:t>
      </w:r>
    </w:p>
    <w:p w14:paraId="604C28DB" w14:textId="77777777" w:rsidR="007B30CA" w:rsidRDefault="009B398F" w:rsidP="007B30CA">
      <w:pPr>
        <w:ind w:left="1066" w:firstLine="0"/>
      </w:pPr>
      <w:r>
        <w:rPr>
          <w:noProof/>
          <w:lang w:bidi="ar-SA"/>
        </w:rPr>
        <w:drawing>
          <wp:inline distT="0" distB="0" distL="0" distR="0" wp14:anchorId="61D4EC5B" wp14:editId="283E3EDA">
            <wp:extent cx="4572000" cy="3356042"/>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2 at 15.31.17.jpeg"/>
                    <pic:cNvPicPr/>
                  </pic:nvPicPr>
                  <pic:blipFill rotWithShape="1">
                    <a:blip r:embed="rId14">
                      <a:extLst>
                        <a:ext uri="{28A0092B-C50C-407E-A947-70E740481C1C}">
                          <a14:useLocalDpi xmlns:a14="http://schemas.microsoft.com/office/drawing/2010/main" val="0"/>
                        </a:ext>
                      </a:extLst>
                    </a:blip>
                    <a:srcRect t="24893" b="20055"/>
                    <a:stretch/>
                  </pic:blipFill>
                  <pic:spPr bwMode="auto">
                    <a:xfrm>
                      <a:off x="0" y="0"/>
                      <a:ext cx="4575143" cy="3358349"/>
                    </a:xfrm>
                    <a:prstGeom prst="rect">
                      <a:avLst/>
                    </a:prstGeom>
                    <a:ln>
                      <a:noFill/>
                    </a:ln>
                    <a:extLst>
                      <a:ext uri="{53640926-AAD7-44D8-BBD7-CCE9431645EC}">
                        <a14:shadowObscured xmlns:a14="http://schemas.microsoft.com/office/drawing/2010/main"/>
                      </a:ext>
                    </a:extLst>
                  </pic:spPr>
                </pic:pic>
              </a:graphicData>
            </a:graphic>
          </wp:inline>
        </w:drawing>
      </w:r>
    </w:p>
    <w:p w14:paraId="73CDE68A" w14:textId="64C83173" w:rsidR="00451AC0" w:rsidRPr="007B30CA" w:rsidRDefault="00451AC0" w:rsidP="007B30CA">
      <w:pPr>
        <w:ind w:left="1066" w:firstLine="0"/>
        <w:rPr>
          <w:b w:val="0"/>
        </w:rPr>
      </w:pPr>
      <w:r w:rsidRPr="007B30CA">
        <w:rPr>
          <w:rFonts w:ascii="Arial" w:hAnsi="Arial" w:cs="Arial"/>
          <w:b w:val="0"/>
          <w:color w:val="202124"/>
          <w:shd w:val="clear" w:color="auto" w:fill="FFFFFF"/>
        </w:rPr>
        <w:t>Su función es la de empaquetar el ADN, organizarlo de forma </w:t>
      </w:r>
      <w:r w:rsidRPr="007B30CA">
        <w:rPr>
          <w:rFonts w:ascii="Arial" w:hAnsi="Arial" w:cs="Arial"/>
          <w:b w:val="0"/>
          <w:bCs/>
          <w:color w:val="202124"/>
          <w:shd w:val="clear" w:color="auto" w:fill="FFFFFF"/>
        </w:rPr>
        <w:t>que</w:t>
      </w:r>
      <w:r w:rsidRPr="007B30CA">
        <w:rPr>
          <w:rFonts w:ascii="Arial" w:hAnsi="Arial" w:cs="Arial"/>
          <w:b w:val="0"/>
          <w:color w:val="202124"/>
          <w:shd w:val="clear" w:color="auto" w:fill="FFFFFF"/>
        </w:rPr>
        <w:t> quepa dentro del núcleo. </w:t>
      </w:r>
    </w:p>
    <w:p w14:paraId="080EE9F2" w14:textId="77777777" w:rsidR="008E6127" w:rsidRDefault="008E6127" w:rsidP="00D67BE7">
      <w:pPr>
        <w:ind w:left="1066" w:firstLine="0"/>
      </w:pPr>
    </w:p>
    <w:p w14:paraId="5BCCA3E2" w14:textId="77777777" w:rsidR="008E6127" w:rsidRDefault="008E6127" w:rsidP="00D67BE7">
      <w:pPr>
        <w:ind w:left="1066" w:firstLine="0"/>
      </w:pPr>
    </w:p>
    <w:p w14:paraId="6F1DE516" w14:textId="77777777" w:rsidR="007B30CA" w:rsidRDefault="007B30CA" w:rsidP="00D67BE7">
      <w:pPr>
        <w:ind w:left="1066" w:firstLine="0"/>
      </w:pPr>
    </w:p>
    <w:p w14:paraId="336685AD" w14:textId="77777777" w:rsidR="00FA1395" w:rsidRDefault="008F0C54">
      <w:pPr>
        <w:numPr>
          <w:ilvl w:val="0"/>
          <w:numId w:val="2"/>
        </w:numPr>
        <w:ind w:hanging="360"/>
      </w:pPr>
      <w:r>
        <w:lastRenderedPageBreak/>
        <w:t xml:space="preserve">Identifique y describa cada uno de los niveles de empaquetamiento del ADN. </w:t>
      </w:r>
    </w:p>
    <w:p w14:paraId="5E33FFE3" w14:textId="7DC62F07" w:rsidR="00E05C86" w:rsidRDefault="00E05C86" w:rsidP="003E3357">
      <w:pPr>
        <w:spacing w:line="240" w:lineRule="auto"/>
        <w:ind w:left="1066" w:firstLine="0"/>
        <w:rPr>
          <w:rFonts w:ascii="Arial" w:hAnsi="Arial" w:cs="Arial"/>
          <w:b w:val="0"/>
        </w:rPr>
      </w:pPr>
      <w:proofErr w:type="spellStart"/>
      <w:r w:rsidRPr="0070422B">
        <w:rPr>
          <w:rFonts w:ascii="Arial" w:hAnsi="Arial" w:cs="Arial"/>
        </w:rPr>
        <w:t>Nucleosoma</w:t>
      </w:r>
      <w:proofErr w:type="spellEnd"/>
      <w:r w:rsidRPr="00E05C86">
        <w:rPr>
          <w:rFonts w:ascii="Arial" w:hAnsi="Arial" w:cs="Arial"/>
          <w:b w:val="0"/>
        </w:rPr>
        <w:t>: Las histonas son proteínas con</w:t>
      </w:r>
      <w:r w:rsidR="0070422B">
        <w:rPr>
          <w:rFonts w:ascii="Arial" w:hAnsi="Arial" w:cs="Arial"/>
          <w:b w:val="0"/>
        </w:rPr>
        <w:t xml:space="preserve"> carga positiva a pH fi</w:t>
      </w:r>
      <w:r w:rsidRPr="00E05C86">
        <w:rPr>
          <w:rFonts w:ascii="Arial" w:hAnsi="Arial" w:cs="Arial"/>
          <w:b w:val="0"/>
        </w:rPr>
        <w:t xml:space="preserve">siológico, debido a su alto contenido en aminoácidos básicos, como la lisina y la arginina. Esta propiedad les permite asociarse a la molécula de ADN de carga negativa. Existen cinco tipos de histonas: H1, H2A, H2B, H3 y H4. Dos moléculas de histona H2A, H2B, H3 y H4 se asocian para formar un </w:t>
      </w:r>
      <w:proofErr w:type="spellStart"/>
      <w:r w:rsidRPr="00E05C86">
        <w:rPr>
          <w:rFonts w:ascii="Arial" w:hAnsi="Arial" w:cs="Arial"/>
          <w:b w:val="0"/>
        </w:rPr>
        <w:t>octámero</w:t>
      </w:r>
      <w:proofErr w:type="spellEnd"/>
      <w:r w:rsidRPr="00E05C86">
        <w:rPr>
          <w:rFonts w:ascii="Arial" w:hAnsi="Arial" w:cs="Arial"/>
          <w:b w:val="0"/>
        </w:rPr>
        <w:t xml:space="preserve"> de histonas. Un segmento de ADN de doble cadena de aproximadamente 146 </w:t>
      </w:r>
      <w:proofErr w:type="spellStart"/>
      <w:r w:rsidRPr="00E05C86">
        <w:rPr>
          <w:rFonts w:ascii="Arial" w:hAnsi="Arial" w:cs="Arial"/>
          <w:b w:val="0"/>
        </w:rPr>
        <w:t>pb</w:t>
      </w:r>
      <w:proofErr w:type="spellEnd"/>
      <w:r w:rsidRPr="00E05C86">
        <w:rPr>
          <w:rFonts w:ascii="Arial" w:hAnsi="Arial" w:cs="Arial"/>
          <w:b w:val="0"/>
        </w:rPr>
        <w:t xml:space="preserve"> se enrolla dando 1.6 vueltas al </w:t>
      </w:r>
      <w:proofErr w:type="spellStart"/>
      <w:r w:rsidRPr="00E05C86">
        <w:rPr>
          <w:rFonts w:ascii="Arial" w:hAnsi="Arial" w:cs="Arial"/>
          <w:b w:val="0"/>
        </w:rPr>
        <w:t>octámero</w:t>
      </w:r>
      <w:proofErr w:type="spellEnd"/>
      <w:r w:rsidRPr="00E05C86">
        <w:rPr>
          <w:rFonts w:ascii="Arial" w:hAnsi="Arial" w:cs="Arial"/>
          <w:b w:val="0"/>
        </w:rPr>
        <w:t xml:space="preserve"> para formar una estructura llamada </w:t>
      </w:r>
      <w:proofErr w:type="spellStart"/>
      <w:r w:rsidRPr="00E05C86">
        <w:rPr>
          <w:rFonts w:ascii="Arial" w:hAnsi="Arial" w:cs="Arial"/>
          <w:b w:val="0"/>
        </w:rPr>
        <w:t>nucleosoma</w:t>
      </w:r>
      <w:proofErr w:type="spellEnd"/>
      <w:r w:rsidRPr="00E05C86">
        <w:rPr>
          <w:rFonts w:ascii="Arial" w:hAnsi="Arial" w:cs="Arial"/>
          <w:b w:val="0"/>
        </w:rPr>
        <w:t xml:space="preserve">. Los diferentes fragmentos de ADN presentes en el núcleo se asocian a diversos </w:t>
      </w:r>
      <w:proofErr w:type="spellStart"/>
      <w:r w:rsidRPr="00E05C86">
        <w:rPr>
          <w:rFonts w:ascii="Arial" w:hAnsi="Arial" w:cs="Arial"/>
          <w:b w:val="0"/>
        </w:rPr>
        <w:t>octámeros</w:t>
      </w:r>
      <w:proofErr w:type="spellEnd"/>
      <w:r w:rsidRPr="00E05C86">
        <w:rPr>
          <w:rFonts w:ascii="Arial" w:hAnsi="Arial" w:cs="Arial"/>
          <w:b w:val="0"/>
        </w:rPr>
        <w:t xml:space="preserve"> y forman una cadena de </w:t>
      </w:r>
      <w:proofErr w:type="spellStart"/>
      <w:r w:rsidRPr="00E05C86">
        <w:rPr>
          <w:rFonts w:ascii="Arial" w:hAnsi="Arial" w:cs="Arial"/>
          <w:b w:val="0"/>
        </w:rPr>
        <w:t>nucleosomas</w:t>
      </w:r>
      <w:proofErr w:type="spellEnd"/>
      <w:r w:rsidRPr="00E05C86">
        <w:rPr>
          <w:rFonts w:ascii="Arial" w:hAnsi="Arial" w:cs="Arial"/>
          <w:b w:val="0"/>
        </w:rPr>
        <w:t xml:space="preserve"> conocida como “cuentas de rosario” o “cuentas de collar” por su semejanza con estas estructuras al observarse en el microscopio electrónico. La función del </w:t>
      </w:r>
      <w:proofErr w:type="spellStart"/>
      <w:r w:rsidRPr="00E05C86">
        <w:rPr>
          <w:rFonts w:ascii="Arial" w:hAnsi="Arial" w:cs="Arial"/>
          <w:b w:val="0"/>
        </w:rPr>
        <w:t>nucleosom</w:t>
      </w:r>
      <w:r w:rsidR="0070422B">
        <w:rPr>
          <w:rFonts w:ascii="Arial" w:hAnsi="Arial" w:cs="Arial"/>
          <w:b w:val="0"/>
        </w:rPr>
        <w:t>a</w:t>
      </w:r>
      <w:proofErr w:type="spellEnd"/>
      <w:r w:rsidR="0070422B">
        <w:rPr>
          <w:rFonts w:ascii="Arial" w:hAnsi="Arial" w:cs="Arial"/>
          <w:b w:val="0"/>
        </w:rPr>
        <w:t xml:space="preserve"> es condensar el ADN en una fi</w:t>
      </w:r>
      <w:r w:rsidRPr="00E05C86">
        <w:rPr>
          <w:rFonts w:ascii="Arial" w:hAnsi="Arial" w:cs="Arial"/>
          <w:b w:val="0"/>
        </w:rPr>
        <w:t xml:space="preserve">bra de 11 </w:t>
      </w:r>
      <w:proofErr w:type="spellStart"/>
      <w:r w:rsidRPr="00E05C86">
        <w:rPr>
          <w:rFonts w:ascii="Arial" w:hAnsi="Arial" w:cs="Arial"/>
          <w:b w:val="0"/>
        </w:rPr>
        <w:t>nm</w:t>
      </w:r>
      <w:proofErr w:type="spellEnd"/>
      <w:r w:rsidRPr="00E05C86">
        <w:rPr>
          <w:rFonts w:ascii="Arial" w:hAnsi="Arial" w:cs="Arial"/>
          <w:b w:val="0"/>
        </w:rPr>
        <w:t xml:space="preserve"> de ancho que se asemeja al mencionado collar de perlas, donde cada </w:t>
      </w:r>
      <w:proofErr w:type="spellStart"/>
      <w:r w:rsidRPr="00E05C86">
        <w:rPr>
          <w:rFonts w:ascii="Arial" w:hAnsi="Arial" w:cs="Arial"/>
          <w:b w:val="0"/>
        </w:rPr>
        <w:t>nucleosoma</w:t>
      </w:r>
      <w:proofErr w:type="spellEnd"/>
      <w:r w:rsidRPr="00E05C86">
        <w:rPr>
          <w:rFonts w:ascii="Arial" w:hAnsi="Arial" w:cs="Arial"/>
          <w:b w:val="0"/>
        </w:rPr>
        <w:t xml:space="preserve"> sería una perla y el ADN de enlace, el cordón con el cual están unidas estas perlas. El ADN </w:t>
      </w:r>
      <w:proofErr w:type="spellStart"/>
      <w:r w:rsidRPr="00E05C86">
        <w:rPr>
          <w:rFonts w:ascii="Arial" w:hAnsi="Arial" w:cs="Arial"/>
          <w:b w:val="0"/>
        </w:rPr>
        <w:t>linker</w:t>
      </w:r>
      <w:proofErr w:type="spellEnd"/>
      <w:r w:rsidRPr="00E05C86">
        <w:rPr>
          <w:rFonts w:ascii="Arial" w:hAnsi="Arial" w:cs="Arial"/>
          <w:b w:val="0"/>
        </w:rPr>
        <w:t xml:space="preserve"> se asocia, entonces, con otra histona denominada H1 y ayuda al empaquetamiento del ADN, lo que facilita la formación de otra estructura, llamada solenoide</w:t>
      </w:r>
      <w:r w:rsidR="0070422B">
        <w:rPr>
          <w:rFonts w:ascii="Arial" w:hAnsi="Arial" w:cs="Arial"/>
          <w:b w:val="0"/>
        </w:rPr>
        <w:t>.</w:t>
      </w:r>
    </w:p>
    <w:p w14:paraId="5B7EDB58" w14:textId="216CEFF6" w:rsidR="0077520C" w:rsidRDefault="0077520C" w:rsidP="003E3357">
      <w:pPr>
        <w:spacing w:line="240" w:lineRule="auto"/>
        <w:ind w:left="1066" w:firstLine="0"/>
        <w:rPr>
          <w:rFonts w:ascii="Arial" w:hAnsi="Arial" w:cs="Arial"/>
          <w:b w:val="0"/>
        </w:rPr>
      </w:pPr>
      <w:r w:rsidRPr="0070422B">
        <w:rPr>
          <w:rFonts w:ascii="Arial" w:hAnsi="Arial" w:cs="Arial"/>
        </w:rPr>
        <w:t>Solenoide</w:t>
      </w:r>
      <w:r w:rsidRPr="0077520C">
        <w:rPr>
          <w:rFonts w:ascii="Arial" w:hAnsi="Arial" w:cs="Arial"/>
          <w:b w:val="0"/>
        </w:rPr>
        <w:t xml:space="preserve">: Los </w:t>
      </w:r>
      <w:proofErr w:type="spellStart"/>
      <w:r w:rsidRPr="0077520C">
        <w:rPr>
          <w:rFonts w:ascii="Arial" w:hAnsi="Arial" w:cs="Arial"/>
          <w:b w:val="0"/>
        </w:rPr>
        <w:t>nucleosomas</w:t>
      </w:r>
      <w:proofErr w:type="spellEnd"/>
      <w:r w:rsidRPr="0077520C">
        <w:rPr>
          <w:rFonts w:ascii="Arial" w:hAnsi="Arial" w:cs="Arial"/>
          <w:b w:val="0"/>
        </w:rPr>
        <w:t xml:space="preserve"> se compactan para formar un </w:t>
      </w:r>
      <w:proofErr w:type="spellStart"/>
      <w:r w:rsidRPr="0077520C">
        <w:rPr>
          <w:rFonts w:ascii="Arial" w:hAnsi="Arial" w:cs="Arial"/>
          <w:b w:val="0"/>
        </w:rPr>
        <w:t>polinucleosoma</w:t>
      </w:r>
      <w:proofErr w:type="spellEnd"/>
      <w:r w:rsidRPr="0077520C">
        <w:rPr>
          <w:rFonts w:ascii="Arial" w:hAnsi="Arial" w:cs="Arial"/>
          <w:b w:val="0"/>
        </w:rPr>
        <w:t xml:space="preserve"> de seis unidades mediante interacciones entre las H1 de cada </w:t>
      </w:r>
      <w:proofErr w:type="spellStart"/>
      <w:r w:rsidRPr="0077520C">
        <w:rPr>
          <w:rFonts w:ascii="Arial" w:hAnsi="Arial" w:cs="Arial"/>
          <w:b w:val="0"/>
        </w:rPr>
        <w:t>nucleosoma</w:t>
      </w:r>
      <w:proofErr w:type="spellEnd"/>
      <w:r w:rsidRPr="0077520C">
        <w:rPr>
          <w:rFonts w:ascii="Arial" w:hAnsi="Arial" w:cs="Arial"/>
          <w:b w:val="0"/>
        </w:rPr>
        <w:t xml:space="preserve">, lo que genera una estructura más compacta. Esta estructura recibe el nombre de solenoide y forma una hebra de 30 </w:t>
      </w:r>
      <w:proofErr w:type="spellStart"/>
      <w:r w:rsidRPr="0077520C">
        <w:rPr>
          <w:rFonts w:ascii="Arial" w:hAnsi="Arial" w:cs="Arial"/>
          <w:b w:val="0"/>
        </w:rPr>
        <w:t>nm</w:t>
      </w:r>
      <w:proofErr w:type="spellEnd"/>
      <w:r w:rsidRPr="0077520C">
        <w:rPr>
          <w:rFonts w:ascii="Arial" w:hAnsi="Arial" w:cs="Arial"/>
          <w:b w:val="0"/>
        </w:rPr>
        <w:t>, conocida como cromatina, en este nivel el ADN está compactado unas 100 veces.</w:t>
      </w:r>
    </w:p>
    <w:p w14:paraId="1963DDD0" w14:textId="3E0BF821" w:rsidR="0077520C" w:rsidRDefault="0077520C" w:rsidP="003E3357">
      <w:pPr>
        <w:spacing w:line="240" w:lineRule="auto"/>
        <w:ind w:left="1066" w:firstLine="0"/>
        <w:rPr>
          <w:rFonts w:ascii="Arial" w:hAnsi="Arial" w:cs="Arial"/>
          <w:b w:val="0"/>
        </w:rPr>
      </w:pPr>
      <w:r w:rsidRPr="0070422B">
        <w:rPr>
          <w:rFonts w:ascii="Arial" w:hAnsi="Arial" w:cs="Arial"/>
        </w:rPr>
        <w:t xml:space="preserve">Asas </w:t>
      </w:r>
      <w:proofErr w:type="spellStart"/>
      <w:r w:rsidRPr="0070422B">
        <w:rPr>
          <w:rFonts w:ascii="Arial" w:hAnsi="Arial" w:cs="Arial"/>
        </w:rPr>
        <w:t>cromatínicas</w:t>
      </w:r>
      <w:proofErr w:type="spellEnd"/>
      <w:r w:rsidRPr="0077520C">
        <w:rPr>
          <w:rFonts w:ascii="Arial" w:hAnsi="Arial" w:cs="Arial"/>
          <w:b w:val="0"/>
        </w:rPr>
        <w:t xml:space="preserve">: La fibra de 30 </w:t>
      </w:r>
      <w:proofErr w:type="spellStart"/>
      <w:r w:rsidRPr="0077520C">
        <w:rPr>
          <w:rFonts w:ascii="Arial" w:hAnsi="Arial" w:cs="Arial"/>
          <w:b w:val="0"/>
        </w:rPr>
        <w:t>nm</w:t>
      </w:r>
      <w:proofErr w:type="spellEnd"/>
      <w:r w:rsidRPr="0077520C">
        <w:rPr>
          <w:rFonts w:ascii="Arial" w:hAnsi="Arial" w:cs="Arial"/>
          <w:b w:val="0"/>
        </w:rPr>
        <w:t xml:space="preserve"> se pliega y condensa aún más, formando estructuras de asas amplias </w:t>
      </w:r>
      <w:proofErr w:type="spellStart"/>
      <w:r w:rsidRPr="0077520C">
        <w:rPr>
          <w:rFonts w:ascii="Arial" w:hAnsi="Arial" w:cs="Arial"/>
          <w:b w:val="0"/>
        </w:rPr>
        <w:t>superenrolladas</w:t>
      </w:r>
      <w:proofErr w:type="spellEnd"/>
      <w:r w:rsidRPr="0077520C">
        <w:rPr>
          <w:rFonts w:ascii="Arial" w:hAnsi="Arial" w:cs="Arial"/>
          <w:b w:val="0"/>
        </w:rPr>
        <w:t xml:space="preserve">, las cuales se anclan sobre proteínas de andamiaje y dan lugar una hebra de 300 </w:t>
      </w:r>
      <w:proofErr w:type="spellStart"/>
      <w:r w:rsidRPr="0077520C">
        <w:rPr>
          <w:rFonts w:ascii="Arial" w:hAnsi="Arial" w:cs="Arial"/>
          <w:b w:val="0"/>
        </w:rPr>
        <w:t>nm</w:t>
      </w:r>
      <w:proofErr w:type="spellEnd"/>
      <w:r w:rsidRPr="0077520C">
        <w:rPr>
          <w:rFonts w:ascii="Arial" w:hAnsi="Arial" w:cs="Arial"/>
          <w:b w:val="0"/>
        </w:rPr>
        <w:t xml:space="preserve"> de grosor.</w:t>
      </w:r>
    </w:p>
    <w:p w14:paraId="55FA4FD5" w14:textId="57EA34B4" w:rsidR="0077520C" w:rsidRPr="0077520C" w:rsidRDefault="0077520C" w:rsidP="003E3357">
      <w:pPr>
        <w:spacing w:line="240" w:lineRule="auto"/>
        <w:ind w:left="1066" w:firstLine="0"/>
        <w:rPr>
          <w:rFonts w:ascii="Arial" w:hAnsi="Arial" w:cs="Arial"/>
          <w:b w:val="0"/>
        </w:rPr>
      </w:pPr>
      <w:r w:rsidRPr="0070422B">
        <w:rPr>
          <w:rFonts w:ascii="Arial" w:hAnsi="Arial" w:cs="Arial"/>
        </w:rPr>
        <w:t>Cromosoma condensado</w:t>
      </w:r>
      <w:r w:rsidR="0070422B">
        <w:rPr>
          <w:rFonts w:ascii="Arial" w:hAnsi="Arial" w:cs="Arial"/>
          <w:b w:val="0"/>
        </w:rPr>
        <w:t>:</w:t>
      </w:r>
      <w:r w:rsidRPr="0077520C">
        <w:rPr>
          <w:rFonts w:ascii="Arial" w:hAnsi="Arial" w:cs="Arial"/>
          <w:b w:val="0"/>
        </w:rPr>
        <w:t xml:space="preserve"> Las asas </w:t>
      </w:r>
      <w:proofErr w:type="spellStart"/>
      <w:r w:rsidRPr="0077520C">
        <w:rPr>
          <w:rFonts w:ascii="Arial" w:hAnsi="Arial" w:cs="Arial"/>
          <w:b w:val="0"/>
        </w:rPr>
        <w:t>cromatínicas</w:t>
      </w:r>
      <w:proofErr w:type="spellEnd"/>
      <w:r w:rsidRPr="0077520C">
        <w:rPr>
          <w:rFonts w:ascii="Arial" w:hAnsi="Arial" w:cs="Arial"/>
          <w:b w:val="0"/>
        </w:rPr>
        <w:t xml:space="preserve"> se compactan y forman un cromosoma condensado de 700 </w:t>
      </w:r>
      <w:proofErr w:type="spellStart"/>
      <w:r w:rsidRPr="0077520C">
        <w:rPr>
          <w:rFonts w:ascii="Arial" w:hAnsi="Arial" w:cs="Arial"/>
          <w:b w:val="0"/>
        </w:rPr>
        <w:t>nm</w:t>
      </w:r>
      <w:proofErr w:type="spellEnd"/>
      <w:r w:rsidRPr="0077520C">
        <w:rPr>
          <w:rFonts w:ascii="Arial" w:hAnsi="Arial" w:cs="Arial"/>
          <w:b w:val="0"/>
        </w:rPr>
        <w:t xml:space="preserve"> de espesor visible durante la </w:t>
      </w:r>
      <w:proofErr w:type="spellStart"/>
      <w:r w:rsidRPr="0077520C">
        <w:rPr>
          <w:rFonts w:ascii="Arial" w:hAnsi="Arial" w:cs="Arial"/>
          <w:b w:val="0"/>
        </w:rPr>
        <w:t>interfase</w:t>
      </w:r>
      <w:proofErr w:type="spellEnd"/>
      <w:r w:rsidRPr="0077520C">
        <w:rPr>
          <w:rFonts w:ascii="Arial" w:hAnsi="Arial" w:cs="Arial"/>
          <w:b w:val="0"/>
        </w:rPr>
        <w:t>.</w:t>
      </w:r>
    </w:p>
    <w:p w14:paraId="4831162B" w14:textId="6B441E1A" w:rsidR="0077520C" w:rsidRDefault="0077520C" w:rsidP="003E3357">
      <w:pPr>
        <w:spacing w:line="240" w:lineRule="auto"/>
        <w:ind w:left="1066" w:firstLine="0"/>
        <w:rPr>
          <w:rFonts w:ascii="Arial" w:hAnsi="Arial" w:cs="Arial"/>
          <w:b w:val="0"/>
        </w:rPr>
      </w:pPr>
      <w:r w:rsidRPr="0070422B">
        <w:rPr>
          <w:rFonts w:ascii="Arial" w:hAnsi="Arial" w:cs="Arial"/>
        </w:rPr>
        <w:t>Cromosomas mitóticos</w:t>
      </w:r>
      <w:r w:rsidR="0070422B">
        <w:rPr>
          <w:rFonts w:ascii="Arial" w:hAnsi="Arial" w:cs="Arial"/>
          <w:b w:val="0"/>
        </w:rPr>
        <w:t>:</w:t>
      </w:r>
      <w:r w:rsidRPr="0077520C">
        <w:rPr>
          <w:rFonts w:ascii="Arial" w:hAnsi="Arial" w:cs="Arial"/>
          <w:b w:val="0"/>
        </w:rPr>
        <w:t xml:space="preserve"> Las </w:t>
      </w:r>
      <w:proofErr w:type="spellStart"/>
      <w:r w:rsidRPr="0077520C">
        <w:rPr>
          <w:rFonts w:ascii="Arial" w:hAnsi="Arial" w:cs="Arial"/>
          <w:b w:val="0"/>
        </w:rPr>
        <w:t>cromátides</w:t>
      </w:r>
      <w:proofErr w:type="spellEnd"/>
      <w:r w:rsidRPr="0077520C">
        <w:rPr>
          <w:rFonts w:ascii="Arial" w:hAnsi="Arial" w:cs="Arial"/>
          <w:b w:val="0"/>
        </w:rPr>
        <w:t xml:space="preserve"> hermanas visibles en la mitosis representan la última etapa de la organización del ADN y llegan a medir 1 400 </w:t>
      </w:r>
      <w:proofErr w:type="spellStart"/>
      <w:r w:rsidRPr="0077520C">
        <w:rPr>
          <w:rFonts w:ascii="Arial" w:hAnsi="Arial" w:cs="Arial"/>
          <w:b w:val="0"/>
        </w:rPr>
        <w:t>nm</w:t>
      </w:r>
      <w:proofErr w:type="spellEnd"/>
      <w:r w:rsidRPr="0077520C">
        <w:rPr>
          <w:rFonts w:ascii="Arial" w:hAnsi="Arial" w:cs="Arial"/>
          <w:b w:val="0"/>
        </w:rPr>
        <w:t xml:space="preserve"> de grosor. Los niveles de empaquetamiento del ADN se presentan esquematizados en la fi gura 3-10B.</w:t>
      </w:r>
    </w:p>
    <w:p w14:paraId="541131D8" w14:textId="3D78A817" w:rsidR="002B3EFF" w:rsidRPr="008F1420" w:rsidRDefault="0077520C" w:rsidP="008F1420">
      <w:pPr>
        <w:spacing w:line="240" w:lineRule="auto"/>
        <w:ind w:left="1066" w:firstLine="0"/>
        <w:rPr>
          <w:rFonts w:ascii="Arial" w:hAnsi="Arial" w:cs="Arial"/>
          <w:b w:val="0"/>
        </w:rPr>
      </w:pPr>
      <w:r w:rsidRPr="0070422B">
        <w:rPr>
          <w:rFonts w:ascii="Arial" w:hAnsi="Arial" w:cs="Arial"/>
        </w:rPr>
        <w:t xml:space="preserve">Desnaturalización y </w:t>
      </w:r>
      <w:proofErr w:type="spellStart"/>
      <w:r w:rsidRPr="0070422B">
        <w:rPr>
          <w:rFonts w:ascii="Arial" w:hAnsi="Arial" w:cs="Arial"/>
        </w:rPr>
        <w:t>renaturalización</w:t>
      </w:r>
      <w:proofErr w:type="spellEnd"/>
      <w:r w:rsidRPr="0070422B">
        <w:rPr>
          <w:rFonts w:ascii="Arial" w:hAnsi="Arial" w:cs="Arial"/>
        </w:rPr>
        <w:t xml:space="preserve"> del ADN</w:t>
      </w:r>
      <w:r>
        <w:rPr>
          <w:rFonts w:ascii="Arial" w:hAnsi="Arial" w:cs="Arial"/>
          <w:b w:val="0"/>
        </w:rPr>
        <w:t>:</w:t>
      </w:r>
      <w:r w:rsidRPr="0077520C">
        <w:rPr>
          <w:rFonts w:ascii="Arial" w:hAnsi="Arial" w:cs="Arial"/>
          <w:b w:val="0"/>
        </w:rPr>
        <w:t xml:space="preserve"> La desnaturalización es la pérdida de la estructura helicoidal característica de la molécula de ADN. El proceso de desnaturalización ocurre por la rotura de los puentes de hidrógeno entre las bases nitrogenadas, lo que ocasiona la separación de las dos cadenas </w:t>
      </w:r>
      <w:proofErr w:type="spellStart"/>
      <w:r w:rsidRPr="0077520C">
        <w:rPr>
          <w:rFonts w:ascii="Arial" w:hAnsi="Arial" w:cs="Arial"/>
          <w:b w:val="0"/>
        </w:rPr>
        <w:t>antiparalelas</w:t>
      </w:r>
      <w:proofErr w:type="spellEnd"/>
      <w:r w:rsidR="003E3357">
        <w:rPr>
          <w:rFonts w:ascii="Arial" w:hAnsi="Arial" w:cs="Arial"/>
          <w:b w:val="0"/>
        </w:rPr>
        <w:t xml:space="preserve">. </w:t>
      </w:r>
      <w:r w:rsidRPr="0077520C">
        <w:rPr>
          <w:rFonts w:ascii="Arial" w:hAnsi="Arial" w:cs="Arial"/>
          <w:b w:val="0"/>
        </w:rPr>
        <w:t>La desnaturalización puede ocurrir por exposición de los ácidos nucleicos a agentes químicos o físicos, cambios de pH y enzimas.</w:t>
      </w:r>
      <w:r w:rsidR="0070422B">
        <w:rPr>
          <w:rFonts w:ascii="Arial" w:hAnsi="Arial" w:cs="Arial"/>
          <w:b w:val="0"/>
        </w:rPr>
        <w:t xml:space="preserve"> </w:t>
      </w:r>
      <w:r w:rsidRPr="0077520C">
        <w:rPr>
          <w:rFonts w:ascii="Arial" w:hAnsi="Arial" w:cs="Arial"/>
          <w:b w:val="0"/>
        </w:rPr>
        <w:t>La temperatura es el agente desnaturalizante más representativo: el calentamiento gradual del ADN hasta llegar a 100°C debilita las fuerzas estabilizadoras de la doble hélice, de forma que las dos hebras se desenrollan hasta su separación total. La tem</w:t>
      </w:r>
      <w:r w:rsidR="003E3357">
        <w:rPr>
          <w:rFonts w:ascii="Arial" w:hAnsi="Arial" w:cs="Arial"/>
          <w:b w:val="0"/>
        </w:rPr>
        <w:t>peratura de fusión (Tm) se defi</w:t>
      </w:r>
      <w:r w:rsidRPr="0077520C">
        <w:rPr>
          <w:rFonts w:ascii="Arial" w:hAnsi="Arial" w:cs="Arial"/>
          <w:b w:val="0"/>
        </w:rPr>
        <w:t xml:space="preserve">ne como la temperatura a la que se ha desnaturalizado el 50% de las moléculas de ADN de la muestra que se está calentando. </w:t>
      </w:r>
      <w:proofErr w:type="gramStart"/>
      <w:r w:rsidRPr="0077520C">
        <w:rPr>
          <w:rFonts w:ascii="Arial" w:hAnsi="Arial" w:cs="Arial"/>
          <w:b w:val="0"/>
        </w:rPr>
        <w:t>La</w:t>
      </w:r>
      <w:proofErr w:type="gramEnd"/>
      <w:r w:rsidRPr="0077520C">
        <w:rPr>
          <w:rFonts w:ascii="Arial" w:hAnsi="Arial" w:cs="Arial"/>
          <w:b w:val="0"/>
        </w:rPr>
        <w:t xml:space="preserve"> Tm representa el punto en que la energía </w:t>
      </w:r>
      <w:r w:rsidR="003E3357">
        <w:rPr>
          <w:rFonts w:ascii="Arial" w:hAnsi="Arial" w:cs="Arial"/>
          <w:b w:val="0"/>
        </w:rPr>
        <w:t>aplicada es sufi</w:t>
      </w:r>
      <w:r w:rsidRPr="0077520C">
        <w:rPr>
          <w:rFonts w:ascii="Arial" w:hAnsi="Arial" w:cs="Arial"/>
          <w:b w:val="0"/>
        </w:rPr>
        <w:t xml:space="preserve">ciente para romper la mitad de los puentes de hidrógeno que mantienen unidas las dos cadenas de la molécula de ADN. Una muestra de ADN con alto contenido de G y C tiene </w:t>
      </w:r>
      <w:proofErr w:type="gramStart"/>
      <w:r w:rsidRPr="0077520C">
        <w:rPr>
          <w:rFonts w:ascii="Arial" w:hAnsi="Arial" w:cs="Arial"/>
          <w:b w:val="0"/>
        </w:rPr>
        <w:t>una</w:t>
      </w:r>
      <w:proofErr w:type="gramEnd"/>
      <w:r w:rsidRPr="0077520C">
        <w:rPr>
          <w:rFonts w:ascii="Arial" w:hAnsi="Arial" w:cs="Arial"/>
          <w:b w:val="0"/>
        </w:rPr>
        <w:t xml:space="preserve"> mayor Tm en comparación con una con alto contenido de A y T</w:t>
      </w:r>
      <w:r w:rsidR="0070422B">
        <w:rPr>
          <w:rFonts w:ascii="Arial" w:hAnsi="Arial" w:cs="Arial"/>
          <w:b w:val="0"/>
        </w:rPr>
        <w:t>.</w:t>
      </w:r>
      <w:r w:rsidRPr="0077520C">
        <w:rPr>
          <w:rFonts w:ascii="Arial" w:hAnsi="Arial" w:cs="Arial"/>
          <w:b w:val="0"/>
        </w:rPr>
        <w:t xml:space="preserve"> Las </w:t>
      </w:r>
      <w:proofErr w:type="spellStart"/>
      <w:r w:rsidRPr="0077520C">
        <w:rPr>
          <w:rFonts w:ascii="Arial" w:hAnsi="Arial" w:cs="Arial"/>
          <w:b w:val="0"/>
        </w:rPr>
        <w:t>topoisomerasas</w:t>
      </w:r>
      <w:proofErr w:type="spellEnd"/>
      <w:r w:rsidRPr="0077520C">
        <w:rPr>
          <w:rFonts w:ascii="Arial" w:hAnsi="Arial" w:cs="Arial"/>
          <w:b w:val="0"/>
        </w:rPr>
        <w:t xml:space="preserve">, las </w:t>
      </w:r>
      <w:proofErr w:type="spellStart"/>
      <w:r w:rsidRPr="0077520C">
        <w:rPr>
          <w:rFonts w:ascii="Arial" w:hAnsi="Arial" w:cs="Arial"/>
          <w:b w:val="0"/>
        </w:rPr>
        <w:t>girasas</w:t>
      </w:r>
      <w:proofErr w:type="spellEnd"/>
      <w:r w:rsidRPr="0077520C">
        <w:rPr>
          <w:rFonts w:ascii="Arial" w:hAnsi="Arial" w:cs="Arial"/>
          <w:b w:val="0"/>
        </w:rPr>
        <w:t xml:space="preserve"> y las </w:t>
      </w:r>
      <w:proofErr w:type="spellStart"/>
      <w:r w:rsidRPr="0077520C">
        <w:rPr>
          <w:rFonts w:ascii="Arial" w:hAnsi="Arial" w:cs="Arial"/>
          <w:b w:val="0"/>
        </w:rPr>
        <w:t>helicasas</w:t>
      </w:r>
      <w:proofErr w:type="spellEnd"/>
      <w:r w:rsidRPr="0077520C">
        <w:rPr>
          <w:rFonts w:ascii="Arial" w:hAnsi="Arial" w:cs="Arial"/>
          <w:b w:val="0"/>
        </w:rPr>
        <w:t xml:space="preserve"> son enzimas que pueden desen</w:t>
      </w:r>
      <w:r w:rsidR="0070422B">
        <w:rPr>
          <w:rFonts w:ascii="Arial" w:hAnsi="Arial" w:cs="Arial"/>
          <w:b w:val="0"/>
        </w:rPr>
        <w:t xml:space="preserve">rollar (desnaturalizar) el ADN. </w:t>
      </w:r>
      <w:r w:rsidRPr="0077520C">
        <w:rPr>
          <w:rFonts w:ascii="Arial" w:hAnsi="Arial" w:cs="Arial"/>
          <w:b w:val="0"/>
        </w:rPr>
        <w:t xml:space="preserve">El ADN desnaturalizado puede </w:t>
      </w:r>
      <w:proofErr w:type="spellStart"/>
      <w:r w:rsidRPr="0077520C">
        <w:rPr>
          <w:rFonts w:ascii="Arial" w:hAnsi="Arial" w:cs="Arial"/>
          <w:b w:val="0"/>
        </w:rPr>
        <w:t>renaturalizarse</w:t>
      </w:r>
      <w:proofErr w:type="spellEnd"/>
      <w:r w:rsidRPr="0077520C">
        <w:rPr>
          <w:rFonts w:ascii="Arial" w:hAnsi="Arial" w:cs="Arial"/>
          <w:b w:val="0"/>
        </w:rPr>
        <w:t xml:space="preserve"> si se retira gradualmente el agente desnaturalizante. Por ejemplo, si una solución de ADN desnaturalizada por calentamiento se enfría lentamente, las dos cadenas se vuelven a asociar por complementariedad de sus bases.</w:t>
      </w:r>
    </w:p>
    <w:p w14:paraId="7F230F5E" w14:textId="77777777" w:rsidR="00FA1395" w:rsidRDefault="008F0C54">
      <w:pPr>
        <w:numPr>
          <w:ilvl w:val="0"/>
          <w:numId w:val="2"/>
        </w:numPr>
        <w:ind w:hanging="360"/>
      </w:pPr>
      <w:r>
        <w:t xml:space="preserve">Una vez formado los cromosomas, dibuje y describa cada una de las partes que lo forman. </w:t>
      </w:r>
    </w:p>
    <w:p w14:paraId="1376FCCD" w14:textId="202819F6" w:rsidR="008F1420" w:rsidRDefault="008F1420" w:rsidP="008F1420">
      <w:pPr>
        <w:ind w:left="1066" w:firstLine="0"/>
        <w:rPr>
          <w:noProof/>
          <w:lang w:bidi="ar-SA"/>
        </w:rPr>
      </w:pPr>
      <w:r>
        <w:rPr>
          <w:noProof/>
          <w:lang w:bidi="ar-SA"/>
        </w:rPr>
        <w:lastRenderedPageBreak/>
        <w:drawing>
          <wp:inline distT="0" distB="0" distL="0" distR="0" wp14:anchorId="448010DD" wp14:editId="72682388">
            <wp:extent cx="3677056" cy="2889115"/>
            <wp:effectExtent l="0" t="0" r="0" b="698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1 at 14.57.03.jpeg"/>
                    <pic:cNvPicPr/>
                  </pic:nvPicPr>
                  <pic:blipFill rotWithShape="1">
                    <a:blip r:embed="rId15" cstate="print">
                      <a:extLst>
                        <a:ext uri="{28A0092B-C50C-407E-A947-70E740481C1C}">
                          <a14:useLocalDpi xmlns:a14="http://schemas.microsoft.com/office/drawing/2010/main" val="0"/>
                        </a:ext>
                      </a:extLst>
                    </a:blip>
                    <a:srcRect l="5026" t="17713" b="26321"/>
                    <a:stretch/>
                  </pic:blipFill>
                  <pic:spPr bwMode="auto">
                    <a:xfrm>
                      <a:off x="0" y="0"/>
                      <a:ext cx="3677565" cy="2889515"/>
                    </a:xfrm>
                    <a:prstGeom prst="rect">
                      <a:avLst/>
                    </a:prstGeom>
                    <a:ln>
                      <a:noFill/>
                    </a:ln>
                    <a:extLst>
                      <a:ext uri="{53640926-AAD7-44D8-BBD7-CCE9431645EC}">
                        <a14:shadowObscured xmlns:a14="http://schemas.microsoft.com/office/drawing/2010/main"/>
                      </a:ext>
                    </a:extLst>
                  </pic:spPr>
                </pic:pic>
              </a:graphicData>
            </a:graphic>
          </wp:inline>
        </w:drawing>
      </w:r>
    </w:p>
    <w:p w14:paraId="762CC278" w14:textId="3A94F2EC" w:rsidR="002B3EFF" w:rsidRPr="001B6404" w:rsidRDefault="002B3EFF" w:rsidP="001B6404">
      <w:pPr>
        <w:spacing w:line="240" w:lineRule="auto"/>
        <w:ind w:left="1066" w:firstLine="0"/>
        <w:rPr>
          <w:rFonts w:ascii="Arial" w:hAnsi="Arial" w:cs="Arial"/>
          <w:b w:val="0"/>
          <w:color w:val="auto"/>
          <w:shd w:val="clear" w:color="auto" w:fill="FFFFFF"/>
        </w:rPr>
      </w:pPr>
      <w:r w:rsidRPr="001B6404">
        <w:rPr>
          <w:rFonts w:ascii="Arial" w:hAnsi="Arial" w:cs="Arial"/>
          <w:b w:val="0"/>
          <w:color w:val="auto"/>
          <w:shd w:val="clear" w:color="auto" w:fill="FFFFFF"/>
        </w:rPr>
        <w:t>El </w:t>
      </w:r>
      <w:r w:rsidRPr="001B6404">
        <w:rPr>
          <w:rStyle w:val="Textoennegrita"/>
          <w:rFonts w:ascii="Arial" w:hAnsi="Arial" w:cs="Arial"/>
          <w:b/>
          <w:color w:val="auto"/>
          <w:shd w:val="clear" w:color="auto" w:fill="FFFFFF"/>
        </w:rPr>
        <w:t>brazo corto</w:t>
      </w:r>
      <w:r w:rsidRPr="001B6404">
        <w:rPr>
          <w:rFonts w:ascii="Arial" w:hAnsi="Arial" w:cs="Arial"/>
          <w:b w:val="0"/>
          <w:color w:val="auto"/>
          <w:shd w:val="clear" w:color="auto" w:fill="FFFFFF"/>
        </w:rPr>
        <w:t> también se conoce como “</w:t>
      </w:r>
      <w:r w:rsidRPr="001B6404">
        <w:rPr>
          <w:rStyle w:val="Textoennegrita"/>
          <w:rFonts w:ascii="Arial" w:hAnsi="Arial" w:cs="Arial"/>
          <w:b/>
          <w:color w:val="auto"/>
          <w:shd w:val="clear" w:color="auto" w:fill="FFFFFF"/>
        </w:rPr>
        <w:t>p</w:t>
      </w:r>
      <w:r w:rsidRPr="001B6404">
        <w:rPr>
          <w:rFonts w:ascii="Arial" w:hAnsi="Arial" w:cs="Arial"/>
          <w:b w:val="0"/>
          <w:color w:val="auto"/>
          <w:shd w:val="clear" w:color="auto" w:fill="FFFFFF"/>
        </w:rPr>
        <w:t>” por la palabra francesa </w:t>
      </w:r>
      <w:proofErr w:type="spellStart"/>
      <w:r w:rsidRPr="001B6404">
        <w:rPr>
          <w:rStyle w:val="nfasis"/>
          <w:rFonts w:ascii="Arial" w:hAnsi="Arial" w:cs="Arial"/>
          <w:b w:val="0"/>
          <w:color w:val="auto"/>
          <w:shd w:val="clear" w:color="auto" w:fill="FFFFFF"/>
        </w:rPr>
        <w:t>petit</w:t>
      </w:r>
      <w:proofErr w:type="spellEnd"/>
      <w:r w:rsidRPr="001B6404">
        <w:rPr>
          <w:rFonts w:ascii="Arial" w:hAnsi="Arial" w:cs="Arial"/>
          <w:b w:val="0"/>
          <w:color w:val="auto"/>
          <w:shd w:val="clear" w:color="auto" w:fill="FFFFFF"/>
        </w:rPr>
        <w:t>, que significa “pequeño”</w:t>
      </w:r>
    </w:p>
    <w:p w14:paraId="40F4EACF" w14:textId="51A2697B" w:rsidR="002B3EFF" w:rsidRPr="001B6404" w:rsidRDefault="002B3EFF" w:rsidP="001B6404">
      <w:pPr>
        <w:spacing w:line="240" w:lineRule="auto"/>
        <w:ind w:left="1066" w:firstLine="0"/>
        <w:rPr>
          <w:rFonts w:ascii="Arial" w:hAnsi="Arial" w:cs="Arial"/>
          <w:b w:val="0"/>
          <w:color w:val="auto"/>
          <w:shd w:val="clear" w:color="auto" w:fill="FFFFFF"/>
        </w:rPr>
      </w:pPr>
      <w:r w:rsidRPr="001B6404">
        <w:rPr>
          <w:rFonts w:ascii="Arial" w:hAnsi="Arial" w:cs="Arial"/>
          <w:b w:val="0"/>
          <w:color w:val="auto"/>
          <w:shd w:val="clear" w:color="auto" w:fill="FFFFFF"/>
        </w:rPr>
        <w:t>El </w:t>
      </w:r>
      <w:r w:rsidRPr="001B6404">
        <w:rPr>
          <w:rStyle w:val="Textoennegrita"/>
          <w:rFonts w:ascii="Arial" w:hAnsi="Arial" w:cs="Arial"/>
          <w:b/>
          <w:color w:val="auto"/>
          <w:shd w:val="clear" w:color="auto" w:fill="FFFFFF"/>
        </w:rPr>
        <w:t>brazo largo</w:t>
      </w:r>
      <w:r w:rsidRPr="001B6404">
        <w:rPr>
          <w:rFonts w:ascii="Arial" w:hAnsi="Arial" w:cs="Arial"/>
          <w:b w:val="0"/>
          <w:color w:val="auto"/>
          <w:shd w:val="clear" w:color="auto" w:fill="FFFFFF"/>
        </w:rPr>
        <w:t> también se designa por “</w:t>
      </w:r>
      <w:r w:rsidRPr="001B6404">
        <w:rPr>
          <w:rStyle w:val="Textoennegrita"/>
          <w:rFonts w:ascii="Arial" w:hAnsi="Arial" w:cs="Arial"/>
          <w:b/>
          <w:color w:val="auto"/>
          <w:shd w:val="clear" w:color="auto" w:fill="FFFFFF"/>
        </w:rPr>
        <w:t>q</w:t>
      </w:r>
      <w:r w:rsidRPr="001B6404">
        <w:rPr>
          <w:rFonts w:ascii="Arial" w:hAnsi="Arial" w:cs="Arial"/>
          <w:b w:val="0"/>
          <w:color w:val="auto"/>
          <w:shd w:val="clear" w:color="auto" w:fill="FFFFFF"/>
        </w:rPr>
        <w:t>”, por la letra que sigue a la “p”.</w:t>
      </w:r>
    </w:p>
    <w:p w14:paraId="5EB5789C" w14:textId="404F5363" w:rsidR="002B3EFF" w:rsidRPr="001B6404" w:rsidRDefault="002B3EFF" w:rsidP="001B6404">
      <w:pPr>
        <w:spacing w:line="240" w:lineRule="auto"/>
        <w:ind w:left="1066" w:firstLine="0"/>
        <w:rPr>
          <w:rFonts w:ascii="Arial" w:hAnsi="Arial" w:cs="Arial"/>
          <w:b w:val="0"/>
          <w:color w:val="auto"/>
          <w:shd w:val="clear" w:color="auto" w:fill="FFFFFF"/>
        </w:rPr>
      </w:pPr>
      <w:r w:rsidRPr="001B6404">
        <w:rPr>
          <w:rFonts w:ascii="Arial" w:hAnsi="Arial" w:cs="Arial"/>
          <w:b w:val="0"/>
          <w:color w:val="auto"/>
          <w:shd w:val="clear" w:color="auto" w:fill="FFFFFF"/>
        </w:rPr>
        <w:t xml:space="preserve">El </w:t>
      </w:r>
      <w:r w:rsidRPr="001B6404">
        <w:rPr>
          <w:rFonts w:ascii="Arial" w:hAnsi="Arial" w:cs="Arial"/>
          <w:color w:val="auto"/>
          <w:shd w:val="clear" w:color="auto" w:fill="FFFFFF"/>
        </w:rPr>
        <w:t>centrómero</w:t>
      </w:r>
      <w:r w:rsidRPr="001B6404">
        <w:rPr>
          <w:rFonts w:ascii="Arial" w:hAnsi="Arial" w:cs="Arial"/>
          <w:b w:val="0"/>
          <w:color w:val="auto"/>
          <w:shd w:val="clear" w:color="auto" w:fill="FFFFFF"/>
        </w:rPr>
        <w:t xml:space="preserve"> sirve para conectar los cromosomas cuando la célula se está dividiendo.</w:t>
      </w:r>
    </w:p>
    <w:p w14:paraId="3E3ED2AF" w14:textId="6FF0F290" w:rsidR="002B3EFF" w:rsidRPr="001B6404" w:rsidRDefault="009536B8" w:rsidP="001B6404">
      <w:pPr>
        <w:spacing w:line="240" w:lineRule="auto"/>
        <w:ind w:left="1066" w:firstLine="0"/>
        <w:rPr>
          <w:rFonts w:ascii="Arial" w:hAnsi="Arial" w:cs="Arial"/>
          <w:b w:val="0"/>
          <w:color w:val="auto"/>
          <w:shd w:val="clear" w:color="auto" w:fill="FFFFFF"/>
        </w:rPr>
      </w:pPr>
      <w:r w:rsidRPr="001B6404">
        <w:rPr>
          <w:rFonts w:ascii="Arial" w:hAnsi="Arial" w:cs="Arial"/>
          <w:b w:val="0"/>
          <w:color w:val="auto"/>
          <w:shd w:val="clear" w:color="auto" w:fill="FFFFFF"/>
        </w:rPr>
        <w:t>Los extremos de los cromosomas son unas partes especiales llamadas</w:t>
      </w:r>
      <w:r w:rsidRPr="001B6404">
        <w:rPr>
          <w:rStyle w:val="Textoennegrita"/>
          <w:rFonts w:ascii="Arial" w:hAnsi="Arial" w:cs="Arial"/>
          <w:b/>
          <w:color w:val="auto"/>
          <w:shd w:val="clear" w:color="auto" w:fill="FFFFFF"/>
        </w:rPr>
        <w:t> </w:t>
      </w:r>
      <w:proofErr w:type="spellStart"/>
      <w:r w:rsidRPr="001B6404">
        <w:rPr>
          <w:rStyle w:val="Textoennegrita"/>
          <w:rFonts w:ascii="Arial" w:hAnsi="Arial" w:cs="Arial"/>
          <w:b/>
          <w:color w:val="auto"/>
          <w:shd w:val="clear" w:color="auto" w:fill="FFFFFF"/>
        </w:rPr>
        <w:t>telómeros</w:t>
      </w:r>
      <w:proofErr w:type="spellEnd"/>
      <w:r w:rsidRPr="001B6404">
        <w:rPr>
          <w:rFonts w:ascii="Arial" w:hAnsi="Arial" w:cs="Arial"/>
          <w:b w:val="0"/>
          <w:color w:val="auto"/>
          <w:shd w:val="clear" w:color="auto" w:fill="FFFFFF"/>
        </w:rPr>
        <w:t>. Serían como una especie de “tapones” de protección.</w:t>
      </w:r>
    </w:p>
    <w:p w14:paraId="2F43B8B1" w14:textId="03E5784D" w:rsidR="002B3EFF" w:rsidRPr="001B6404" w:rsidRDefault="009536B8" w:rsidP="001B6404">
      <w:pPr>
        <w:spacing w:line="240" w:lineRule="auto"/>
        <w:ind w:left="1066" w:firstLine="0"/>
        <w:rPr>
          <w:rFonts w:ascii="Arial" w:hAnsi="Arial" w:cs="Arial"/>
          <w:b w:val="0"/>
          <w:color w:val="auto"/>
        </w:rPr>
      </w:pPr>
      <w:r w:rsidRPr="001B6404">
        <w:rPr>
          <w:rFonts w:ascii="Arial" w:hAnsi="Arial" w:cs="Arial"/>
          <w:b w:val="0"/>
          <w:color w:val="auto"/>
          <w:shd w:val="clear" w:color="auto" w:fill="FFFFFF"/>
        </w:rPr>
        <w:t>Cuando dos cromosomas se juntan, cada uno de ellos se llama </w:t>
      </w:r>
      <w:proofErr w:type="spellStart"/>
      <w:r w:rsidRPr="001B6404">
        <w:rPr>
          <w:rStyle w:val="Textoennegrita"/>
          <w:rFonts w:ascii="Arial" w:hAnsi="Arial" w:cs="Arial"/>
          <w:b/>
          <w:color w:val="auto"/>
          <w:shd w:val="clear" w:color="auto" w:fill="FFFFFF"/>
        </w:rPr>
        <w:t>cromátida</w:t>
      </w:r>
      <w:proofErr w:type="spellEnd"/>
      <w:r w:rsidRPr="001B6404">
        <w:rPr>
          <w:rFonts w:ascii="Arial" w:hAnsi="Arial" w:cs="Arial"/>
          <w:b w:val="0"/>
          <w:color w:val="auto"/>
          <w:shd w:val="clear" w:color="auto" w:fill="FFFFFF"/>
        </w:rPr>
        <w:t xml:space="preserve">. Las </w:t>
      </w:r>
      <w:proofErr w:type="spellStart"/>
      <w:r w:rsidRPr="001B6404">
        <w:rPr>
          <w:rFonts w:ascii="Arial" w:hAnsi="Arial" w:cs="Arial"/>
          <w:b w:val="0"/>
          <w:color w:val="auto"/>
          <w:shd w:val="clear" w:color="auto" w:fill="FFFFFF"/>
        </w:rPr>
        <w:t>cromátidas</w:t>
      </w:r>
      <w:proofErr w:type="spellEnd"/>
      <w:r w:rsidRPr="001B6404">
        <w:rPr>
          <w:rFonts w:ascii="Arial" w:hAnsi="Arial" w:cs="Arial"/>
          <w:b w:val="0"/>
          <w:color w:val="auto"/>
          <w:shd w:val="clear" w:color="auto" w:fill="FFFFFF"/>
        </w:rPr>
        <w:t xml:space="preserve"> se conectan a través del centrómero.</w:t>
      </w:r>
    </w:p>
    <w:p w14:paraId="7F117AF6" w14:textId="77777777" w:rsidR="00FA1395" w:rsidRDefault="008F0C54">
      <w:pPr>
        <w:numPr>
          <w:ilvl w:val="0"/>
          <w:numId w:val="2"/>
        </w:numPr>
        <w:ind w:hanging="360"/>
      </w:pPr>
      <w:r>
        <w:t xml:space="preserve">Según la posición del centrómero, ¿Cómo se clasifican? Describa cada uno y represéntelos mediante un dibujo. </w:t>
      </w:r>
    </w:p>
    <w:p w14:paraId="7F9933F6" w14:textId="39EFA782" w:rsidR="00B514D5" w:rsidRDefault="00B514D5" w:rsidP="00B514D5">
      <w:pPr>
        <w:ind w:left="1066" w:firstLine="0"/>
      </w:pPr>
      <w:r>
        <w:rPr>
          <w:noProof/>
          <w:lang w:bidi="ar-SA"/>
        </w:rPr>
        <w:drawing>
          <wp:inline distT="0" distB="0" distL="0" distR="0" wp14:anchorId="39F9FBCC" wp14:editId="12A5BC1C">
            <wp:extent cx="2143503" cy="2341211"/>
            <wp:effectExtent l="0" t="3492" r="6032" b="6033"/>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1 at 16.25.34.jpeg"/>
                    <pic:cNvPicPr/>
                  </pic:nvPicPr>
                  <pic:blipFill rotWithShape="1">
                    <a:blip r:embed="rId16" cstate="print">
                      <a:extLst>
                        <a:ext uri="{28A0092B-C50C-407E-A947-70E740481C1C}">
                          <a14:useLocalDpi xmlns:a14="http://schemas.microsoft.com/office/drawing/2010/main" val="0"/>
                        </a:ext>
                      </a:extLst>
                    </a:blip>
                    <a:srcRect l="11685" t="13420" r="7208" b="20141"/>
                    <a:stretch/>
                  </pic:blipFill>
                  <pic:spPr bwMode="auto">
                    <a:xfrm rot="16200000">
                      <a:off x="0" y="0"/>
                      <a:ext cx="2179022" cy="2380006"/>
                    </a:xfrm>
                    <a:prstGeom prst="rect">
                      <a:avLst/>
                    </a:prstGeom>
                    <a:ln>
                      <a:noFill/>
                    </a:ln>
                    <a:extLst>
                      <a:ext uri="{53640926-AAD7-44D8-BBD7-CCE9431645EC}">
                        <a14:shadowObscured xmlns:a14="http://schemas.microsoft.com/office/drawing/2010/main"/>
                      </a:ext>
                    </a:extLst>
                  </pic:spPr>
                </pic:pic>
              </a:graphicData>
            </a:graphic>
          </wp:inline>
        </w:drawing>
      </w:r>
    </w:p>
    <w:p w14:paraId="7B2E3F95" w14:textId="6AC149FF" w:rsidR="00B514D5" w:rsidRPr="00B514D5" w:rsidRDefault="00B514D5" w:rsidP="00B514D5">
      <w:pPr>
        <w:ind w:left="1066" w:firstLine="0"/>
        <w:rPr>
          <w:rFonts w:ascii="Arial" w:hAnsi="Arial" w:cs="Arial"/>
        </w:rPr>
      </w:pPr>
      <w:r w:rsidRPr="00B514D5">
        <w:rPr>
          <w:rFonts w:ascii="Arial" w:hAnsi="Arial" w:cs="Arial"/>
        </w:rPr>
        <w:t xml:space="preserve">Metacéntrico: </w:t>
      </w:r>
      <w:r w:rsidRPr="00B514D5">
        <w:rPr>
          <w:rFonts w:ascii="Arial" w:hAnsi="Arial" w:cs="Arial"/>
          <w:b w:val="0"/>
        </w:rPr>
        <w:t>el</w:t>
      </w:r>
      <w:r w:rsidRPr="00B514D5">
        <w:rPr>
          <w:rFonts w:ascii="Arial" w:hAnsi="Arial" w:cs="Arial"/>
        </w:rPr>
        <w:t xml:space="preserve"> </w:t>
      </w:r>
      <w:r w:rsidRPr="00B514D5">
        <w:rPr>
          <w:rFonts w:ascii="Arial" w:hAnsi="Arial" w:cs="Arial"/>
          <w:b w:val="0"/>
          <w:bCs/>
          <w:color w:val="202124"/>
          <w:shd w:val="clear" w:color="auto" w:fill="FFFFFF"/>
        </w:rPr>
        <w:t>centrómero se encuentra en la mitad del cromosoma, dando lugar a brazos de igual longitud</w:t>
      </w:r>
    </w:p>
    <w:p w14:paraId="16B6879D" w14:textId="56F1F005" w:rsidR="00B514D5" w:rsidRPr="00B514D5" w:rsidRDefault="00B514D5" w:rsidP="00B514D5">
      <w:pPr>
        <w:ind w:left="1066" w:firstLine="0"/>
        <w:rPr>
          <w:rFonts w:ascii="Arial" w:hAnsi="Arial" w:cs="Arial"/>
        </w:rPr>
      </w:pPr>
      <w:proofErr w:type="spellStart"/>
      <w:r w:rsidRPr="00B514D5">
        <w:rPr>
          <w:rFonts w:ascii="Arial" w:hAnsi="Arial" w:cs="Arial"/>
        </w:rPr>
        <w:t>Submetacentrico</w:t>
      </w:r>
      <w:proofErr w:type="spellEnd"/>
      <w:r w:rsidRPr="00B514D5">
        <w:rPr>
          <w:rFonts w:ascii="Arial" w:hAnsi="Arial" w:cs="Arial"/>
        </w:rPr>
        <w:t>:</w:t>
      </w:r>
      <w:r w:rsidRPr="00B514D5">
        <w:rPr>
          <w:rFonts w:ascii="Arial" w:hAnsi="Arial" w:cs="Arial"/>
          <w:color w:val="202124"/>
          <w:shd w:val="clear" w:color="auto" w:fill="FFFFFF"/>
        </w:rPr>
        <w:t> </w:t>
      </w:r>
      <w:r w:rsidRPr="00B514D5">
        <w:rPr>
          <w:rFonts w:ascii="Arial" w:hAnsi="Arial" w:cs="Arial"/>
          <w:b w:val="0"/>
          <w:bCs/>
          <w:color w:val="202124"/>
          <w:shd w:val="clear" w:color="auto" w:fill="FFFFFF"/>
        </w:rPr>
        <w:t>el centrómero se ubica de tal manera que un brazo es ligeramente más corto que el otro</w:t>
      </w:r>
      <w:r w:rsidRPr="00B514D5">
        <w:rPr>
          <w:rFonts w:ascii="Arial" w:hAnsi="Arial" w:cs="Arial"/>
          <w:color w:val="202124"/>
          <w:shd w:val="clear" w:color="auto" w:fill="FFFFFF"/>
        </w:rPr>
        <w:t>.</w:t>
      </w:r>
    </w:p>
    <w:p w14:paraId="1FBF97F8" w14:textId="61822F74" w:rsidR="00B514D5" w:rsidRPr="00B514D5" w:rsidRDefault="00B514D5" w:rsidP="00B514D5">
      <w:pPr>
        <w:ind w:left="1066" w:firstLine="0"/>
        <w:rPr>
          <w:rFonts w:ascii="Arial" w:hAnsi="Arial" w:cs="Arial"/>
        </w:rPr>
      </w:pPr>
      <w:proofErr w:type="spellStart"/>
      <w:r w:rsidRPr="00B514D5">
        <w:rPr>
          <w:rFonts w:ascii="Arial" w:hAnsi="Arial" w:cs="Arial"/>
        </w:rPr>
        <w:t>Acrocentrico</w:t>
      </w:r>
      <w:proofErr w:type="spellEnd"/>
      <w:r w:rsidRPr="00B514D5">
        <w:rPr>
          <w:rFonts w:ascii="Arial" w:hAnsi="Arial" w:cs="Arial"/>
        </w:rPr>
        <w:t xml:space="preserve">: </w:t>
      </w:r>
      <w:r w:rsidRPr="00B514D5">
        <w:rPr>
          <w:rFonts w:ascii="Arial" w:hAnsi="Arial" w:cs="Arial"/>
          <w:b w:val="0"/>
          <w:bCs/>
          <w:color w:val="202124"/>
          <w:shd w:val="clear" w:color="auto" w:fill="FFFFFF"/>
        </w:rPr>
        <w:t xml:space="preserve">el centrómero se encuentra más cercano a uno de los </w:t>
      </w:r>
      <w:proofErr w:type="spellStart"/>
      <w:r w:rsidRPr="00B514D5">
        <w:rPr>
          <w:rFonts w:ascii="Arial" w:hAnsi="Arial" w:cs="Arial"/>
          <w:b w:val="0"/>
          <w:bCs/>
          <w:color w:val="202124"/>
          <w:shd w:val="clear" w:color="auto" w:fill="FFFFFF"/>
        </w:rPr>
        <w:t>telómeros</w:t>
      </w:r>
      <w:proofErr w:type="spellEnd"/>
      <w:r w:rsidRPr="00B514D5">
        <w:rPr>
          <w:rFonts w:ascii="Arial" w:hAnsi="Arial" w:cs="Arial"/>
          <w:b w:val="0"/>
          <w:bCs/>
          <w:color w:val="202124"/>
          <w:shd w:val="clear" w:color="auto" w:fill="FFFFFF"/>
        </w:rPr>
        <w:t>, dando como resultado un brazo muy corto (p) y el otro largo (q)</w:t>
      </w:r>
      <w:r w:rsidRPr="00B514D5">
        <w:rPr>
          <w:rFonts w:ascii="Arial" w:hAnsi="Arial" w:cs="Arial"/>
          <w:color w:val="202124"/>
          <w:shd w:val="clear" w:color="auto" w:fill="FFFFFF"/>
        </w:rPr>
        <w:t>.</w:t>
      </w:r>
    </w:p>
    <w:p w14:paraId="4349C1B6" w14:textId="4921508A" w:rsidR="00B514D5" w:rsidRPr="00B514D5" w:rsidRDefault="00B514D5" w:rsidP="00B514D5">
      <w:pPr>
        <w:ind w:left="1066" w:firstLine="0"/>
        <w:rPr>
          <w:rFonts w:ascii="Arial" w:hAnsi="Arial" w:cs="Arial"/>
          <w:b w:val="0"/>
        </w:rPr>
      </w:pPr>
      <w:proofErr w:type="spellStart"/>
      <w:r w:rsidRPr="00B514D5">
        <w:rPr>
          <w:rFonts w:ascii="Arial" w:hAnsi="Arial" w:cs="Arial"/>
        </w:rPr>
        <w:t>Telocentrico</w:t>
      </w:r>
      <w:proofErr w:type="spellEnd"/>
      <w:r w:rsidRPr="00B514D5">
        <w:rPr>
          <w:rFonts w:ascii="Arial" w:hAnsi="Arial" w:cs="Arial"/>
        </w:rPr>
        <w:t xml:space="preserve">: </w:t>
      </w:r>
      <w:r w:rsidRPr="00B514D5">
        <w:rPr>
          <w:rFonts w:ascii="Arial" w:hAnsi="Arial" w:cs="Arial"/>
          <w:b w:val="0"/>
          <w:bCs/>
          <w:color w:val="202124"/>
          <w:shd w:val="clear" w:color="auto" w:fill="FFFFFF"/>
        </w:rPr>
        <w:t>centrómero se encuentra ubicado en uno de sus extremos</w:t>
      </w:r>
      <w:r>
        <w:rPr>
          <w:rFonts w:ascii="Arial" w:hAnsi="Arial" w:cs="Arial"/>
          <w:b w:val="0"/>
          <w:bCs/>
          <w:color w:val="202124"/>
          <w:shd w:val="clear" w:color="auto" w:fill="FFFFFF"/>
        </w:rPr>
        <w:t xml:space="preserve"> </w:t>
      </w:r>
      <w:r w:rsidRPr="00B514D5">
        <w:rPr>
          <w:rFonts w:ascii="Arial" w:hAnsi="Arial" w:cs="Arial"/>
          <w:b w:val="0"/>
          <w:bCs/>
          <w:color w:val="202124"/>
          <w:shd w:val="clear" w:color="auto" w:fill="FFFFFF"/>
        </w:rPr>
        <w:t>y</w:t>
      </w:r>
      <w:r w:rsidRPr="00B514D5">
        <w:rPr>
          <w:rFonts w:ascii="Arial" w:hAnsi="Arial" w:cs="Arial"/>
          <w:b w:val="0"/>
          <w:color w:val="202124"/>
          <w:shd w:val="clear" w:color="auto" w:fill="FFFFFF"/>
        </w:rPr>
        <w:t>, por ende, el cromosoma tiene un solo brazo. </w:t>
      </w:r>
    </w:p>
    <w:p w14:paraId="5CA72C45" w14:textId="77777777" w:rsidR="00FA1395" w:rsidRDefault="008F0C54">
      <w:pPr>
        <w:numPr>
          <w:ilvl w:val="0"/>
          <w:numId w:val="2"/>
        </w:numPr>
        <w:ind w:hanging="360"/>
      </w:pPr>
      <w:r>
        <w:lastRenderedPageBreak/>
        <w:t xml:space="preserve">¿A que le llamamos cromosomas homólogos? ¿Y qué son las </w:t>
      </w:r>
      <w:proofErr w:type="spellStart"/>
      <w:r>
        <w:t>cromátidas</w:t>
      </w:r>
      <w:proofErr w:type="spellEnd"/>
      <w:r>
        <w:t xml:space="preserve"> hermanas? </w:t>
      </w:r>
    </w:p>
    <w:p w14:paraId="1544E21D" w14:textId="1AC89C94" w:rsidR="009536B8" w:rsidRPr="009536B8" w:rsidRDefault="009536B8" w:rsidP="009536B8">
      <w:pPr>
        <w:ind w:left="1066" w:firstLine="0"/>
        <w:rPr>
          <w:rFonts w:ascii="Arial" w:hAnsi="Arial" w:cs="Arial"/>
          <w:b w:val="0"/>
          <w:color w:val="auto"/>
          <w:shd w:val="clear" w:color="auto" w:fill="FFFFFF"/>
        </w:rPr>
      </w:pPr>
      <w:r w:rsidRPr="009536B8">
        <w:rPr>
          <w:rFonts w:ascii="Arial" w:hAnsi="Arial" w:cs="Arial"/>
          <w:b w:val="0"/>
          <w:color w:val="auto"/>
          <w:shd w:val="clear" w:color="auto" w:fill="FFFFFF"/>
        </w:rPr>
        <w:t>Los </w:t>
      </w:r>
      <w:r w:rsidRPr="00067BC7">
        <w:rPr>
          <w:rFonts w:ascii="Arial" w:hAnsi="Arial" w:cs="Arial"/>
          <w:bCs/>
          <w:color w:val="auto"/>
          <w:shd w:val="clear" w:color="auto" w:fill="FFFFFF"/>
        </w:rPr>
        <w:t>cromosomas homólogos</w:t>
      </w:r>
      <w:r w:rsidRPr="009536B8">
        <w:rPr>
          <w:rFonts w:ascii="Arial" w:hAnsi="Arial" w:cs="Arial"/>
          <w:b w:val="0"/>
          <w:color w:val="auto"/>
          <w:shd w:val="clear" w:color="auto" w:fill="FFFFFF"/>
        </w:rPr>
        <w:t> son un par de </w:t>
      </w:r>
      <w:r w:rsidRPr="009536B8">
        <w:rPr>
          <w:rFonts w:ascii="Arial" w:hAnsi="Arial" w:cs="Arial"/>
          <w:b w:val="0"/>
          <w:bCs/>
          <w:color w:val="auto"/>
          <w:shd w:val="clear" w:color="auto" w:fill="FFFFFF"/>
        </w:rPr>
        <w:t>cromosomas</w:t>
      </w:r>
      <w:r w:rsidRPr="009536B8">
        <w:rPr>
          <w:rFonts w:ascii="Arial" w:hAnsi="Arial" w:cs="Arial"/>
          <w:b w:val="0"/>
          <w:color w:val="auto"/>
          <w:shd w:val="clear" w:color="auto" w:fill="FFFFFF"/>
        </w:rPr>
        <w:t> compuesto por un </w:t>
      </w:r>
      <w:r w:rsidRPr="009536B8">
        <w:rPr>
          <w:rFonts w:ascii="Arial" w:hAnsi="Arial" w:cs="Arial"/>
          <w:b w:val="0"/>
          <w:bCs/>
          <w:color w:val="auto"/>
          <w:shd w:val="clear" w:color="auto" w:fill="FFFFFF"/>
        </w:rPr>
        <w:t>cromosoma</w:t>
      </w:r>
      <w:r w:rsidRPr="009536B8">
        <w:rPr>
          <w:rFonts w:ascii="Arial" w:hAnsi="Arial" w:cs="Arial"/>
          <w:b w:val="0"/>
          <w:color w:val="auto"/>
          <w:shd w:val="clear" w:color="auto" w:fill="FFFFFF"/>
        </w:rPr>
        <w:t> paterno y uno materno que </w:t>
      </w:r>
      <w:r w:rsidRPr="009536B8">
        <w:rPr>
          <w:rFonts w:ascii="Arial" w:hAnsi="Arial" w:cs="Arial"/>
          <w:b w:val="0"/>
          <w:bCs/>
          <w:color w:val="auto"/>
          <w:shd w:val="clear" w:color="auto" w:fill="FFFFFF"/>
        </w:rPr>
        <w:t>se</w:t>
      </w:r>
      <w:r w:rsidRPr="009536B8">
        <w:rPr>
          <w:rFonts w:ascii="Arial" w:hAnsi="Arial" w:cs="Arial"/>
          <w:b w:val="0"/>
          <w:color w:val="auto"/>
          <w:shd w:val="clear" w:color="auto" w:fill="FFFFFF"/>
        </w:rPr>
        <w:t> emparejan dentro de una cél</w:t>
      </w:r>
      <w:r>
        <w:rPr>
          <w:rFonts w:ascii="Arial" w:hAnsi="Arial" w:cs="Arial"/>
          <w:b w:val="0"/>
          <w:color w:val="auto"/>
          <w:shd w:val="clear" w:color="auto" w:fill="FFFFFF"/>
        </w:rPr>
        <w:t>ula durante la meiosis.</w:t>
      </w:r>
    </w:p>
    <w:p w14:paraId="19BCBDA9" w14:textId="5FB4EEAF" w:rsidR="009536B8" w:rsidRPr="009536B8" w:rsidRDefault="009536B8" w:rsidP="009536B8">
      <w:pPr>
        <w:ind w:left="1066" w:firstLine="0"/>
        <w:rPr>
          <w:b w:val="0"/>
          <w:color w:val="auto"/>
        </w:rPr>
      </w:pPr>
      <w:r w:rsidRPr="009536B8">
        <w:rPr>
          <w:rFonts w:ascii="Arial" w:hAnsi="Arial" w:cs="Arial"/>
          <w:b w:val="0"/>
          <w:color w:val="auto"/>
          <w:shd w:val="clear" w:color="auto" w:fill="FFFFFF"/>
        </w:rPr>
        <w:t xml:space="preserve">Una </w:t>
      </w:r>
      <w:proofErr w:type="spellStart"/>
      <w:r w:rsidRPr="00067BC7">
        <w:rPr>
          <w:rFonts w:ascii="Arial" w:hAnsi="Arial" w:cs="Arial"/>
          <w:color w:val="auto"/>
          <w:shd w:val="clear" w:color="auto" w:fill="FFFFFF"/>
        </w:rPr>
        <w:t>cromátida</w:t>
      </w:r>
      <w:proofErr w:type="spellEnd"/>
      <w:r w:rsidRPr="00067BC7">
        <w:rPr>
          <w:rFonts w:ascii="Arial" w:hAnsi="Arial" w:cs="Arial"/>
          <w:color w:val="auto"/>
          <w:shd w:val="clear" w:color="auto" w:fill="FFFFFF"/>
        </w:rPr>
        <w:t xml:space="preserve"> hermana</w:t>
      </w:r>
      <w:r w:rsidRPr="009536B8">
        <w:rPr>
          <w:rFonts w:ascii="Arial" w:hAnsi="Arial" w:cs="Arial"/>
          <w:b w:val="0"/>
          <w:color w:val="auto"/>
          <w:shd w:val="clear" w:color="auto" w:fill="FFFFFF"/>
        </w:rPr>
        <w:t xml:space="preserve"> se refiere a las copias idénticas formadas por la replicación del ADN de un cromosoma, con ambas copias</w:t>
      </w:r>
      <w:r w:rsidR="00067BC7">
        <w:rPr>
          <w:rFonts w:ascii="Arial" w:hAnsi="Arial" w:cs="Arial"/>
          <w:b w:val="0"/>
          <w:color w:val="auto"/>
          <w:shd w:val="clear" w:color="auto" w:fill="FFFFFF"/>
        </w:rPr>
        <w:t xml:space="preserve"> unidas por un centrómero común, u</w:t>
      </w:r>
      <w:r w:rsidRPr="009536B8">
        <w:rPr>
          <w:rFonts w:ascii="Arial" w:hAnsi="Arial" w:cs="Arial"/>
          <w:b w:val="0"/>
          <w:color w:val="auto"/>
          <w:shd w:val="clear" w:color="auto" w:fill="FFFFFF"/>
        </w:rPr>
        <w:t xml:space="preserve">n par de </w:t>
      </w:r>
      <w:proofErr w:type="spellStart"/>
      <w:r w:rsidRPr="009536B8">
        <w:rPr>
          <w:rFonts w:ascii="Arial" w:hAnsi="Arial" w:cs="Arial"/>
          <w:b w:val="0"/>
          <w:color w:val="auto"/>
          <w:shd w:val="clear" w:color="auto" w:fill="FFFFFF"/>
        </w:rPr>
        <w:t>cromátidas</w:t>
      </w:r>
      <w:proofErr w:type="spellEnd"/>
      <w:r w:rsidRPr="009536B8">
        <w:rPr>
          <w:rFonts w:ascii="Arial" w:hAnsi="Arial" w:cs="Arial"/>
          <w:b w:val="0"/>
          <w:color w:val="auto"/>
          <w:shd w:val="clear" w:color="auto" w:fill="FFFFFF"/>
        </w:rPr>
        <w:t xml:space="preserve"> hermanas se llama díada</w:t>
      </w:r>
    </w:p>
    <w:p w14:paraId="145A4B7B" w14:textId="77777777" w:rsidR="00FA1395" w:rsidRDefault="008F0C54">
      <w:pPr>
        <w:numPr>
          <w:ilvl w:val="0"/>
          <w:numId w:val="2"/>
        </w:numPr>
        <w:ind w:hanging="360"/>
      </w:pPr>
      <w:r>
        <w:t xml:space="preserve">Defina: Cariotipo – </w:t>
      </w:r>
      <w:proofErr w:type="spellStart"/>
      <w:r>
        <w:t>Idiograma</w:t>
      </w:r>
      <w:proofErr w:type="spellEnd"/>
      <w:r>
        <w:t xml:space="preserve"> – Locus – </w:t>
      </w:r>
      <w:proofErr w:type="spellStart"/>
      <w:r>
        <w:t>Locci</w:t>
      </w:r>
      <w:proofErr w:type="spellEnd"/>
      <w:r>
        <w:t xml:space="preserve"> – Alelo. </w:t>
      </w:r>
    </w:p>
    <w:p w14:paraId="64AC85F6" w14:textId="26702787" w:rsidR="007416A7" w:rsidRPr="001B6404" w:rsidRDefault="007416A7" w:rsidP="00ED2CE3">
      <w:pPr>
        <w:spacing w:line="240" w:lineRule="auto"/>
        <w:ind w:left="1066" w:firstLine="0"/>
        <w:rPr>
          <w:rFonts w:ascii="Arial" w:hAnsi="Arial" w:cs="Arial"/>
          <w:b w:val="0"/>
          <w:color w:val="auto"/>
        </w:rPr>
      </w:pPr>
      <w:r w:rsidRPr="009B398F">
        <w:rPr>
          <w:rFonts w:ascii="Arial" w:hAnsi="Arial" w:cs="Arial"/>
          <w:color w:val="auto"/>
        </w:rPr>
        <w:t>Cariotipo:</w:t>
      </w:r>
      <w:r w:rsidRPr="001B6404">
        <w:rPr>
          <w:rFonts w:ascii="Arial" w:hAnsi="Arial" w:cs="Arial"/>
          <w:b w:val="0"/>
          <w:color w:val="auto"/>
        </w:rPr>
        <w:t xml:space="preserve"> conjunto de cromosomas que conforma un individuo</w:t>
      </w:r>
    </w:p>
    <w:p w14:paraId="3B35A8E2" w14:textId="71E021A8" w:rsidR="00067BC7" w:rsidRPr="001B6404" w:rsidRDefault="007416A7" w:rsidP="00ED2CE3">
      <w:pPr>
        <w:spacing w:line="240" w:lineRule="auto"/>
        <w:ind w:left="1066" w:firstLine="0"/>
        <w:rPr>
          <w:rFonts w:ascii="Arial" w:hAnsi="Arial" w:cs="Arial"/>
          <w:b w:val="0"/>
          <w:color w:val="auto"/>
        </w:rPr>
      </w:pPr>
      <w:proofErr w:type="spellStart"/>
      <w:r w:rsidRPr="009B398F">
        <w:rPr>
          <w:rFonts w:ascii="Arial" w:hAnsi="Arial" w:cs="Arial"/>
          <w:color w:val="auto"/>
        </w:rPr>
        <w:t>Idiograma</w:t>
      </w:r>
      <w:proofErr w:type="spellEnd"/>
      <w:r w:rsidRPr="001B6404">
        <w:rPr>
          <w:rFonts w:ascii="Arial" w:hAnsi="Arial" w:cs="Arial"/>
          <w:b w:val="0"/>
          <w:color w:val="auto"/>
        </w:rPr>
        <w:t>:</w:t>
      </w:r>
      <w:r w:rsidR="00ED2CE3" w:rsidRPr="001B6404">
        <w:rPr>
          <w:rFonts w:ascii="Arial" w:hAnsi="Arial" w:cs="Arial"/>
          <w:b w:val="0"/>
          <w:color w:val="auto"/>
        </w:rPr>
        <w:t xml:space="preserve"> </w:t>
      </w:r>
      <w:r w:rsidRPr="001B6404">
        <w:rPr>
          <w:rFonts w:ascii="Arial" w:hAnsi="Arial" w:cs="Arial"/>
          <w:b w:val="0"/>
          <w:color w:val="auto"/>
        </w:rPr>
        <w:t>es un esquema de los cromosomas de una determinada especie. Puede mostrar información simple como el tipo de cromosoma, el tamaño de los brazos y las banderas.</w:t>
      </w:r>
    </w:p>
    <w:p w14:paraId="2CD6EA9E" w14:textId="0718DBF3" w:rsidR="00F1028B" w:rsidRPr="001B6404" w:rsidRDefault="00F1028B" w:rsidP="00ED2CE3">
      <w:pPr>
        <w:spacing w:line="240" w:lineRule="auto"/>
        <w:ind w:left="1066" w:firstLine="0"/>
        <w:rPr>
          <w:rFonts w:ascii="Arial" w:hAnsi="Arial" w:cs="Arial"/>
          <w:b w:val="0"/>
          <w:color w:val="auto"/>
          <w:shd w:val="clear" w:color="auto" w:fill="FFFFFF"/>
        </w:rPr>
      </w:pPr>
      <w:r w:rsidRPr="009B398F">
        <w:rPr>
          <w:rFonts w:ascii="Arial" w:hAnsi="Arial" w:cs="Arial"/>
          <w:color w:val="auto"/>
        </w:rPr>
        <w:t>Locus</w:t>
      </w:r>
      <w:r w:rsidRPr="001B6404">
        <w:rPr>
          <w:rFonts w:ascii="Arial" w:hAnsi="Arial" w:cs="Arial"/>
          <w:b w:val="0"/>
          <w:color w:val="auto"/>
        </w:rPr>
        <w:t xml:space="preserve">: </w:t>
      </w:r>
      <w:r w:rsidRPr="001B6404">
        <w:rPr>
          <w:rFonts w:ascii="Arial" w:hAnsi="Arial" w:cs="Arial"/>
          <w:b w:val="0"/>
          <w:bCs/>
          <w:color w:val="auto"/>
          <w:shd w:val="clear" w:color="auto" w:fill="FFFFFF"/>
        </w:rPr>
        <w:t>Lugar específico donde se localiza o se presenta algo</w:t>
      </w:r>
      <w:r w:rsidRPr="001B6404">
        <w:rPr>
          <w:rFonts w:ascii="Arial" w:hAnsi="Arial" w:cs="Arial"/>
          <w:b w:val="0"/>
          <w:color w:val="auto"/>
          <w:shd w:val="clear" w:color="auto" w:fill="FFFFFF"/>
        </w:rPr>
        <w:t>. Puede referirse a un lugar específico del cuerpo o al lugar de un cromosoma donde se encuentra un gen específico.</w:t>
      </w:r>
    </w:p>
    <w:p w14:paraId="4D90824E" w14:textId="3D487752" w:rsidR="00ED2CE3" w:rsidRPr="001B6404" w:rsidRDefault="00ED2CE3" w:rsidP="00ED2CE3">
      <w:pPr>
        <w:spacing w:line="240" w:lineRule="auto"/>
        <w:ind w:left="1066" w:firstLine="0"/>
        <w:rPr>
          <w:rFonts w:ascii="Arial" w:hAnsi="Arial" w:cs="Arial"/>
          <w:b w:val="0"/>
          <w:color w:val="auto"/>
          <w:shd w:val="clear" w:color="auto" w:fill="FFFFFF"/>
        </w:rPr>
      </w:pPr>
      <w:proofErr w:type="spellStart"/>
      <w:r w:rsidRPr="009B398F">
        <w:rPr>
          <w:rFonts w:ascii="Arial" w:hAnsi="Arial" w:cs="Arial"/>
          <w:color w:val="auto"/>
        </w:rPr>
        <w:t>Locci</w:t>
      </w:r>
      <w:proofErr w:type="spellEnd"/>
      <w:r w:rsidRPr="001B6404">
        <w:rPr>
          <w:rFonts w:ascii="Arial" w:hAnsi="Arial" w:cs="Arial"/>
          <w:b w:val="0"/>
          <w:color w:val="auto"/>
          <w:shd w:val="clear" w:color="auto" w:fill="FFFFFF"/>
        </w:rPr>
        <w:t xml:space="preserve">: </w:t>
      </w:r>
      <w:r w:rsidR="00731C04" w:rsidRPr="001B6404">
        <w:rPr>
          <w:rFonts w:ascii="Arial" w:hAnsi="Arial" w:cs="Arial"/>
          <w:b w:val="0"/>
          <w:color w:val="auto"/>
          <w:shd w:val="clear" w:color="auto" w:fill="FFFFFF"/>
        </w:rPr>
        <w:t>plural de locus,</w:t>
      </w:r>
      <w:r w:rsidR="001B6404" w:rsidRPr="001B6404">
        <w:rPr>
          <w:rFonts w:ascii="Arial" w:hAnsi="Arial" w:cs="Arial"/>
          <w:b w:val="0"/>
          <w:color w:val="auto"/>
          <w:shd w:val="clear" w:color="auto" w:fill="FFFFFF"/>
        </w:rPr>
        <w:t xml:space="preserve"> el locus</w:t>
      </w:r>
      <w:r w:rsidR="00731C04" w:rsidRPr="001B6404">
        <w:rPr>
          <w:rFonts w:ascii="Arial" w:hAnsi="Arial" w:cs="Arial"/>
          <w:b w:val="0"/>
          <w:color w:val="auto"/>
          <w:shd w:val="clear" w:color="auto" w:fill="FFFFFF"/>
        </w:rPr>
        <w:t xml:space="preserve"> es una porción o zona del mismo donde se localiza un gen determinado</w:t>
      </w:r>
    </w:p>
    <w:p w14:paraId="18E3C9E1" w14:textId="201659C3" w:rsidR="00F1028B" w:rsidRPr="001B6404" w:rsidRDefault="00ED2CE3" w:rsidP="001B6404">
      <w:pPr>
        <w:spacing w:line="240" w:lineRule="auto"/>
        <w:ind w:left="1066" w:firstLine="0"/>
        <w:rPr>
          <w:rFonts w:ascii="Arial" w:hAnsi="Arial" w:cs="Arial"/>
          <w:b w:val="0"/>
          <w:color w:val="auto"/>
          <w:shd w:val="clear" w:color="auto" w:fill="FFFFFF"/>
        </w:rPr>
      </w:pPr>
      <w:r w:rsidRPr="009B398F">
        <w:rPr>
          <w:rFonts w:ascii="Arial" w:hAnsi="Arial" w:cs="Arial"/>
          <w:color w:val="auto"/>
        </w:rPr>
        <w:t>Alelo</w:t>
      </w:r>
      <w:r w:rsidRPr="001B6404">
        <w:rPr>
          <w:rFonts w:ascii="Arial" w:hAnsi="Arial" w:cs="Arial"/>
          <w:b w:val="0"/>
          <w:color w:val="auto"/>
          <w:shd w:val="clear" w:color="auto" w:fill="FFFFFF"/>
        </w:rPr>
        <w:t xml:space="preserve">: </w:t>
      </w:r>
      <w:r w:rsidRPr="001B6404">
        <w:rPr>
          <w:rFonts w:ascii="Arial" w:hAnsi="Arial" w:cs="Arial"/>
          <w:b w:val="0"/>
          <w:color w:val="auto"/>
          <w:shd w:val="clear" w:color="auto" w:fill="FEFEFE"/>
        </w:rPr>
        <w:t xml:space="preserve">Un alelo es una de dos o más versiones de una secuencia de ADN en una ubicación genómica determinada. Las personas heredan dos alelos, uno de cada progenitor, para cualquier ubicación genómica dada donde existe dicha variación. Si los dos alelos son iguales, la persona es homocigota para ese alelo. Si los alelos son diferentes, la persona es </w:t>
      </w:r>
      <w:proofErr w:type="spellStart"/>
      <w:r w:rsidRPr="001B6404">
        <w:rPr>
          <w:rFonts w:ascii="Arial" w:hAnsi="Arial" w:cs="Arial"/>
          <w:b w:val="0"/>
          <w:color w:val="auto"/>
          <w:shd w:val="clear" w:color="auto" w:fill="FEFEFE"/>
        </w:rPr>
        <w:t>heterocigota</w:t>
      </w:r>
      <w:proofErr w:type="spellEnd"/>
      <w:r w:rsidRPr="001B6404">
        <w:rPr>
          <w:rFonts w:ascii="Arial" w:hAnsi="Arial" w:cs="Arial"/>
          <w:b w:val="0"/>
          <w:color w:val="auto"/>
          <w:shd w:val="clear" w:color="auto" w:fill="FEFEFE"/>
        </w:rPr>
        <w:t>.</w:t>
      </w:r>
    </w:p>
    <w:p w14:paraId="670E5D30" w14:textId="77777777" w:rsidR="00FA1395" w:rsidRDefault="008F0C54">
      <w:pPr>
        <w:numPr>
          <w:ilvl w:val="0"/>
          <w:numId w:val="2"/>
        </w:numPr>
        <w:ind w:hanging="360"/>
      </w:pPr>
      <w:r>
        <w:t xml:space="preserve">Considerando que no todos los organismos poseemos la misma dotación cromosómica, y teniendo en cuenta conceptos ya vistos, complete las siguientes oraciones: </w:t>
      </w:r>
    </w:p>
    <w:p w14:paraId="2D19DA6C" w14:textId="6073A827" w:rsidR="00FA1395" w:rsidRDefault="008F0C54">
      <w:pPr>
        <w:numPr>
          <w:ilvl w:val="1"/>
          <w:numId w:val="2"/>
        </w:numPr>
        <w:ind w:hanging="408"/>
      </w:pPr>
      <w:r>
        <w:t>El ser humano presenta una dotación cromosómica haploide de</w:t>
      </w:r>
      <w:r w:rsidRPr="009F038F">
        <w:rPr>
          <w:u w:val="single"/>
        </w:rPr>
        <w:t>_</w:t>
      </w:r>
      <w:r w:rsidR="001B6404">
        <w:rPr>
          <w:u w:val="single"/>
        </w:rPr>
        <w:t>23</w:t>
      </w:r>
      <w:r w:rsidRPr="009F038F">
        <w:rPr>
          <w:u w:val="single"/>
        </w:rPr>
        <w:t>_</w:t>
      </w:r>
      <w:r>
        <w:t xml:space="preserve"> cromosomas </w:t>
      </w:r>
    </w:p>
    <w:p w14:paraId="53DD2EDC" w14:textId="2A01D8C8" w:rsidR="00FA1395" w:rsidRDefault="008F0C54">
      <w:pPr>
        <w:numPr>
          <w:ilvl w:val="1"/>
          <w:numId w:val="2"/>
        </w:numPr>
        <w:ind w:hanging="408"/>
      </w:pPr>
      <w:r>
        <w:t>El ser humano presenta una dotación cromosómica diploide de</w:t>
      </w:r>
      <w:r w:rsidRPr="009F038F">
        <w:rPr>
          <w:u w:val="single"/>
        </w:rPr>
        <w:t>_</w:t>
      </w:r>
      <w:r w:rsidR="009F038F" w:rsidRPr="009F038F">
        <w:rPr>
          <w:u w:val="single"/>
        </w:rPr>
        <w:t>46</w:t>
      </w:r>
      <w:r w:rsidRPr="009F038F">
        <w:rPr>
          <w:u w:val="single"/>
        </w:rPr>
        <w:t>_</w:t>
      </w:r>
      <w:r>
        <w:t xml:space="preserve"> cromosomas, que es lo mismo que decir </w:t>
      </w:r>
      <w:r w:rsidRPr="009F038F">
        <w:rPr>
          <w:u w:val="single"/>
        </w:rPr>
        <w:t>_</w:t>
      </w:r>
      <w:r w:rsidR="009F038F" w:rsidRPr="009F038F">
        <w:rPr>
          <w:u w:val="single"/>
        </w:rPr>
        <w:t>23_</w:t>
      </w:r>
      <w:r>
        <w:t xml:space="preserve"> pares. </w:t>
      </w:r>
    </w:p>
    <w:p w14:paraId="675B8EA7" w14:textId="425A1B88" w:rsidR="00FA1395" w:rsidRDefault="008F0C54">
      <w:pPr>
        <w:numPr>
          <w:ilvl w:val="1"/>
          <w:numId w:val="2"/>
        </w:numPr>
        <w:ind w:hanging="408"/>
      </w:pPr>
      <w:r>
        <w:t>De los 46 cromosomas que presenta el humano</w:t>
      </w:r>
      <w:r w:rsidRPr="001B6404">
        <w:rPr>
          <w:u w:val="single"/>
        </w:rPr>
        <w:t>, _</w:t>
      </w:r>
      <w:r w:rsidR="001B6404" w:rsidRPr="001B6404">
        <w:rPr>
          <w:u w:val="single"/>
        </w:rPr>
        <w:t>22 pares</w:t>
      </w:r>
      <w:r w:rsidRPr="001B6404">
        <w:rPr>
          <w:u w:val="single"/>
        </w:rPr>
        <w:t>_</w:t>
      </w:r>
      <w:r>
        <w:t xml:space="preserve"> se los denomina autosomas; mientras que </w:t>
      </w:r>
      <w:r w:rsidRPr="001B6404">
        <w:rPr>
          <w:u w:val="single"/>
        </w:rPr>
        <w:t>_</w:t>
      </w:r>
      <w:r w:rsidR="001B6404" w:rsidRPr="001B6404">
        <w:rPr>
          <w:u w:val="single"/>
        </w:rPr>
        <w:t>un par</w:t>
      </w:r>
      <w:r w:rsidRPr="001B6404">
        <w:rPr>
          <w:u w:val="single"/>
        </w:rPr>
        <w:t>_</w:t>
      </w:r>
      <w:r>
        <w:t xml:space="preserve"> son cromosomas sexuales.  </w:t>
      </w:r>
    </w:p>
    <w:p w14:paraId="2FF619EA" w14:textId="6F90146F" w:rsidR="00FA1395" w:rsidRDefault="008F0C54" w:rsidP="005A7284">
      <w:pPr>
        <w:numPr>
          <w:ilvl w:val="1"/>
          <w:numId w:val="2"/>
        </w:numPr>
        <w:spacing w:after="157"/>
        <w:ind w:hanging="408"/>
      </w:pPr>
      <w:r>
        <w:t xml:space="preserve">Los cromosomas sexuales son quienes determinan el sexo en los individuos; por lo tanto XX en </w:t>
      </w:r>
      <w:r w:rsidRPr="009F038F">
        <w:rPr>
          <w:u w:val="single"/>
        </w:rPr>
        <w:t>_</w:t>
      </w:r>
      <w:r w:rsidR="009F038F" w:rsidRPr="009F038F">
        <w:rPr>
          <w:u w:val="single"/>
        </w:rPr>
        <w:t>mujeres</w:t>
      </w:r>
      <w:r w:rsidRPr="009F038F">
        <w:rPr>
          <w:u w:val="single"/>
        </w:rPr>
        <w:t>_</w:t>
      </w:r>
      <w:r>
        <w:t xml:space="preserve"> y XY en </w:t>
      </w:r>
      <w:r w:rsidRPr="009F038F">
        <w:rPr>
          <w:u w:val="single"/>
        </w:rPr>
        <w:t>__</w:t>
      </w:r>
      <w:r w:rsidR="009F038F" w:rsidRPr="009F038F">
        <w:rPr>
          <w:u w:val="single"/>
        </w:rPr>
        <w:t>hombres</w:t>
      </w:r>
      <w:r w:rsidRPr="009F038F">
        <w:rPr>
          <w:u w:val="single"/>
        </w:rPr>
        <w:t>__</w:t>
      </w:r>
      <w:r>
        <w:t xml:space="preserve"> </w:t>
      </w:r>
    </w:p>
    <w:p w14:paraId="056CE6AE" w14:textId="77777777" w:rsidR="005A7284" w:rsidRPr="005A7284" w:rsidRDefault="005A7284" w:rsidP="005A7284">
      <w:pPr>
        <w:numPr>
          <w:ilvl w:val="1"/>
          <w:numId w:val="2"/>
        </w:numPr>
        <w:spacing w:after="157"/>
        <w:ind w:hanging="408"/>
      </w:pPr>
      <w:bookmarkStart w:id="0" w:name="_GoBack"/>
      <w:bookmarkEnd w:id="0"/>
    </w:p>
    <w:p w14:paraId="0F4CFDC1" w14:textId="77777777" w:rsidR="00FA1395" w:rsidRDefault="008F0C54">
      <w:pPr>
        <w:spacing w:after="103"/>
        <w:ind w:left="91" w:right="9" w:hanging="10"/>
        <w:jc w:val="center"/>
      </w:pPr>
      <w:r>
        <w:rPr>
          <w:sz w:val="28"/>
          <w:u w:val="single" w:color="000000"/>
        </w:rPr>
        <w:t>Tema: Ácidos Nucleicos: ARN.</w:t>
      </w:r>
      <w:r>
        <w:rPr>
          <w:sz w:val="28"/>
        </w:rPr>
        <w:t xml:space="preserve"> </w:t>
      </w:r>
    </w:p>
    <w:p w14:paraId="17AF7D21" w14:textId="77777777" w:rsidR="00FA1395" w:rsidRDefault="008F0C54">
      <w:pPr>
        <w:spacing w:after="196"/>
        <w:ind w:left="0" w:firstLine="0"/>
      </w:pPr>
      <w:r>
        <w:t xml:space="preserve"> </w:t>
      </w:r>
    </w:p>
    <w:p w14:paraId="42600E50" w14:textId="77777777" w:rsidR="00FA1395" w:rsidRDefault="008F0C54">
      <w:pPr>
        <w:numPr>
          <w:ilvl w:val="0"/>
          <w:numId w:val="3"/>
        </w:numPr>
        <w:spacing w:after="2" w:line="258" w:lineRule="auto"/>
        <w:ind w:hanging="360"/>
      </w:pPr>
      <w:r>
        <w:rPr>
          <w:u w:val="single" w:color="000000"/>
        </w:rPr>
        <w:t>EXPLIQUE QUÉ ES EL ARN, CUÁL ES SU ESTRUCTURA Y QUÉ SIMILITUDES Y DIFERENCIAS PUEDE</w:t>
      </w:r>
      <w:r>
        <w:t xml:space="preserve"> </w:t>
      </w:r>
      <w:r>
        <w:rPr>
          <w:u w:val="single" w:color="000000"/>
        </w:rPr>
        <w:t>ENCONTRARSE CON EL ADN.</w:t>
      </w:r>
      <w:r>
        <w:t xml:space="preserve"> </w:t>
      </w:r>
    </w:p>
    <w:p w14:paraId="78F167BC" w14:textId="69E99682" w:rsidR="00FA307A" w:rsidRPr="00451AC0" w:rsidRDefault="00FA307A" w:rsidP="00FA307A">
      <w:pPr>
        <w:spacing w:after="2" w:line="258" w:lineRule="auto"/>
        <w:ind w:left="706" w:firstLine="0"/>
        <w:rPr>
          <w:rFonts w:ascii="Arial" w:hAnsi="Arial" w:cs="Arial"/>
          <w:b w:val="0"/>
          <w:color w:val="auto"/>
        </w:rPr>
      </w:pPr>
      <w:r w:rsidRPr="00451AC0">
        <w:rPr>
          <w:rFonts w:ascii="Arial" w:hAnsi="Arial" w:cs="Arial"/>
          <w:b w:val="0"/>
          <w:color w:val="auto"/>
        </w:rPr>
        <w:t>Es el ácido nucleico más abundante en la célula eucariota, donde suele ser 10 veces más abundante que el ADN</w:t>
      </w:r>
      <w:r w:rsidRPr="00451AC0">
        <w:rPr>
          <w:rFonts w:ascii="Arial" w:hAnsi="Arial" w:cs="Arial"/>
          <w:b w:val="0"/>
          <w:color w:val="auto"/>
        </w:rPr>
        <w:t>.</w:t>
      </w:r>
    </w:p>
    <w:p w14:paraId="46E68ED3" w14:textId="4AA025BC" w:rsidR="00FA307A" w:rsidRPr="00451AC0" w:rsidRDefault="00FA307A" w:rsidP="00FA307A">
      <w:pPr>
        <w:spacing w:after="2" w:line="258" w:lineRule="auto"/>
        <w:ind w:left="706" w:firstLine="0"/>
        <w:rPr>
          <w:rFonts w:ascii="Arial" w:hAnsi="Arial" w:cs="Arial"/>
          <w:b w:val="0"/>
          <w:color w:val="auto"/>
        </w:rPr>
      </w:pPr>
      <w:r w:rsidRPr="00451AC0">
        <w:rPr>
          <w:rFonts w:ascii="Arial" w:hAnsi="Arial" w:cs="Arial"/>
          <w:b w:val="0"/>
          <w:color w:val="auto"/>
        </w:rPr>
        <w:t>En cuanto a su estructu</w:t>
      </w:r>
      <w:r w:rsidR="00CD729C" w:rsidRPr="00451AC0">
        <w:rPr>
          <w:rFonts w:ascii="Arial" w:hAnsi="Arial" w:cs="Arial"/>
          <w:b w:val="0"/>
          <w:color w:val="auto"/>
        </w:rPr>
        <w:t>ra tres características:</w:t>
      </w:r>
    </w:p>
    <w:p w14:paraId="6543C85A" w14:textId="77777777" w:rsidR="00FA307A" w:rsidRPr="00451AC0" w:rsidRDefault="00FA307A" w:rsidP="00FA307A">
      <w:pPr>
        <w:spacing w:after="2" w:line="258" w:lineRule="auto"/>
        <w:ind w:left="706" w:firstLine="0"/>
        <w:rPr>
          <w:rFonts w:ascii="Arial" w:hAnsi="Arial" w:cs="Arial"/>
          <w:b w:val="0"/>
          <w:color w:val="auto"/>
        </w:rPr>
      </w:pPr>
      <w:r w:rsidRPr="00451AC0">
        <w:rPr>
          <w:rFonts w:ascii="Arial" w:hAnsi="Arial" w:cs="Arial"/>
          <w:b w:val="0"/>
          <w:color w:val="auto"/>
        </w:rPr>
        <w:t xml:space="preserve">1. El ARN suele ser </w:t>
      </w:r>
      <w:proofErr w:type="spellStart"/>
      <w:r w:rsidRPr="00451AC0">
        <w:rPr>
          <w:rFonts w:ascii="Arial" w:hAnsi="Arial" w:cs="Arial"/>
          <w:b w:val="0"/>
          <w:color w:val="auto"/>
        </w:rPr>
        <w:t>monocatenario</w:t>
      </w:r>
      <w:proofErr w:type="spellEnd"/>
      <w:r w:rsidRPr="00451AC0">
        <w:rPr>
          <w:rFonts w:ascii="Arial" w:hAnsi="Arial" w:cs="Arial"/>
          <w:b w:val="0"/>
          <w:color w:val="auto"/>
        </w:rPr>
        <w:t xml:space="preserve"> (una sola cadena). </w:t>
      </w:r>
    </w:p>
    <w:p w14:paraId="2525139A" w14:textId="77777777" w:rsidR="00FA307A" w:rsidRPr="00451AC0" w:rsidRDefault="00FA307A" w:rsidP="00FA307A">
      <w:pPr>
        <w:spacing w:after="2" w:line="258" w:lineRule="auto"/>
        <w:ind w:left="706" w:firstLine="0"/>
        <w:rPr>
          <w:rFonts w:ascii="Arial" w:hAnsi="Arial" w:cs="Arial"/>
          <w:b w:val="0"/>
          <w:color w:val="auto"/>
        </w:rPr>
      </w:pPr>
      <w:r w:rsidRPr="00451AC0">
        <w:rPr>
          <w:rFonts w:ascii="Arial" w:hAnsi="Arial" w:cs="Arial"/>
          <w:b w:val="0"/>
          <w:color w:val="auto"/>
        </w:rPr>
        <w:t>2. Contiene uracilo en lugar de timina.</w:t>
      </w:r>
    </w:p>
    <w:p w14:paraId="5C23F136" w14:textId="7646C1DF" w:rsidR="00FA307A" w:rsidRPr="00451AC0" w:rsidRDefault="00FA307A" w:rsidP="00FA307A">
      <w:pPr>
        <w:spacing w:after="2" w:line="258" w:lineRule="auto"/>
        <w:ind w:left="706" w:firstLine="0"/>
        <w:rPr>
          <w:rFonts w:ascii="Arial" w:hAnsi="Arial" w:cs="Arial"/>
          <w:b w:val="0"/>
          <w:color w:val="auto"/>
        </w:rPr>
      </w:pPr>
      <w:r w:rsidRPr="00451AC0">
        <w:rPr>
          <w:rFonts w:ascii="Arial" w:hAnsi="Arial" w:cs="Arial"/>
          <w:b w:val="0"/>
          <w:color w:val="auto"/>
        </w:rPr>
        <w:t>3. La pentosa que constituye a sus nucleótidos es l</w:t>
      </w:r>
      <w:r w:rsidR="00451AC0">
        <w:rPr>
          <w:rFonts w:ascii="Arial" w:hAnsi="Arial" w:cs="Arial"/>
          <w:b w:val="0"/>
          <w:color w:val="auto"/>
        </w:rPr>
        <w:t>a ribosa</w:t>
      </w:r>
      <w:proofErr w:type="gramStart"/>
      <w:r w:rsidR="00451AC0">
        <w:rPr>
          <w:rFonts w:ascii="Arial" w:hAnsi="Arial" w:cs="Arial"/>
          <w:b w:val="0"/>
          <w:color w:val="auto"/>
        </w:rPr>
        <w:t>.</w:t>
      </w:r>
      <w:r w:rsidRPr="00451AC0">
        <w:rPr>
          <w:rFonts w:ascii="Arial" w:hAnsi="Arial" w:cs="Arial"/>
          <w:b w:val="0"/>
          <w:color w:val="auto"/>
        </w:rPr>
        <w:t>(</w:t>
      </w:r>
      <w:proofErr w:type="gramEnd"/>
      <w:r w:rsidRPr="00451AC0">
        <w:rPr>
          <w:rFonts w:ascii="Arial" w:hAnsi="Arial" w:cs="Arial"/>
          <w:b w:val="0"/>
          <w:color w:val="auto"/>
        </w:rPr>
        <w:t>la presencia del grupo hidroxilo en el C2´ de la ribosa provoca que el ARN sea una molécula químicamente inestable)</w:t>
      </w:r>
    </w:p>
    <w:p w14:paraId="198CCE77" w14:textId="0F62F371" w:rsidR="00451AC0" w:rsidRPr="00451AC0" w:rsidRDefault="00451AC0" w:rsidP="00FA307A">
      <w:pPr>
        <w:spacing w:after="2" w:line="258" w:lineRule="auto"/>
        <w:ind w:left="706" w:firstLine="0"/>
        <w:rPr>
          <w:rFonts w:ascii="Arial" w:hAnsi="Arial" w:cs="Arial"/>
          <w:b w:val="0"/>
          <w:color w:val="auto"/>
        </w:rPr>
      </w:pPr>
      <w:r w:rsidRPr="00451AC0">
        <w:rPr>
          <w:rFonts w:ascii="Arial" w:hAnsi="Arial" w:cs="Arial"/>
          <w:color w:val="auto"/>
        </w:rPr>
        <w:t>Diferencias</w:t>
      </w:r>
      <w:r w:rsidRPr="00451AC0">
        <w:rPr>
          <w:rFonts w:ascii="Arial" w:hAnsi="Arial" w:cs="Arial"/>
          <w:b w:val="0"/>
          <w:color w:val="auto"/>
        </w:rPr>
        <w:t>:</w:t>
      </w:r>
    </w:p>
    <w:p w14:paraId="1DE2C4DC" w14:textId="6AA123C9" w:rsidR="00CD729C" w:rsidRPr="00451AC0" w:rsidRDefault="00CD729C" w:rsidP="00451AC0">
      <w:pPr>
        <w:spacing w:after="2" w:line="258" w:lineRule="auto"/>
        <w:ind w:left="706" w:firstLine="0"/>
        <w:rPr>
          <w:rFonts w:ascii="Arial" w:hAnsi="Arial" w:cs="Arial"/>
          <w:b w:val="0"/>
          <w:color w:val="auto"/>
          <w:shd w:val="clear" w:color="auto" w:fill="FFFFFF"/>
        </w:rPr>
      </w:pPr>
      <w:r w:rsidRPr="00451AC0">
        <w:rPr>
          <w:rFonts w:ascii="Arial" w:hAnsi="Arial" w:cs="Arial"/>
          <w:b w:val="0"/>
          <w:bCs/>
          <w:color w:val="auto"/>
          <w:shd w:val="clear" w:color="auto" w:fill="FFFFFF"/>
        </w:rPr>
        <w:lastRenderedPageBreak/>
        <w:t>El ADN está formado por dos cadenas largas que se enrollan entre sí en una espiral, en cambio el ARN está compuesto por una única cadena con estructura lineal y de menor longitud</w:t>
      </w:r>
      <w:r w:rsidRPr="00451AC0">
        <w:rPr>
          <w:rFonts w:ascii="Arial" w:hAnsi="Arial" w:cs="Arial"/>
          <w:b w:val="0"/>
          <w:color w:val="auto"/>
          <w:shd w:val="clear" w:color="auto" w:fill="FFFFFF"/>
        </w:rPr>
        <w:t>.</w:t>
      </w:r>
      <w:r w:rsidR="00451AC0" w:rsidRPr="00451AC0">
        <w:rPr>
          <w:rFonts w:ascii="Arial" w:hAnsi="Arial" w:cs="Arial"/>
          <w:b w:val="0"/>
          <w:color w:val="auto"/>
          <w:shd w:val="clear" w:color="auto" w:fill="FFFFFF"/>
        </w:rPr>
        <w:t xml:space="preserve"> </w:t>
      </w:r>
      <w:proofErr w:type="spellStart"/>
      <w:r w:rsidR="00451AC0" w:rsidRPr="00451AC0">
        <w:rPr>
          <w:rFonts w:ascii="Arial" w:hAnsi="Arial" w:cs="Arial"/>
          <w:b w:val="0"/>
          <w:color w:val="auto"/>
          <w:shd w:val="clear" w:color="auto" w:fill="FFFFFF"/>
        </w:rPr>
        <w:t>Ek</w:t>
      </w:r>
      <w:proofErr w:type="spellEnd"/>
      <w:r w:rsidR="00451AC0" w:rsidRPr="00451AC0">
        <w:rPr>
          <w:rFonts w:ascii="Arial" w:hAnsi="Arial" w:cs="Arial"/>
          <w:b w:val="0"/>
          <w:color w:val="auto"/>
          <w:shd w:val="clear" w:color="auto" w:fill="FFFFFF"/>
        </w:rPr>
        <w:t xml:space="preserve"> ARN tiene ribosa y el ADN desoxirribosa. El ADN escribe el código </w:t>
      </w:r>
      <w:proofErr w:type="spellStart"/>
      <w:r w:rsidR="00451AC0" w:rsidRPr="00451AC0">
        <w:rPr>
          <w:rFonts w:ascii="Arial" w:hAnsi="Arial" w:cs="Arial"/>
          <w:b w:val="0"/>
          <w:color w:val="auto"/>
          <w:shd w:val="clear" w:color="auto" w:fill="FFFFFF"/>
        </w:rPr>
        <w:t>fenetico</w:t>
      </w:r>
      <w:proofErr w:type="spellEnd"/>
      <w:r w:rsidR="00451AC0" w:rsidRPr="00451AC0">
        <w:rPr>
          <w:rFonts w:ascii="Arial" w:hAnsi="Arial" w:cs="Arial"/>
          <w:b w:val="0"/>
          <w:color w:val="auto"/>
          <w:shd w:val="clear" w:color="auto" w:fill="FFFFFF"/>
        </w:rPr>
        <w:t xml:space="preserve"> y el ARN lo transporta</w:t>
      </w:r>
    </w:p>
    <w:p w14:paraId="77ED18A9" w14:textId="0F50F255" w:rsidR="00CD729C" w:rsidRPr="00451AC0" w:rsidRDefault="00451AC0" w:rsidP="00CD729C">
      <w:pPr>
        <w:spacing w:after="2" w:line="258" w:lineRule="auto"/>
        <w:ind w:left="706" w:firstLine="0"/>
        <w:rPr>
          <w:rFonts w:ascii="Arial" w:hAnsi="Arial" w:cs="Arial"/>
          <w:color w:val="auto"/>
        </w:rPr>
      </w:pPr>
      <w:r w:rsidRPr="00451AC0">
        <w:rPr>
          <w:rFonts w:ascii="Arial" w:hAnsi="Arial" w:cs="Arial"/>
          <w:color w:val="auto"/>
        </w:rPr>
        <w:t>Similitudes</w:t>
      </w:r>
    </w:p>
    <w:p w14:paraId="2807D4E7" w14:textId="77777777" w:rsidR="00451AC0" w:rsidRPr="00451AC0" w:rsidRDefault="00451AC0" w:rsidP="00451AC0">
      <w:pPr>
        <w:spacing w:after="2" w:line="258" w:lineRule="auto"/>
        <w:ind w:left="706" w:firstLine="0"/>
        <w:rPr>
          <w:rFonts w:ascii="Arial" w:hAnsi="Arial" w:cs="Arial"/>
          <w:b w:val="0"/>
          <w:color w:val="auto"/>
        </w:rPr>
      </w:pPr>
      <w:r w:rsidRPr="00451AC0">
        <w:rPr>
          <w:rFonts w:ascii="Arial" w:hAnsi="Arial" w:cs="Arial"/>
          <w:b w:val="0"/>
          <w:color w:val="auto"/>
        </w:rPr>
        <w:t xml:space="preserve">Los 2 tienen 4 bases nitrogenadas, en los 2 participa enzimas, </w:t>
      </w:r>
      <w:r w:rsidRPr="00451AC0">
        <w:rPr>
          <w:rFonts w:ascii="Arial" w:hAnsi="Arial" w:cs="Arial"/>
          <w:b w:val="0"/>
          <w:color w:val="auto"/>
        </w:rPr>
        <w:t>Ambos están formados por una cadena de compuestos químicos llamados nucleótidos.</w:t>
      </w:r>
    </w:p>
    <w:p w14:paraId="7A11FD28" w14:textId="13886D18" w:rsidR="00FA1395" w:rsidRDefault="00FA1395" w:rsidP="00451AC0">
      <w:pPr>
        <w:spacing w:after="32"/>
        <w:ind w:left="0" w:firstLine="0"/>
      </w:pPr>
    </w:p>
    <w:p w14:paraId="6B7B8145" w14:textId="7F5BC306" w:rsidR="00F72BEC" w:rsidRDefault="008F0C54" w:rsidP="00F72BEC">
      <w:pPr>
        <w:numPr>
          <w:ilvl w:val="0"/>
          <w:numId w:val="3"/>
        </w:numPr>
        <w:spacing w:after="0"/>
        <w:ind w:hanging="360"/>
      </w:pPr>
      <w:r>
        <w:rPr>
          <w:u w:val="single" w:color="000000"/>
        </w:rPr>
        <w:t>¿CUÁL ES LA RAZÓN POR LA CUAL LA MOLÉCULA DE ARN MANIFIESTA ESTRUCTURA MOLECULAR</w:t>
      </w:r>
      <w:r>
        <w:t xml:space="preserve"> </w:t>
      </w:r>
      <w:r>
        <w:rPr>
          <w:u w:val="single" w:color="000000"/>
        </w:rPr>
        <w:t>SECUNDARIA? ¿CUÁL ES LA CAUSA POR LA QUE SE GENERAN “LOOPS” CUANDO ESTA CADENA LOGRA LA</w:t>
      </w:r>
      <w:r>
        <w:t xml:space="preserve"> </w:t>
      </w:r>
      <w:r>
        <w:rPr>
          <w:u w:val="single" w:color="000000"/>
        </w:rPr>
        <w:t>ESTRUCTURA SECUNDARIA?</w:t>
      </w:r>
      <w:r>
        <w:t xml:space="preserve"> </w:t>
      </w:r>
    </w:p>
    <w:p w14:paraId="221DC782" w14:textId="7325C08A" w:rsidR="00F72BEC" w:rsidRPr="00F72BEC" w:rsidRDefault="00F72BEC" w:rsidP="00F72BEC">
      <w:pPr>
        <w:spacing w:after="0"/>
        <w:ind w:left="706" w:firstLine="0"/>
        <w:rPr>
          <w:rFonts w:ascii="Arial" w:hAnsi="Arial" w:cs="Arial"/>
          <w:b w:val="0"/>
        </w:rPr>
      </w:pPr>
      <w:r w:rsidRPr="00F72BEC">
        <w:rPr>
          <w:rFonts w:ascii="Arial" w:hAnsi="Arial" w:cs="Arial"/>
          <w:b w:val="0"/>
        </w:rPr>
        <w:t xml:space="preserve">La estructura secundaria está dada por el apareamiento de secuencias complementarias en la misma cadena de ARN (asociación </w:t>
      </w:r>
      <w:proofErr w:type="spellStart"/>
      <w:r w:rsidRPr="00F72BEC">
        <w:rPr>
          <w:rFonts w:ascii="Arial" w:hAnsi="Arial" w:cs="Arial"/>
          <w:b w:val="0"/>
        </w:rPr>
        <w:t>intracatenaria</w:t>
      </w:r>
      <w:proofErr w:type="spellEnd"/>
      <w:r w:rsidRPr="00F72BEC">
        <w:rPr>
          <w:rFonts w:ascii="Arial" w:hAnsi="Arial" w:cs="Arial"/>
          <w:b w:val="0"/>
        </w:rPr>
        <w:t xml:space="preserve"> parcial) o por asociaciones inter catenarias, en el caso de los ARN de doble cadena de ciertos virus.</w:t>
      </w:r>
    </w:p>
    <w:p w14:paraId="0A5858AF" w14:textId="07C1E83A" w:rsidR="00F72BEC" w:rsidRPr="00F72BEC" w:rsidRDefault="00F72BEC" w:rsidP="00F72BEC">
      <w:pPr>
        <w:spacing w:after="0"/>
        <w:ind w:left="706" w:firstLine="0"/>
        <w:rPr>
          <w:rFonts w:ascii="Arial" w:hAnsi="Arial" w:cs="Arial"/>
          <w:b w:val="0"/>
        </w:rPr>
      </w:pPr>
      <w:r w:rsidRPr="00F72BEC">
        <w:rPr>
          <w:rFonts w:ascii="Arial" w:hAnsi="Arial" w:cs="Arial"/>
          <w:b w:val="0"/>
        </w:rPr>
        <w:t xml:space="preserve">El origen del </w:t>
      </w:r>
      <w:proofErr w:type="spellStart"/>
      <w:r w:rsidRPr="00F72BEC">
        <w:rPr>
          <w:rFonts w:ascii="Arial" w:hAnsi="Arial" w:cs="Arial"/>
          <w:b w:val="0"/>
        </w:rPr>
        <w:t>loops</w:t>
      </w:r>
      <w:proofErr w:type="spellEnd"/>
      <w:r w:rsidRPr="00F72BEC">
        <w:rPr>
          <w:rFonts w:ascii="Arial" w:hAnsi="Arial" w:cs="Arial"/>
          <w:b w:val="0"/>
        </w:rPr>
        <w:t xml:space="preserve"> se da con La complementariedad ocasional de bases en el ARN da origen a las estructuras de pasador (</w:t>
      </w:r>
      <w:proofErr w:type="spellStart"/>
      <w:r w:rsidRPr="00F72BEC">
        <w:rPr>
          <w:rFonts w:ascii="Arial" w:hAnsi="Arial" w:cs="Arial"/>
          <w:b w:val="0"/>
        </w:rPr>
        <w:t>hairpin</w:t>
      </w:r>
      <w:proofErr w:type="spellEnd"/>
      <w:r w:rsidRPr="00F72BEC">
        <w:rPr>
          <w:rFonts w:ascii="Arial" w:hAnsi="Arial" w:cs="Arial"/>
          <w:b w:val="0"/>
        </w:rPr>
        <w:t xml:space="preserve">), formaciones típicas, en las cuales parte de la cadena de ARN es complementaria y origina puentes de hidrógeno entre ésta y la parte no complementaria da origen a un </w:t>
      </w:r>
      <w:proofErr w:type="spellStart"/>
      <w:r w:rsidRPr="00F72BEC">
        <w:rPr>
          <w:rFonts w:ascii="Arial" w:hAnsi="Arial" w:cs="Arial"/>
          <w:b w:val="0"/>
        </w:rPr>
        <w:t>loop</w:t>
      </w:r>
      <w:proofErr w:type="spellEnd"/>
      <w:r w:rsidRPr="00F72BEC">
        <w:rPr>
          <w:rFonts w:ascii="Arial" w:hAnsi="Arial" w:cs="Arial"/>
          <w:b w:val="0"/>
        </w:rPr>
        <w:t xml:space="preserve"> o asa de bases que no se unen como se aprecia en la figura</w:t>
      </w:r>
    </w:p>
    <w:p w14:paraId="26D6DB98" w14:textId="77777777" w:rsidR="00FA1395" w:rsidRDefault="008F0C54">
      <w:pPr>
        <w:spacing w:after="36"/>
        <w:ind w:left="721" w:firstLine="0"/>
      </w:pPr>
      <w:r>
        <w:t xml:space="preserve"> </w:t>
      </w:r>
    </w:p>
    <w:p w14:paraId="1BB32FFC" w14:textId="77777777" w:rsidR="00FA1395" w:rsidRDefault="008F0C54">
      <w:pPr>
        <w:numPr>
          <w:ilvl w:val="0"/>
          <w:numId w:val="3"/>
        </w:numPr>
        <w:spacing w:after="2" w:line="258" w:lineRule="auto"/>
        <w:ind w:hanging="360"/>
      </w:pPr>
      <w:r>
        <w:rPr>
          <w:u w:val="single" w:color="000000"/>
        </w:rPr>
        <w:t>EXPLIQUE, CON SUS PALABRAS, CÓMO ES POSIBLE QUE UNA MOLÉCULA DE ARN MANIFIESTA</w:t>
      </w:r>
      <w:r>
        <w:t xml:space="preserve"> </w:t>
      </w:r>
      <w:r>
        <w:rPr>
          <w:u w:val="single" w:color="000000"/>
        </w:rPr>
        <w:t>ESTRUCTURA TERCIARIA. ¿CUÁL ES EL PRINCIPAL EJEMPLO EN NUESTRAS CÉLULAS? ¿EN QUÉ PROCESO</w:t>
      </w:r>
      <w:r>
        <w:t xml:space="preserve"> </w:t>
      </w:r>
      <w:r>
        <w:rPr>
          <w:u w:val="single" w:color="000000"/>
        </w:rPr>
        <w:t>INTERVIENE?</w:t>
      </w:r>
      <w:r>
        <w:t xml:space="preserve"> </w:t>
      </w:r>
    </w:p>
    <w:p w14:paraId="7E2DBC60" w14:textId="77777777" w:rsidR="009B398F" w:rsidRPr="009B398F" w:rsidRDefault="009B398F" w:rsidP="009B398F">
      <w:pPr>
        <w:spacing w:after="2" w:line="258" w:lineRule="auto"/>
        <w:ind w:left="706" w:firstLine="0"/>
        <w:rPr>
          <w:rFonts w:ascii="Arial" w:hAnsi="Arial" w:cs="Arial"/>
          <w:b w:val="0"/>
        </w:rPr>
      </w:pPr>
      <w:r w:rsidRPr="009B398F">
        <w:rPr>
          <w:rFonts w:ascii="Arial" w:hAnsi="Arial" w:cs="Arial"/>
          <w:b w:val="0"/>
        </w:rPr>
        <w:t>La estructura terciaria del ARN es el resultado del apilamiento de bases y de los enlaces de hidrógeno entre diferentes partes de la molécula.</w:t>
      </w:r>
    </w:p>
    <w:p w14:paraId="5AD2D041" w14:textId="3BA0A82F" w:rsidR="009B398F" w:rsidRPr="009B398F" w:rsidRDefault="009B398F" w:rsidP="009B398F">
      <w:pPr>
        <w:spacing w:after="2" w:line="258" w:lineRule="auto"/>
        <w:ind w:left="706" w:firstLine="0"/>
        <w:rPr>
          <w:rFonts w:ascii="Arial" w:hAnsi="Arial" w:cs="Arial"/>
          <w:b w:val="0"/>
        </w:rPr>
      </w:pPr>
      <w:r w:rsidRPr="009B398F">
        <w:rPr>
          <w:rFonts w:ascii="Arial" w:hAnsi="Arial" w:cs="Arial"/>
          <w:b w:val="0"/>
        </w:rPr>
        <w:t>Intervienen en el proceso de la síntesis de proteínas</w:t>
      </w:r>
    </w:p>
    <w:p w14:paraId="4444A140" w14:textId="77777777" w:rsidR="00FA1395" w:rsidRPr="009B398F" w:rsidRDefault="008F0C54">
      <w:pPr>
        <w:spacing w:after="36"/>
        <w:ind w:left="721" w:firstLine="0"/>
        <w:rPr>
          <w:rFonts w:ascii="Arial" w:hAnsi="Arial" w:cs="Arial"/>
          <w:b w:val="0"/>
        </w:rPr>
      </w:pPr>
      <w:r w:rsidRPr="009B398F">
        <w:rPr>
          <w:rFonts w:ascii="Arial" w:hAnsi="Arial" w:cs="Arial"/>
          <w:b w:val="0"/>
        </w:rPr>
        <w:t xml:space="preserve"> </w:t>
      </w:r>
    </w:p>
    <w:p w14:paraId="17EAF1C3" w14:textId="77777777" w:rsidR="00FA1395" w:rsidRDefault="008F0C54">
      <w:pPr>
        <w:numPr>
          <w:ilvl w:val="0"/>
          <w:numId w:val="3"/>
        </w:numPr>
        <w:spacing w:after="2" w:line="258" w:lineRule="auto"/>
        <w:ind w:hanging="360"/>
      </w:pPr>
      <w:r>
        <w:rPr>
          <w:u w:val="single" w:color="000000"/>
        </w:rPr>
        <w:t>NOMBRE Y DESCRIBA LOS TIPOS DE ARN QUE EXISTEN Y LAS FUNCIONES Y/O PROCESOS EN LOS QUE</w:t>
      </w:r>
      <w:r>
        <w:t xml:space="preserve"> </w:t>
      </w:r>
      <w:r>
        <w:rPr>
          <w:u w:val="single" w:color="000000"/>
        </w:rPr>
        <w:t>INTERVIENE CADA UNO.</w:t>
      </w:r>
      <w:r>
        <w:t xml:space="preserve"> </w:t>
      </w:r>
    </w:p>
    <w:p w14:paraId="6526CC8C" w14:textId="77777777" w:rsidR="0050277A" w:rsidRDefault="0050277A" w:rsidP="0050277A">
      <w:pPr>
        <w:pStyle w:val="Prrafodelista"/>
      </w:pPr>
    </w:p>
    <w:p w14:paraId="55934286" w14:textId="7F4ACEBA" w:rsidR="0050277A" w:rsidRPr="0050277A" w:rsidRDefault="0050277A" w:rsidP="0050277A">
      <w:pPr>
        <w:spacing w:after="2" w:line="258" w:lineRule="auto"/>
        <w:ind w:left="706" w:firstLine="0"/>
        <w:rPr>
          <w:rFonts w:ascii="Arial" w:hAnsi="Arial" w:cs="Arial"/>
          <w:b w:val="0"/>
        </w:rPr>
      </w:pPr>
      <w:r w:rsidRPr="0050277A">
        <w:rPr>
          <w:rFonts w:ascii="Arial" w:hAnsi="Arial" w:cs="Arial"/>
        </w:rPr>
        <w:t>ARN heterogéneo nuclear</w:t>
      </w:r>
      <w:r w:rsidRPr="0050277A">
        <w:rPr>
          <w:rFonts w:ascii="Arial" w:hAnsi="Arial" w:cs="Arial"/>
          <w:b w:val="0"/>
        </w:rPr>
        <w:t xml:space="preserve"> Es un ARN también conocido como </w:t>
      </w:r>
      <w:proofErr w:type="spellStart"/>
      <w:r w:rsidRPr="0050277A">
        <w:rPr>
          <w:rFonts w:ascii="Arial" w:hAnsi="Arial" w:cs="Arial"/>
          <w:b w:val="0"/>
        </w:rPr>
        <w:t>tránscrito</w:t>
      </w:r>
      <w:proofErr w:type="spellEnd"/>
      <w:r w:rsidRPr="0050277A">
        <w:rPr>
          <w:rFonts w:ascii="Arial" w:hAnsi="Arial" w:cs="Arial"/>
          <w:b w:val="0"/>
        </w:rPr>
        <w:t xml:space="preserve"> primario, de alto peso molecular. Es el producto inicial de la síntesis de la ARN polimerasa en el proceso de transcripción. En el núcleo de las células eucariotas actúa como precursor de los demás tipos de ARN que </w:t>
      </w:r>
      <w:r w:rsidR="00071CD1">
        <w:rPr>
          <w:rFonts w:ascii="Arial" w:hAnsi="Arial" w:cs="Arial"/>
          <w:b w:val="0"/>
        </w:rPr>
        <w:t xml:space="preserve">se encuentran en el citoplasma. </w:t>
      </w:r>
      <w:r w:rsidRPr="0050277A">
        <w:rPr>
          <w:rFonts w:ascii="Arial" w:hAnsi="Arial" w:cs="Arial"/>
          <w:b w:val="0"/>
        </w:rPr>
        <w:t xml:space="preserve">En las células procariotas, el </w:t>
      </w:r>
      <w:proofErr w:type="spellStart"/>
      <w:r w:rsidRPr="0050277A">
        <w:rPr>
          <w:rFonts w:ascii="Arial" w:hAnsi="Arial" w:cs="Arial"/>
          <w:b w:val="0"/>
        </w:rPr>
        <w:t>tránscrito</w:t>
      </w:r>
      <w:proofErr w:type="spellEnd"/>
      <w:r w:rsidRPr="0050277A">
        <w:rPr>
          <w:rFonts w:ascii="Arial" w:hAnsi="Arial" w:cs="Arial"/>
          <w:b w:val="0"/>
        </w:rPr>
        <w:t xml:space="preserve"> primario actúa directamente como molde para la síntesis de proteínas, sin n</w:t>
      </w:r>
      <w:r w:rsidR="00071CD1">
        <w:rPr>
          <w:rFonts w:ascii="Arial" w:hAnsi="Arial" w:cs="Arial"/>
          <w:b w:val="0"/>
        </w:rPr>
        <w:t>ecesidad de maduración o modifi</w:t>
      </w:r>
      <w:r w:rsidRPr="0050277A">
        <w:rPr>
          <w:rFonts w:ascii="Arial" w:hAnsi="Arial" w:cs="Arial"/>
          <w:b w:val="0"/>
        </w:rPr>
        <w:t xml:space="preserve">caciones </w:t>
      </w:r>
      <w:proofErr w:type="spellStart"/>
      <w:r w:rsidRPr="0050277A">
        <w:rPr>
          <w:rFonts w:ascii="Arial" w:hAnsi="Arial" w:cs="Arial"/>
          <w:b w:val="0"/>
        </w:rPr>
        <w:t>postranscripcionales</w:t>
      </w:r>
      <w:proofErr w:type="spellEnd"/>
      <w:r w:rsidRPr="0050277A">
        <w:rPr>
          <w:rFonts w:ascii="Arial" w:hAnsi="Arial" w:cs="Arial"/>
          <w:b w:val="0"/>
        </w:rPr>
        <w:t>.</w:t>
      </w:r>
    </w:p>
    <w:p w14:paraId="15BBC0CC" w14:textId="0A54AEA4" w:rsidR="0050277A" w:rsidRPr="0050277A" w:rsidRDefault="0050277A" w:rsidP="0050277A">
      <w:pPr>
        <w:spacing w:after="2" w:line="258" w:lineRule="auto"/>
        <w:ind w:left="706" w:firstLine="0"/>
        <w:rPr>
          <w:rFonts w:ascii="Arial" w:hAnsi="Arial" w:cs="Arial"/>
          <w:b w:val="0"/>
        </w:rPr>
      </w:pPr>
      <w:r w:rsidRPr="0050277A">
        <w:rPr>
          <w:rFonts w:ascii="Arial" w:hAnsi="Arial" w:cs="Arial"/>
        </w:rPr>
        <w:t>ARN mensajero (</w:t>
      </w:r>
      <w:proofErr w:type="spellStart"/>
      <w:r w:rsidRPr="0050277A">
        <w:rPr>
          <w:rFonts w:ascii="Arial" w:hAnsi="Arial" w:cs="Arial"/>
        </w:rPr>
        <w:t>ARNm</w:t>
      </w:r>
      <w:proofErr w:type="spellEnd"/>
      <w:r w:rsidR="00071CD1">
        <w:rPr>
          <w:rFonts w:ascii="Arial" w:hAnsi="Arial" w:cs="Arial"/>
          <w:b w:val="0"/>
        </w:rPr>
        <w:t xml:space="preserve">) </w:t>
      </w:r>
      <w:r w:rsidRPr="0050277A">
        <w:rPr>
          <w:rFonts w:ascii="Arial" w:hAnsi="Arial" w:cs="Arial"/>
          <w:b w:val="0"/>
        </w:rPr>
        <w:t xml:space="preserve">sirve de molde para la síntesis de proteínas en el proceso de traducción, ya que contiene la información génica para la formación de uno o varios </w:t>
      </w:r>
      <w:proofErr w:type="spellStart"/>
      <w:r w:rsidRPr="0050277A">
        <w:rPr>
          <w:rFonts w:ascii="Arial" w:hAnsi="Arial" w:cs="Arial"/>
          <w:b w:val="0"/>
        </w:rPr>
        <w:t>polipéptidos</w:t>
      </w:r>
      <w:proofErr w:type="spellEnd"/>
      <w:r w:rsidR="00071CD1">
        <w:rPr>
          <w:rFonts w:ascii="Arial" w:hAnsi="Arial" w:cs="Arial"/>
          <w:b w:val="0"/>
        </w:rPr>
        <w:t>.</w:t>
      </w:r>
      <w:r w:rsidRPr="0050277A">
        <w:rPr>
          <w:rFonts w:ascii="Arial" w:hAnsi="Arial" w:cs="Arial"/>
          <w:b w:val="0"/>
        </w:rPr>
        <w:t xml:space="preserve"> El </w:t>
      </w:r>
      <w:proofErr w:type="spellStart"/>
      <w:r w:rsidRPr="0050277A">
        <w:rPr>
          <w:rFonts w:ascii="Arial" w:hAnsi="Arial" w:cs="Arial"/>
          <w:b w:val="0"/>
        </w:rPr>
        <w:t>ARNm</w:t>
      </w:r>
      <w:proofErr w:type="spellEnd"/>
      <w:r w:rsidRPr="0050277A">
        <w:rPr>
          <w:rFonts w:ascii="Arial" w:hAnsi="Arial" w:cs="Arial"/>
          <w:b w:val="0"/>
        </w:rPr>
        <w:t xml:space="preserve"> se localiza en el citoplasma, su longitud es variable según</w:t>
      </w:r>
      <w:r w:rsidR="00071CD1">
        <w:rPr>
          <w:rFonts w:ascii="Arial" w:hAnsi="Arial" w:cs="Arial"/>
          <w:b w:val="0"/>
        </w:rPr>
        <w:t xml:space="preserve"> la proteína para la que codifi</w:t>
      </w:r>
      <w:r w:rsidRPr="0050277A">
        <w:rPr>
          <w:rFonts w:ascii="Arial" w:hAnsi="Arial" w:cs="Arial"/>
          <w:b w:val="0"/>
        </w:rPr>
        <w:t xml:space="preserve">que y contiene, además, las señales necesarias para el inicio y la terminación de la traducción. En </w:t>
      </w:r>
      <w:proofErr w:type="spellStart"/>
      <w:r w:rsidRPr="0050277A">
        <w:rPr>
          <w:rFonts w:ascii="Arial" w:hAnsi="Arial" w:cs="Arial"/>
          <w:b w:val="0"/>
        </w:rPr>
        <w:t>eucariotes</w:t>
      </w:r>
      <w:proofErr w:type="spellEnd"/>
      <w:r w:rsidRPr="0050277A">
        <w:rPr>
          <w:rFonts w:ascii="Arial" w:hAnsi="Arial" w:cs="Arial"/>
          <w:b w:val="0"/>
        </w:rPr>
        <w:t xml:space="preserve"> el </w:t>
      </w:r>
      <w:proofErr w:type="spellStart"/>
      <w:r w:rsidRPr="0050277A">
        <w:rPr>
          <w:rFonts w:ascii="Arial" w:hAnsi="Arial" w:cs="Arial"/>
          <w:b w:val="0"/>
        </w:rPr>
        <w:t>ARNm</w:t>
      </w:r>
      <w:proofErr w:type="spellEnd"/>
      <w:r w:rsidRPr="0050277A">
        <w:rPr>
          <w:rFonts w:ascii="Arial" w:hAnsi="Arial" w:cs="Arial"/>
          <w:b w:val="0"/>
        </w:rPr>
        <w:t xml:space="preserve"> presenta características especiales: en su extremo 5’ muestra una capucha (</w:t>
      </w:r>
      <w:proofErr w:type="spellStart"/>
      <w:r w:rsidRPr="0050277A">
        <w:rPr>
          <w:rFonts w:ascii="Arial" w:hAnsi="Arial" w:cs="Arial"/>
          <w:b w:val="0"/>
        </w:rPr>
        <w:t>cap</w:t>
      </w:r>
      <w:proofErr w:type="spellEnd"/>
      <w:r w:rsidRPr="0050277A">
        <w:rPr>
          <w:rFonts w:ascii="Arial" w:hAnsi="Arial" w:cs="Arial"/>
          <w:b w:val="0"/>
        </w:rPr>
        <w:t xml:space="preserve">) y en su extremo 3’, una cadena de </w:t>
      </w:r>
      <w:proofErr w:type="spellStart"/>
      <w:r w:rsidRPr="0050277A">
        <w:rPr>
          <w:rFonts w:ascii="Arial" w:hAnsi="Arial" w:cs="Arial"/>
          <w:b w:val="0"/>
        </w:rPr>
        <w:t>poliadeninas</w:t>
      </w:r>
      <w:proofErr w:type="spellEnd"/>
      <w:r w:rsidRPr="0050277A">
        <w:rPr>
          <w:rFonts w:ascii="Arial" w:hAnsi="Arial" w:cs="Arial"/>
          <w:b w:val="0"/>
        </w:rPr>
        <w:t xml:space="preserve"> (c</w:t>
      </w:r>
      <w:r w:rsidR="00071CD1">
        <w:rPr>
          <w:rFonts w:ascii="Arial" w:hAnsi="Arial" w:cs="Arial"/>
          <w:b w:val="0"/>
        </w:rPr>
        <w:t xml:space="preserve">ola </w:t>
      </w:r>
      <w:proofErr w:type="spellStart"/>
      <w:r w:rsidR="00071CD1">
        <w:rPr>
          <w:rFonts w:ascii="Arial" w:hAnsi="Arial" w:cs="Arial"/>
          <w:b w:val="0"/>
        </w:rPr>
        <w:t>poliA</w:t>
      </w:r>
      <w:proofErr w:type="spellEnd"/>
      <w:r w:rsidR="00071CD1">
        <w:rPr>
          <w:rFonts w:ascii="Arial" w:hAnsi="Arial" w:cs="Arial"/>
          <w:b w:val="0"/>
        </w:rPr>
        <w:t>) de longitud variable. Estas modifi</w:t>
      </w:r>
      <w:r w:rsidRPr="0050277A">
        <w:rPr>
          <w:rFonts w:ascii="Arial" w:hAnsi="Arial" w:cs="Arial"/>
          <w:b w:val="0"/>
        </w:rPr>
        <w:t>caciones tienen por objeto aumentar la vida media de esta molécula en el citoplasma y permitir su disponibilidad en el proceso de traducción proteica.</w:t>
      </w:r>
    </w:p>
    <w:p w14:paraId="2F64A9CE" w14:textId="17471DA0" w:rsidR="0050277A" w:rsidRPr="0050277A" w:rsidRDefault="0050277A" w:rsidP="0050277A">
      <w:pPr>
        <w:spacing w:after="2" w:line="258" w:lineRule="auto"/>
        <w:ind w:left="706" w:firstLine="0"/>
        <w:rPr>
          <w:rFonts w:ascii="Arial" w:hAnsi="Arial" w:cs="Arial"/>
          <w:b w:val="0"/>
        </w:rPr>
      </w:pPr>
      <w:r w:rsidRPr="0050277A">
        <w:rPr>
          <w:rFonts w:ascii="Arial" w:hAnsi="Arial" w:cs="Arial"/>
        </w:rPr>
        <w:t xml:space="preserve">ARN </w:t>
      </w:r>
      <w:proofErr w:type="spellStart"/>
      <w:r w:rsidRPr="0050277A">
        <w:rPr>
          <w:rFonts w:ascii="Arial" w:hAnsi="Arial" w:cs="Arial"/>
        </w:rPr>
        <w:t>ribosomal</w:t>
      </w:r>
      <w:proofErr w:type="spellEnd"/>
      <w:r w:rsidRPr="0050277A">
        <w:rPr>
          <w:rFonts w:ascii="Arial" w:hAnsi="Arial" w:cs="Arial"/>
        </w:rPr>
        <w:t xml:space="preserve"> (</w:t>
      </w:r>
      <w:proofErr w:type="spellStart"/>
      <w:r w:rsidRPr="0050277A">
        <w:rPr>
          <w:rFonts w:ascii="Arial" w:hAnsi="Arial" w:cs="Arial"/>
        </w:rPr>
        <w:t>ARNr</w:t>
      </w:r>
      <w:proofErr w:type="spellEnd"/>
      <w:r w:rsidRPr="0050277A">
        <w:rPr>
          <w:rFonts w:ascii="Arial" w:hAnsi="Arial" w:cs="Arial"/>
        </w:rPr>
        <w:t>)</w:t>
      </w:r>
      <w:r w:rsidRPr="0050277A">
        <w:rPr>
          <w:rFonts w:ascii="Arial" w:hAnsi="Arial" w:cs="Arial"/>
          <w:b w:val="0"/>
        </w:rPr>
        <w:t xml:space="preserve"> El </w:t>
      </w:r>
      <w:proofErr w:type="spellStart"/>
      <w:r w:rsidRPr="0050277A">
        <w:rPr>
          <w:rFonts w:ascii="Arial" w:hAnsi="Arial" w:cs="Arial"/>
          <w:b w:val="0"/>
        </w:rPr>
        <w:t>ARNr</w:t>
      </w:r>
      <w:proofErr w:type="spellEnd"/>
      <w:r w:rsidRPr="0050277A">
        <w:rPr>
          <w:rFonts w:ascii="Arial" w:hAnsi="Arial" w:cs="Arial"/>
          <w:b w:val="0"/>
        </w:rPr>
        <w:t xml:space="preserve"> forma parte de los ribosomas, estructuras intracelulares en que se re</w:t>
      </w:r>
      <w:r w:rsidR="00071CD1">
        <w:rPr>
          <w:rFonts w:ascii="Arial" w:hAnsi="Arial" w:cs="Arial"/>
          <w:b w:val="0"/>
        </w:rPr>
        <w:t xml:space="preserve">aliza la síntesis de proteínas. </w:t>
      </w:r>
      <w:r w:rsidRPr="0050277A">
        <w:rPr>
          <w:rFonts w:ascii="Arial" w:hAnsi="Arial" w:cs="Arial"/>
          <w:b w:val="0"/>
        </w:rPr>
        <w:t xml:space="preserve">Sus estructuras secundaria y terciaria presentan un plegamiento complejo que le permite asociarse tanto a las proteínas de los ribosomas como a otros </w:t>
      </w:r>
      <w:proofErr w:type="spellStart"/>
      <w:r w:rsidRPr="0050277A">
        <w:rPr>
          <w:rFonts w:ascii="Arial" w:hAnsi="Arial" w:cs="Arial"/>
          <w:b w:val="0"/>
        </w:rPr>
        <w:t>ARNr</w:t>
      </w:r>
      <w:proofErr w:type="spellEnd"/>
      <w:r w:rsidRPr="0050277A">
        <w:rPr>
          <w:rFonts w:ascii="Arial" w:hAnsi="Arial" w:cs="Arial"/>
          <w:b w:val="0"/>
        </w:rPr>
        <w:t xml:space="preserve"> y participar en el proceso de síntesis proteica.</w:t>
      </w:r>
    </w:p>
    <w:p w14:paraId="34DEDF3C" w14:textId="02A778F1" w:rsidR="0050277A" w:rsidRPr="0050277A" w:rsidRDefault="00071CD1" w:rsidP="0050277A">
      <w:pPr>
        <w:spacing w:after="2" w:line="258" w:lineRule="auto"/>
        <w:ind w:left="706" w:firstLine="0"/>
        <w:rPr>
          <w:rFonts w:ascii="Arial" w:hAnsi="Arial" w:cs="Arial"/>
          <w:b w:val="0"/>
        </w:rPr>
      </w:pPr>
      <w:r>
        <w:rPr>
          <w:rFonts w:ascii="Arial" w:hAnsi="Arial" w:cs="Arial"/>
        </w:rPr>
        <w:t>ARN de transferencia (</w:t>
      </w:r>
      <w:proofErr w:type="spellStart"/>
      <w:r>
        <w:rPr>
          <w:rFonts w:ascii="Arial" w:hAnsi="Arial" w:cs="Arial"/>
        </w:rPr>
        <w:t>ARNt</w:t>
      </w:r>
      <w:proofErr w:type="spellEnd"/>
      <w:r>
        <w:rPr>
          <w:rFonts w:ascii="Arial" w:hAnsi="Arial" w:cs="Arial"/>
        </w:rPr>
        <w:t xml:space="preserve">) </w:t>
      </w:r>
      <w:r w:rsidR="0050277A" w:rsidRPr="0050277A">
        <w:rPr>
          <w:rFonts w:ascii="Arial" w:hAnsi="Arial" w:cs="Arial"/>
          <w:b w:val="0"/>
        </w:rPr>
        <w:t xml:space="preserve">tienen entre 75 y 90 nucleótidos, y su peso molecular es de unos 2.5 </w:t>
      </w:r>
      <w:proofErr w:type="spellStart"/>
      <w:r w:rsidR="0050277A" w:rsidRPr="0050277A">
        <w:rPr>
          <w:rFonts w:ascii="Arial" w:hAnsi="Arial" w:cs="Arial"/>
          <w:b w:val="0"/>
        </w:rPr>
        <w:t>kDa</w:t>
      </w:r>
      <w:proofErr w:type="spellEnd"/>
      <w:r w:rsidR="0050277A" w:rsidRPr="0050277A">
        <w:rPr>
          <w:rFonts w:ascii="Arial" w:hAnsi="Arial" w:cs="Arial"/>
          <w:b w:val="0"/>
        </w:rPr>
        <w:t xml:space="preserve">. Se conocen unos 32 </w:t>
      </w:r>
      <w:proofErr w:type="spellStart"/>
      <w:r w:rsidR="0050277A" w:rsidRPr="0050277A">
        <w:rPr>
          <w:rFonts w:ascii="Arial" w:hAnsi="Arial" w:cs="Arial"/>
          <w:b w:val="0"/>
        </w:rPr>
        <w:t>ARNt</w:t>
      </w:r>
      <w:proofErr w:type="spellEnd"/>
      <w:r w:rsidR="0050277A" w:rsidRPr="0050277A">
        <w:rPr>
          <w:rFonts w:ascii="Arial" w:hAnsi="Arial" w:cs="Arial"/>
          <w:b w:val="0"/>
        </w:rPr>
        <w:t xml:space="preserve"> distintos y se encuentran en todas las células. Éstos intervienen en la síntesis de proteínas, ya que van unidos a un aminoácido que liberarán en el ribosoma durante el proceso de traducción. Suelen presentar bases nitrogenadas inusuales, como la </w:t>
      </w:r>
      <w:proofErr w:type="spellStart"/>
      <w:r w:rsidR="0050277A" w:rsidRPr="0050277A">
        <w:rPr>
          <w:rFonts w:ascii="Arial" w:hAnsi="Arial" w:cs="Arial"/>
          <w:b w:val="0"/>
        </w:rPr>
        <w:t>inosina</w:t>
      </w:r>
      <w:proofErr w:type="spellEnd"/>
      <w:r w:rsidR="0050277A" w:rsidRPr="0050277A">
        <w:rPr>
          <w:rFonts w:ascii="Arial" w:hAnsi="Arial" w:cs="Arial"/>
          <w:b w:val="0"/>
        </w:rPr>
        <w:t xml:space="preserve">, la </w:t>
      </w:r>
      <w:proofErr w:type="spellStart"/>
      <w:r w:rsidR="0050277A" w:rsidRPr="0050277A">
        <w:rPr>
          <w:rFonts w:ascii="Arial" w:hAnsi="Arial" w:cs="Arial"/>
          <w:b w:val="0"/>
        </w:rPr>
        <w:t>dihidrouridina</w:t>
      </w:r>
      <w:proofErr w:type="spellEnd"/>
      <w:r w:rsidR="0050277A" w:rsidRPr="0050277A">
        <w:rPr>
          <w:rFonts w:ascii="Arial" w:hAnsi="Arial" w:cs="Arial"/>
          <w:b w:val="0"/>
        </w:rPr>
        <w:t>, etc., e incluso la timina. Su estructura secundaria presenta un plegamiento complejo donde se encuentran zonas con apareamiento de secuencias complementarias y otras sin apareamiento</w:t>
      </w:r>
      <w:r>
        <w:rPr>
          <w:rFonts w:ascii="Arial" w:hAnsi="Arial" w:cs="Arial"/>
          <w:b w:val="0"/>
        </w:rPr>
        <w:t xml:space="preserve"> de secuencias complementarias.</w:t>
      </w:r>
    </w:p>
    <w:p w14:paraId="29AD5C2D" w14:textId="360969E2" w:rsidR="0050277A" w:rsidRPr="0050277A" w:rsidRDefault="0050277A" w:rsidP="0050277A">
      <w:pPr>
        <w:spacing w:after="2" w:line="258" w:lineRule="auto"/>
        <w:ind w:left="706" w:firstLine="0"/>
        <w:rPr>
          <w:rFonts w:ascii="Arial" w:hAnsi="Arial" w:cs="Arial"/>
          <w:b w:val="0"/>
        </w:rPr>
      </w:pPr>
      <w:r w:rsidRPr="00071CD1">
        <w:rPr>
          <w:rFonts w:ascii="Arial" w:hAnsi="Arial" w:cs="Arial"/>
        </w:rPr>
        <w:lastRenderedPageBreak/>
        <w:t>ARN pequeño nuclear (</w:t>
      </w:r>
      <w:proofErr w:type="spellStart"/>
      <w:r w:rsidRPr="00071CD1">
        <w:rPr>
          <w:rFonts w:ascii="Arial" w:hAnsi="Arial" w:cs="Arial"/>
        </w:rPr>
        <w:t>ARNsn</w:t>
      </w:r>
      <w:proofErr w:type="spellEnd"/>
      <w:r w:rsidRPr="00071CD1">
        <w:rPr>
          <w:rFonts w:ascii="Arial" w:hAnsi="Arial" w:cs="Arial"/>
        </w:rPr>
        <w:t>)</w:t>
      </w:r>
      <w:r w:rsidRPr="0050277A">
        <w:rPr>
          <w:rFonts w:ascii="Arial" w:hAnsi="Arial" w:cs="Arial"/>
          <w:b w:val="0"/>
        </w:rPr>
        <w:t xml:space="preserve"> Es el ARN presente en el núcleo </w:t>
      </w:r>
      <w:proofErr w:type="spellStart"/>
      <w:r w:rsidRPr="0050277A">
        <w:rPr>
          <w:rFonts w:ascii="Arial" w:hAnsi="Arial" w:cs="Arial"/>
          <w:b w:val="0"/>
        </w:rPr>
        <w:t>eucariote</w:t>
      </w:r>
      <w:proofErr w:type="spellEnd"/>
      <w:r w:rsidRPr="0050277A">
        <w:rPr>
          <w:rFonts w:ascii="Arial" w:hAnsi="Arial" w:cs="Arial"/>
          <w:b w:val="0"/>
        </w:rPr>
        <w:t xml:space="preserve"> y está implicado en los procesos de maduración del </w:t>
      </w:r>
      <w:proofErr w:type="spellStart"/>
      <w:r w:rsidRPr="0050277A">
        <w:rPr>
          <w:rFonts w:ascii="Arial" w:hAnsi="Arial" w:cs="Arial"/>
          <w:b w:val="0"/>
        </w:rPr>
        <w:t>ARNhn</w:t>
      </w:r>
      <w:proofErr w:type="spellEnd"/>
      <w:r w:rsidRPr="0050277A">
        <w:rPr>
          <w:rFonts w:ascii="Arial" w:hAnsi="Arial" w:cs="Arial"/>
          <w:b w:val="0"/>
        </w:rPr>
        <w:t xml:space="preserve">. En este proceso, el </w:t>
      </w:r>
      <w:proofErr w:type="spellStart"/>
      <w:r w:rsidRPr="0050277A">
        <w:rPr>
          <w:rFonts w:ascii="Arial" w:hAnsi="Arial" w:cs="Arial"/>
          <w:b w:val="0"/>
        </w:rPr>
        <w:t>ARNsn</w:t>
      </w:r>
      <w:proofErr w:type="spellEnd"/>
      <w:r w:rsidRPr="0050277A">
        <w:rPr>
          <w:rFonts w:ascii="Arial" w:hAnsi="Arial" w:cs="Arial"/>
          <w:b w:val="0"/>
        </w:rPr>
        <w:t xml:space="preserve"> se asocia a proteínas, formando las </w:t>
      </w:r>
      <w:proofErr w:type="spellStart"/>
      <w:r w:rsidRPr="0050277A">
        <w:rPr>
          <w:rFonts w:ascii="Arial" w:hAnsi="Arial" w:cs="Arial"/>
          <w:b w:val="0"/>
        </w:rPr>
        <w:t>ribonucleoproteínas</w:t>
      </w:r>
      <w:proofErr w:type="spellEnd"/>
      <w:r w:rsidRPr="0050277A">
        <w:rPr>
          <w:rFonts w:ascii="Arial" w:hAnsi="Arial" w:cs="Arial"/>
          <w:b w:val="0"/>
        </w:rPr>
        <w:t xml:space="preserve"> pequeñas nucleares (</w:t>
      </w:r>
      <w:proofErr w:type="spellStart"/>
      <w:r w:rsidRPr="0050277A">
        <w:rPr>
          <w:rFonts w:ascii="Arial" w:hAnsi="Arial" w:cs="Arial"/>
          <w:b w:val="0"/>
        </w:rPr>
        <w:t>RNPsn</w:t>
      </w:r>
      <w:proofErr w:type="spellEnd"/>
      <w:r w:rsidRPr="0050277A">
        <w:rPr>
          <w:rFonts w:ascii="Arial" w:hAnsi="Arial" w:cs="Arial"/>
          <w:b w:val="0"/>
        </w:rPr>
        <w:t xml:space="preserve">) que se encargan de eliminar </w:t>
      </w:r>
      <w:proofErr w:type="spellStart"/>
      <w:r w:rsidRPr="0050277A">
        <w:rPr>
          <w:rFonts w:ascii="Arial" w:hAnsi="Arial" w:cs="Arial"/>
          <w:b w:val="0"/>
        </w:rPr>
        <w:t>intrones</w:t>
      </w:r>
      <w:proofErr w:type="spellEnd"/>
      <w:r w:rsidRPr="0050277A">
        <w:rPr>
          <w:rFonts w:ascii="Arial" w:hAnsi="Arial" w:cs="Arial"/>
          <w:b w:val="0"/>
        </w:rPr>
        <w:t xml:space="preserve"> (fragmentos de </w:t>
      </w:r>
      <w:proofErr w:type="spellStart"/>
      <w:r w:rsidRPr="0050277A">
        <w:rPr>
          <w:rFonts w:ascii="Arial" w:hAnsi="Arial" w:cs="Arial"/>
          <w:b w:val="0"/>
        </w:rPr>
        <w:t>ARNhn</w:t>
      </w:r>
      <w:proofErr w:type="spellEnd"/>
      <w:r w:rsidRPr="0050277A">
        <w:rPr>
          <w:rFonts w:ascii="Arial" w:hAnsi="Arial" w:cs="Arial"/>
          <w:b w:val="0"/>
        </w:rPr>
        <w:t xml:space="preserve"> que no aparecen e</w:t>
      </w:r>
      <w:r w:rsidR="00071CD1">
        <w:rPr>
          <w:rFonts w:ascii="Arial" w:hAnsi="Arial" w:cs="Arial"/>
          <w:b w:val="0"/>
        </w:rPr>
        <w:t xml:space="preserve">n el </w:t>
      </w:r>
      <w:proofErr w:type="spellStart"/>
      <w:r w:rsidR="00071CD1">
        <w:rPr>
          <w:rFonts w:ascii="Arial" w:hAnsi="Arial" w:cs="Arial"/>
          <w:b w:val="0"/>
        </w:rPr>
        <w:t>ARNm</w:t>
      </w:r>
      <w:proofErr w:type="spellEnd"/>
      <w:r w:rsidR="00071CD1">
        <w:rPr>
          <w:rFonts w:ascii="Arial" w:hAnsi="Arial" w:cs="Arial"/>
          <w:b w:val="0"/>
        </w:rPr>
        <w:t>)</w:t>
      </w:r>
      <w:r w:rsidRPr="0050277A">
        <w:rPr>
          <w:rFonts w:ascii="Arial" w:hAnsi="Arial" w:cs="Arial"/>
          <w:b w:val="0"/>
        </w:rPr>
        <w:t xml:space="preserve">. Cuando las </w:t>
      </w:r>
      <w:proofErr w:type="spellStart"/>
      <w:r w:rsidRPr="0050277A">
        <w:rPr>
          <w:rFonts w:ascii="Arial" w:hAnsi="Arial" w:cs="Arial"/>
          <w:b w:val="0"/>
        </w:rPr>
        <w:t>RNPsn</w:t>
      </w:r>
      <w:proofErr w:type="spellEnd"/>
      <w:r w:rsidRPr="0050277A">
        <w:rPr>
          <w:rFonts w:ascii="Arial" w:hAnsi="Arial" w:cs="Arial"/>
          <w:b w:val="0"/>
        </w:rPr>
        <w:t xml:space="preserve"> se unen al precursor del </w:t>
      </w:r>
      <w:proofErr w:type="spellStart"/>
      <w:r w:rsidRPr="0050277A">
        <w:rPr>
          <w:rFonts w:ascii="Arial" w:hAnsi="Arial" w:cs="Arial"/>
          <w:b w:val="0"/>
        </w:rPr>
        <w:t>ARNm</w:t>
      </w:r>
      <w:proofErr w:type="spellEnd"/>
      <w:r w:rsidRPr="0050277A">
        <w:rPr>
          <w:rFonts w:ascii="Arial" w:hAnsi="Arial" w:cs="Arial"/>
          <w:b w:val="0"/>
        </w:rPr>
        <w:t xml:space="preserve"> para eliminar los </w:t>
      </w:r>
      <w:proofErr w:type="spellStart"/>
      <w:r w:rsidRPr="0050277A">
        <w:rPr>
          <w:rFonts w:ascii="Arial" w:hAnsi="Arial" w:cs="Arial"/>
          <w:b w:val="0"/>
        </w:rPr>
        <w:t>intrones</w:t>
      </w:r>
      <w:proofErr w:type="spellEnd"/>
      <w:r w:rsidRPr="0050277A">
        <w:rPr>
          <w:rFonts w:ascii="Arial" w:hAnsi="Arial" w:cs="Arial"/>
          <w:b w:val="0"/>
        </w:rPr>
        <w:t xml:space="preserve"> se forma un complejo ARN-</w:t>
      </w:r>
      <w:r w:rsidR="00071CD1">
        <w:rPr>
          <w:rFonts w:ascii="Arial" w:hAnsi="Arial" w:cs="Arial"/>
          <w:b w:val="0"/>
        </w:rPr>
        <w:t>proteína de gran tamaño</w:t>
      </w:r>
      <w:r w:rsidRPr="0050277A">
        <w:rPr>
          <w:rFonts w:ascii="Arial" w:hAnsi="Arial" w:cs="Arial"/>
          <w:b w:val="0"/>
        </w:rPr>
        <w:t xml:space="preserve"> y que recibe el nombre de </w:t>
      </w:r>
      <w:proofErr w:type="spellStart"/>
      <w:r w:rsidRPr="0050277A">
        <w:rPr>
          <w:rFonts w:ascii="Arial" w:hAnsi="Arial" w:cs="Arial"/>
          <w:b w:val="0"/>
        </w:rPr>
        <w:t>espliciosoma</w:t>
      </w:r>
      <w:proofErr w:type="spellEnd"/>
      <w:r w:rsidRPr="0050277A">
        <w:rPr>
          <w:rFonts w:ascii="Arial" w:hAnsi="Arial" w:cs="Arial"/>
          <w:b w:val="0"/>
        </w:rPr>
        <w:t xml:space="preserve"> (</w:t>
      </w:r>
      <w:proofErr w:type="spellStart"/>
      <w:r w:rsidRPr="0050277A">
        <w:rPr>
          <w:rFonts w:ascii="Arial" w:hAnsi="Arial" w:cs="Arial"/>
          <w:b w:val="0"/>
        </w:rPr>
        <w:t>spliceosome</w:t>
      </w:r>
      <w:proofErr w:type="spellEnd"/>
      <w:r w:rsidRPr="0050277A">
        <w:rPr>
          <w:rFonts w:ascii="Arial" w:hAnsi="Arial" w:cs="Arial"/>
          <w:b w:val="0"/>
        </w:rPr>
        <w:t xml:space="preserve">). </w:t>
      </w:r>
    </w:p>
    <w:p w14:paraId="69ED7CC2" w14:textId="368612B4" w:rsidR="0050277A" w:rsidRDefault="0050277A" w:rsidP="0050277A">
      <w:pPr>
        <w:spacing w:after="2" w:line="258" w:lineRule="auto"/>
        <w:ind w:left="706" w:firstLine="0"/>
        <w:rPr>
          <w:rFonts w:ascii="Arial" w:hAnsi="Arial" w:cs="Arial"/>
          <w:b w:val="0"/>
        </w:rPr>
      </w:pPr>
      <w:r w:rsidRPr="0050277A">
        <w:rPr>
          <w:rFonts w:ascii="Arial" w:hAnsi="Arial" w:cs="Arial"/>
        </w:rPr>
        <w:t>Enzimas de ARN (</w:t>
      </w:r>
      <w:proofErr w:type="spellStart"/>
      <w:r w:rsidRPr="0050277A">
        <w:rPr>
          <w:rFonts w:ascii="Arial" w:hAnsi="Arial" w:cs="Arial"/>
        </w:rPr>
        <w:t>ribozimas</w:t>
      </w:r>
      <w:proofErr w:type="spellEnd"/>
      <w:r w:rsidRPr="0050277A">
        <w:rPr>
          <w:rFonts w:ascii="Arial" w:hAnsi="Arial" w:cs="Arial"/>
        </w:rPr>
        <w:t>)</w:t>
      </w:r>
      <w:r w:rsidRPr="0050277A">
        <w:rPr>
          <w:rFonts w:ascii="Arial" w:hAnsi="Arial" w:cs="Arial"/>
          <w:b w:val="0"/>
        </w:rPr>
        <w:t xml:space="preserve"> funcionan como catalizadores biológicos. Poseen, al igual que las enzimas, un sitio activo, uno de unión para el sustrato y uno de unión para un cofactor que puede ser un ion metálico. Los </w:t>
      </w:r>
      <w:proofErr w:type="spellStart"/>
      <w:r w:rsidRPr="0050277A">
        <w:rPr>
          <w:rFonts w:ascii="Arial" w:hAnsi="Arial" w:cs="Arial"/>
          <w:b w:val="0"/>
        </w:rPr>
        <w:t>ARNsn</w:t>
      </w:r>
      <w:proofErr w:type="spellEnd"/>
      <w:r w:rsidRPr="0050277A">
        <w:rPr>
          <w:rFonts w:ascii="Arial" w:hAnsi="Arial" w:cs="Arial"/>
          <w:b w:val="0"/>
        </w:rPr>
        <w:t xml:space="preserve"> involucrados en maduración del </w:t>
      </w:r>
      <w:proofErr w:type="spellStart"/>
      <w:r w:rsidRPr="0050277A">
        <w:rPr>
          <w:rFonts w:ascii="Arial" w:hAnsi="Arial" w:cs="Arial"/>
          <w:b w:val="0"/>
        </w:rPr>
        <w:t>ARNhn</w:t>
      </w:r>
      <w:proofErr w:type="spellEnd"/>
      <w:r w:rsidRPr="0050277A">
        <w:rPr>
          <w:rFonts w:ascii="Arial" w:hAnsi="Arial" w:cs="Arial"/>
          <w:b w:val="0"/>
        </w:rPr>
        <w:t xml:space="preserve"> son </w:t>
      </w:r>
      <w:r w:rsidR="00071CD1">
        <w:rPr>
          <w:rFonts w:ascii="Arial" w:hAnsi="Arial" w:cs="Arial"/>
          <w:b w:val="0"/>
        </w:rPr>
        <w:t xml:space="preserve">un ejemplo clásico de </w:t>
      </w:r>
      <w:proofErr w:type="spellStart"/>
      <w:r w:rsidR="00071CD1">
        <w:rPr>
          <w:rFonts w:ascii="Arial" w:hAnsi="Arial" w:cs="Arial"/>
          <w:b w:val="0"/>
        </w:rPr>
        <w:t>ribozimas</w:t>
      </w:r>
      <w:proofErr w:type="spellEnd"/>
      <w:r w:rsidR="00071CD1">
        <w:rPr>
          <w:rFonts w:ascii="Arial" w:hAnsi="Arial" w:cs="Arial"/>
          <w:b w:val="0"/>
        </w:rPr>
        <w:t>.</w:t>
      </w:r>
    </w:p>
    <w:p w14:paraId="75F9B3DD" w14:textId="6701E2B5" w:rsidR="0050277A" w:rsidRPr="0050277A" w:rsidRDefault="0050277A" w:rsidP="0050277A">
      <w:pPr>
        <w:spacing w:after="2" w:line="258" w:lineRule="auto"/>
        <w:ind w:left="706" w:firstLine="0"/>
        <w:rPr>
          <w:rFonts w:ascii="Arial" w:hAnsi="Arial" w:cs="Arial"/>
          <w:b w:val="0"/>
        </w:rPr>
      </w:pPr>
      <w:proofErr w:type="spellStart"/>
      <w:proofErr w:type="gramStart"/>
      <w:r w:rsidRPr="0050277A">
        <w:rPr>
          <w:rFonts w:ascii="Arial" w:hAnsi="Arial" w:cs="Arial"/>
        </w:rPr>
        <w:t>siARN</w:t>
      </w:r>
      <w:proofErr w:type="spellEnd"/>
      <w:proofErr w:type="gramEnd"/>
      <w:r w:rsidRPr="0050277A">
        <w:rPr>
          <w:rFonts w:ascii="Arial" w:hAnsi="Arial" w:cs="Arial"/>
          <w:b w:val="0"/>
        </w:rPr>
        <w:t xml:space="preserve"> Moléculas de ARN de doble cadena de 20 a 25 nucleótidos que a través de la vía de interferencia de ARN de células suprimen </w:t>
      </w:r>
      <w:r w:rsidR="00071CD1">
        <w:rPr>
          <w:rFonts w:ascii="Arial" w:hAnsi="Arial" w:cs="Arial"/>
          <w:b w:val="0"/>
        </w:rPr>
        <w:t>la expresión de un gen específi</w:t>
      </w:r>
      <w:r w:rsidRPr="0050277A">
        <w:rPr>
          <w:rFonts w:ascii="Arial" w:hAnsi="Arial" w:cs="Arial"/>
          <w:b w:val="0"/>
        </w:rPr>
        <w:t xml:space="preserve">co. El </w:t>
      </w:r>
      <w:proofErr w:type="spellStart"/>
      <w:r w:rsidRPr="0050277A">
        <w:rPr>
          <w:rFonts w:ascii="Arial" w:hAnsi="Arial" w:cs="Arial"/>
          <w:b w:val="0"/>
        </w:rPr>
        <w:t>siARN</w:t>
      </w:r>
      <w:proofErr w:type="spellEnd"/>
      <w:r w:rsidRPr="0050277A">
        <w:rPr>
          <w:rFonts w:ascii="Arial" w:hAnsi="Arial" w:cs="Arial"/>
          <w:b w:val="0"/>
        </w:rPr>
        <w:t xml:space="preserve"> se une a una secuencia complementaria del </w:t>
      </w:r>
      <w:proofErr w:type="spellStart"/>
      <w:r w:rsidRPr="0050277A">
        <w:rPr>
          <w:rFonts w:ascii="Arial" w:hAnsi="Arial" w:cs="Arial"/>
          <w:b w:val="0"/>
        </w:rPr>
        <w:t>ARNm</w:t>
      </w:r>
      <w:proofErr w:type="spellEnd"/>
      <w:r w:rsidRPr="0050277A">
        <w:rPr>
          <w:rFonts w:ascii="Arial" w:hAnsi="Arial" w:cs="Arial"/>
          <w:b w:val="0"/>
        </w:rPr>
        <w:t xml:space="preserve">, la unión del </w:t>
      </w:r>
      <w:proofErr w:type="spellStart"/>
      <w:r w:rsidRPr="0050277A">
        <w:rPr>
          <w:rFonts w:ascii="Arial" w:hAnsi="Arial" w:cs="Arial"/>
          <w:b w:val="0"/>
        </w:rPr>
        <w:t>siARN</w:t>
      </w:r>
      <w:proofErr w:type="spellEnd"/>
      <w:r w:rsidRPr="0050277A">
        <w:rPr>
          <w:rFonts w:ascii="Arial" w:hAnsi="Arial" w:cs="Arial"/>
          <w:b w:val="0"/>
        </w:rPr>
        <w:t xml:space="preserve"> con el </w:t>
      </w:r>
      <w:proofErr w:type="spellStart"/>
      <w:r w:rsidRPr="0050277A">
        <w:rPr>
          <w:rFonts w:ascii="Arial" w:hAnsi="Arial" w:cs="Arial"/>
          <w:b w:val="0"/>
        </w:rPr>
        <w:t>ARNm</w:t>
      </w:r>
      <w:proofErr w:type="spellEnd"/>
      <w:r w:rsidRPr="0050277A">
        <w:rPr>
          <w:rFonts w:ascii="Arial" w:hAnsi="Arial" w:cs="Arial"/>
          <w:b w:val="0"/>
        </w:rPr>
        <w:t xml:space="preserve"> produce la degradación enzimática del </w:t>
      </w:r>
      <w:proofErr w:type="spellStart"/>
      <w:r w:rsidRPr="0050277A">
        <w:rPr>
          <w:rFonts w:ascii="Arial" w:hAnsi="Arial" w:cs="Arial"/>
          <w:b w:val="0"/>
        </w:rPr>
        <w:t>ARNm</w:t>
      </w:r>
      <w:proofErr w:type="spellEnd"/>
      <w:r w:rsidRPr="0050277A">
        <w:rPr>
          <w:rFonts w:ascii="Arial" w:hAnsi="Arial" w:cs="Arial"/>
          <w:b w:val="0"/>
        </w:rPr>
        <w:t xml:space="preserve"> en células eucariotas de mamíferos y plantas.</w:t>
      </w:r>
    </w:p>
    <w:p w14:paraId="5801749A" w14:textId="4C800288" w:rsidR="0050277A" w:rsidRPr="00BC2653" w:rsidRDefault="0050277A" w:rsidP="00BC2653">
      <w:pPr>
        <w:spacing w:after="2" w:line="258" w:lineRule="auto"/>
        <w:ind w:left="706" w:firstLine="0"/>
        <w:rPr>
          <w:rFonts w:ascii="Arial" w:hAnsi="Arial" w:cs="Arial"/>
          <w:b w:val="0"/>
        </w:rPr>
      </w:pPr>
      <w:proofErr w:type="spellStart"/>
      <w:proofErr w:type="gramStart"/>
      <w:r w:rsidRPr="0050277A">
        <w:rPr>
          <w:rFonts w:ascii="Arial" w:hAnsi="Arial" w:cs="Arial"/>
        </w:rPr>
        <w:t>miARN</w:t>
      </w:r>
      <w:proofErr w:type="spellEnd"/>
      <w:proofErr w:type="gramEnd"/>
      <w:r w:rsidRPr="0050277A">
        <w:rPr>
          <w:rFonts w:ascii="Arial" w:hAnsi="Arial" w:cs="Arial"/>
          <w:b w:val="0"/>
        </w:rPr>
        <w:t xml:space="preserve"> Se trata de moléculas de ARN de cadena sencilla de 21-23 nucleótidos en longitud encargadas de regular la expresión génica. Los </w:t>
      </w:r>
      <w:proofErr w:type="spellStart"/>
      <w:r w:rsidRPr="0050277A">
        <w:rPr>
          <w:rFonts w:ascii="Arial" w:hAnsi="Arial" w:cs="Arial"/>
          <w:b w:val="0"/>
        </w:rPr>
        <w:t>miARN</w:t>
      </w:r>
      <w:proofErr w:type="spellEnd"/>
      <w:r w:rsidRPr="0050277A">
        <w:rPr>
          <w:rFonts w:ascii="Arial" w:hAnsi="Arial" w:cs="Arial"/>
          <w:b w:val="0"/>
        </w:rPr>
        <w:t xml:space="preserve"> se unen a una secuencia complementaria del </w:t>
      </w:r>
      <w:proofErr w:type="spellStart"/>
      <w:r w:rsidRPr="0050277A">
        <w:rPr>
          <w:rFonts w:ascii="Arial" w:hAnsi="Arial" w:cs="Arial"/>
          <w:b w:val="0"/>
        </w:rPr>
        <w:t>ARNm</w:t>
      </w:r>
      <w:proofErr w:type="spellEnd"/>
      <w:r w:rsidRPr="0050277A">
        <w:rPr>
          <w:rFonts w:ascii="Arial" w:hAnsi="Arial" w:cs="Arial"/>
          <w:b w:val="0"/>
        </w:rPr>
        <w:t xml:space="preserve"> y bloquean la traducción. El </w:t>
      </w:r>
      <w:proofErr w:type="spellStart"/>
      <w:r w:rsidRPr="0050277A">
        <w:rPr>
          <w:rFonts w:ascii="Arial" w:hAnsi="Arial" w:cs="Arial"/>
          <w:b w:val="0"/>
        </w:rPr>
        <w:t>miARN</w:t>
      </w:r>
      <w:proofErr w:type="spellEnd"/>
      <w:r w:rsidRPr="0050277A">
        <w:rPr>
          <w:rFonts w:ascii="Arial" w:hAnsi="Arial" w:cs="Arial"/>
          <w:b w:val="0"/>
        </w:rPr>
        <w:t xml:space="preserve"> no es totalmente complementario a la secuencia del </w:t>
      </w:r>
      <w:proofErr w:type="spellStart"/>
      <w:r w:rsidRPr="0050277A">
        <w:rPr>
          <w:rFonts w:ascii="Arial" w:hAnsi="Arial" w:cs="Arial"/>
          <w:b w:val="0"/>
        </w:rPr>
        <w:t>ARNm</w:t>
      </w:r>
      <w:proofErr w:type="spellEnd"/>
      <w:r w:rsidRPr="0050277A">
        <w:rPr>
          <w:rFonts w:ascii="Arial" w:hAnsi="Arial" w:cs="Arial"/>
          <w:b w:val="0"/>
        </w:rPr>
        <w:t xml:space="preserve">; en este caso, el </w:t>
      </w:r>
      <w:proofErr w:type="spellStart"/>
      <w:r w:rsidRPr="0050277A">
        <w:rPr>
          <w:rFonts w:ascii="Arial" w:hAnsi="Arial" w:cs="Arial"/>
          <w:b w:val="0"/>
        </w:rPr>
        <w:t>ARNm</w:t>
      </w:r>
      <w:proofErr w:type="spellEnd"/>
      <w:r w:rsidRPr="0050277A">
        <w:rPr>
          <w:rFonts w:ascii="Arial" w:hAnsi="Arial" w:cs="Arial"/>
          <w:b w:val="0"/>
        </w:rPr>
        <w:t xml:space="preserve"> no se degrada pero tampoco puede utilizarse para la síntesis de proteínas. </w:t>
      </w:r>
    </w:p>
    <w:p w14:paraId="2B4993B1" w14:textId="77777777" w:rsidR="00FA1395" w:rsidRDefault="008F0C54">
      <w:pPr>
        <w:spacing w:after="32"/>
        <w:ind w:left="721" w:firstLine="0"/>
      </w:pPr>
      <w:r>
        <w:t xml:space="preserve"> </w:t>
      </w:r>
    </w:p>
    <w:p w14:paraId="40B3BC93" w14:textId="77777777" w:rsidR="00FA1395" w:rsidRDefault="008F0C54">
      <w:pPr>
        <w:numPr>
          <w:ilvl w:val="1"/>
          <w:numId w:val="3"/>
        </w:numPr>
        <w:spacing w:after="36"/>
        <w:ind w:hanging="360"/>
      </w:pPr>
      <w:r>
        <w:t xml:space="preserve">Con respecto al </w:t>
      </w:r>
      <w:proofErr w:type="spellStart"/>
      <w:r>
        <w:t>ARNm</w:t>
      </w:r>
      <w:proofErr w:type="spellEnd"/>
      <w:r>
        <w:t xml:space="preserve">, ¿qué ventajas trae la presencia de la “capucha” y la cadena “Poli A”? Explique brevemente. </w:t>
      </w:r>
    </w:p>
    <w:p w14:paraId="65EE0C65" w14:textId="5625FC80" w:rsidR="00BC2653" w:rsidRPr="00BC2653" w:rsidRDefault="00BC2653" w:rsidP="00BC2653">
      <w:pPr>
        <w:spacing w:after="36"/>
        <w:ind w:left="1066" w:firstLine="0"/>
        <w:rPr>
          <w:rFonts w:ascii="Arial" w:hAnsi="Arial" w:cs="Arial"/>
          <w:b w:val="0"/>
        </w:rPr>
      </w:pPr>
      <w:r>
        <w:rPr>
          <w:rFonts w:ascii="Arial" w:hAnsi="Arial" w:cs="Arial"/>
          <w:b w:val="0"/>
        </w:rPr>
        <w:t>Aumentar</w:t>
      </w:r>
      <w:r w:rsidRPr="00BC2653">
        <w:rPr>
          <w:rFonts w:ascii="Arial" w:hAnsi="Arial" w:cs="Arial"/>
          <w:b w:val="0"/>
        </w:rPr>
        <w:t xml:space="preserve"> la vida media de esta molécula en el citoplasma y permitir su disponibilidad en el proceso de traducción proteica. La presencia de la cola de </w:t>
      </w:r>
      <w:proofErr w:type="spellStart"/>
      <w:r w:rsidRPr="00BC2653">
        <w:rPr>
          <w:rFonts w:ascii="Arial" w:hAnsi="Arial" w:cs="Arial"/>
          <w:b w:val="0"/>
        </w:rPr>
        <w:t>poliA</w:t>
      </w:r>
      <w:proofErr w:type="spellEnd"/>
      <w:r w:rsidRPr="00BC2653">
        <w:rPr>
          <w:rFonts w:ascii="Arial" w:hAnsi="Arial" w:cs="Arial"/>
          <w:b w:val="0"/>
        </w:rPr>
        <w:t xml:space="preserve"> en e</w:t>
      </w:r>
      <w:r>
        <w:rPr>
          <w:rFonts w:ascii="Arial" w:hAnsi="Arial" w:cs="Arial"/>
          <w:b w:val="0"/>
        </w:rPr>
        <w:t>l extremo 3´ facilita su purifi</w:t>
      </w:r>
      <w:r w:rsidRPr="00BC2653">
        <w:rPr>
          <w:rFonts w:ascii="Arial" w:hAnsi="Arial" w:cs="Arial"/>
          <w:b w:val="0"/>
        </w:rPr>
        <w:t>cación cuando se emplea c</w:t>
      </w:r>
      <w:r>
        <w:rPr>
          <w:rFonts w:ascii="Arial" w:hAnsi="Arial" w:cs="Arial"/>
          <w:b w:val="0"/>
        </w:rPr>
        <w:t>romatografía en columna de afi</w:t>
      </w:r>
      <w:r w:rsidRPr="00BC2653">
        <w:rPr>
          <w:rFonts w:ascii="Arial" w:hAnsi="Arial" w:cs="Arial"/>
          <w:b w:val="0"/>
        </w:rPr>
        <w:t xml:space="preserve">nidad, ya que forma híbridos con residuos de </w:t>
      </w:r>
      <w:proofErr w:type="spellStart"/>
      <w:r w:rsidRPr="00BC2653">
        <w:rPr>
          <w:rFonts w:ascii="Arial" w:hAnsi="Arial" w:cs="Arial"/>
          <w:b w:val="0"/>
        </w:rPr>
        <w:t>poliuridinas</w:t>
      </w:r>
      <w:proofErr w:type="spellEnd"/>
      <w:r w:rsidRPr="00BC2653">
        <w:rPr>
          <w:rFonts w:ascii="Arial" w:hAnsi="Arial" w:cs="Arial"/>
          <w:b w:val="0"/>
        </w:rPr>
        <w:t xml:space="preserve"> (poli U) unidos a una resina empaquetada en el interior de la columna.</w:t>
      </w:r>
    </w:p>
    <w:p w14:paraId="4A5633FC" w14:textId="77777777" w:rsidR="00FA1395" w:rsidRDefault="008F0C54">
      <w:pPr>
        <w:numPr>
          <w:ilvl w:val="1"/>
          <w:numId w:val="3"/>
        </w:numPr>
        <w:spacing w:after="2"/>
        <w:ind w:hanging="360"/>
      </w:pPr>
      <w:r>
        <w:t xml:space="preserve">Con respecto al </w:t>
      </w:r>
      <w:proofErr w:type="spellStart"/>
      <w:r>
        <w:t>ARNt</w:t>
      </w:r>
      <w:proofErr w:type="spellEnd"/>
      <w:r>
        <w:t xml:space="preserve">, represente gráficamente su estructura secundaria, nombrando las partes de la misma. </w:t>
      </w:r>
    </w:p>
    <w:p w14:paraId="6DBC91E2" w14:textId="56F0B1D3" w:rsidR="00BC2653" w:rsidRDefault="00F37B8A" w:rsidP="00BC2653">
      <w:pPr>
        <w:spacing w:after="2"/>
        <w:ind w:left="1066" w:firstLine="0"/>
      </w:pPr>
      <w:r>
        <w:rPr>
          <w:noProof/>
          <w:lang w:bidi="ar-SA"/>
        </w:rPr>
        <w:drawing>
          <wp:inline distT="0" distB="0" distL="0" distR="0" wp14:anchorId="6AE2C02B" wp14:editId="4F8A555E">
            <wp:extent cx="4092182" cy="2762655"/>
            <wp:effectExtent l="0" t="0" r="381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01 at 17.44.59.jpeg"/>
                    <pic:cNvPicPr/>
                  </pic:nvPicPr>
                  <pic:blipFill rotWithShape="1">
                    <a:blip r:embed="rId17" cstate="print">
                      <a:extLst>
                        <a:ext uri="{28A0092B-C50C-407E-A947-70E740481C1C}">
                          <a14:useLocalDpi xmlns:a14="http://schemas.microsoft.com/office/drawing/2010/main" val="0"/>
                        </a:ext>
                      </a:extLst>
                    </a:blip>
                    <a:srcRect t="19953" b="29415"/>
                    <a:stretch/>
                  </pic:blipFill>
                  <pic:spPr bwMode="auto">
                    <a:xfrm>
                      <a:off x="0" y="0"/>
                      <a:ext cx="4100846" cy="2768504"/>
                    </a:xfrm>
                    <a:prstGeom prst="rect">
                      <a:avLst/>
                    </a:prstGeom>
                    <a:ln>
                      <a:noFill/>
                    </a:ln>
                    <a:extLst>
                      <a:ext uri="{53640926-AAD7-44D8-BBD7-CCE9431645EC}">
                        <a14:shadowObscured xmlns:a14="http://schemas.microsoft.com/office/drawing/2010/main"/>
                      </a:ext>
                    </a:extLst>
                  </pic:spPr>
                </pic:pic>
              </a:graphicData>
            </a:graphic>
          </wp:inline>
        </w:drawing>
      </w:r>
    </w:p>
    <w:p w14:paraId="6815298E" w14:textId="77777777" w:rsidR="00FA1395" w:rsidRDefault="008F0C54">
      <w:pPr>
        <w:spacing w:after="158"/>
        <w:ind w:left="1081" w:firstLine="0"/>
      </w:pPr>
      <w:r>
        <w:rPr>
          <w:b w:val="0"/>
        </w:rPr>
        <w:t xml:space="preserve"> </w:t>
      </w:r>
    </w:p>
    <w:p w14:paraId="0EE812B7" w14:textId="77777777" w:rsidR="00FA1395" w:rsidRDefault="008F0C54">
      <w:pPr>
        <w:spacing w:after="163"/>
        <w:ind w:left="0" w:firstLine="0"/>
      </w:pPr>
      <w:r>
        <w:rPr>
          <w:b w:val="0"/>
        </w:rPr>
        <w:t xml:space="preserve"> </w:t>
      </w:r>
    </w:p>
    <w:p w14:paraId="7822C00F" w14:textId="77777777" w:rsidR="00FA1395" w:rsidRDefault="008F0C54">
      <w:pPr>
        <w:spacing w:after="0"/>
        <w:ind w:left="0" w:firstLine="0"/>
      </w:pPr>
      <w:r>
        <w:rPr>
          <w:b w:val="0"/>
        </w:rPr>
        <w:t xml:space="preserve"> </w:t>
      </w:r>
    </w:p>
    <w:sectPr w:rsidR="00FA1395">
      <w:pgSz w:w="11908" w:h="16840"/>
      <w:pgMar w:top="763" w:right="800" w:bottom="725"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72F97"/>
    <w:multiLevelType w:val="hybridMultilevel"/>
    <w:tmpl w:val="F3B4C318"/>
    <w:lvl w:ilvl="0" w:tplc="CF06A100">
      <w:start w:val="1"/>
      <w:numFmt w:val="decimal"/>
      <w:lvlText w:val="%1."/>
      <w:lvlJc w:val="left"/>
      <w:pPr>
        <w:ind w:left="1066" w:hanging="360"/>
      </w:pPr>
      <w:rPr>
        <w:rFonts w:hint="default"/>
      </w:rPr>
    </w:lvl>
    <w:lvl w:ilvl="1" w:tplc="2C0A0019" w:tentative="1">
      <w:start w:val="1"/>
      <w:numFmt w:val="lowerLetter"/>
      <w:lvlText w:val="%2."/>
      <w:lvlJc w:val="left"/>
      <w:pPr>
        <w:ind w:left="1786" w:hanging="360"/>
      </w:pPr>
    </w:lvl>
    <w:lvl w:ilvl="2" w:tplc="2C0A001B" w:tentative="1">
      <w:start w:val="1"/>
      <w:numFmt w:val="lowerRoman"/>
      <w:lvlText w:val="%3."/>
      <w:lvlJc w:val="right"/>
      <w:pPr>
        <w:ind w:left="2506" w:hanging="180"/>
      </w:pPr>
    </w:lvl>
    <w:lvl w:ilvl="3" w:tplc="2C0A000F" w:tentative="1">
      <w:start w:val="1"/>
      <w:numFmt w:val="decimal"/>
      <w:lvlText w:val="%4."/>
      <w:lvlJc w:val="left"/>
      <w:pPr>
        <w:ind w:left="3226" w:hanging="360"/>
      </w:pPr>
    </w:lvl>
    <w:lvl w:ilvl="4" w:tplc="2C0A0019" w:tentative="1">
      <w:start w:val="1"/>
      <w:numFmt w:val="lowerLetter"/>
      <w:lvlText w:val="%5."/>
      <w:lvlJc w:val="left"/>
      <w:pPr>
        <w:ind w:left="3946" w:hanging="360"/>
      </w:pPr>
    </w:lvl>
    <w:lvl w:ilvl="5" w:tplc="2C0A001B" w:tentative="1">
      <w:start w:val="1"/>
      <w:numFmt w:val="lowerRoman"/>
      <w:lvlText w:val="%6."/>
      <w:lvlJc w:val="right"/>
      <w:pPr>
        <w:ind w:left="4666" w:hanging="180"/>
      </w:pPr>
    </w:lvl>
    <w:lvl w:ilvl="6" w:tplc="2C0A000F" w:tentative="1">
      <w:start w:val="1"/>
      <w:numFmt w:val="decimal"/>
      <w:lvlText w:val="%7."/>
      <w:lvlJc w:val="left"/>
      <w:pPr>
        <w:ind w:left="5386" w:hanging="360"/>
      </w:pPr>
    </w:lvl>
    <w:lvl w:ilvl="7" w:tplc="2C0A0019" w:tentative="1">
      <w:start w:val="1"/>
      <w:numFmt w:val="lowerLetter"/>
      <w:lvlText w:val="%8."/>
      <w:lvlJc w:val="left"/>
      <w:pPr>
        <w:ind w:left="6106" w:hanging="360"/>
      </w:pPr>
    </w:lvl>
    <w:lvl w:ilvl="8" w:tplc="2C0A001B" w:tentative="1">
      <w:start w:val="1"/>
      <w:numFmt w:val="lowerRoman"/>
      <w:lvlText w:val="%9."/>
      <w:lvlJc w:val="right"/>
      <w:pPr>
        <w:ind w:left="6826" w:hanging="180"/>
      </w:pPr>
    </w:lvl>
  </w:abstractNum>
  <w:abstractNum w:abstractNumId="1">
    <w:nsid w:val="2A93121D"/>
    <w:multiLevelType w:val="hybridMultilevel"/>
    <w:tmpl w:val="FFFFFFFF"/>
    <w:lvl w:ilvl="0" w:tplc="2A72AB70">
      <w:start w:val="1"/>
      <w:numFmt w:val="lowerLetter"/>
      <w:lvlText w:val="%1."/>
      <w:lvlJc w:val="left"/>
      <w:pPr>
        <w:ind w:left="7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600083A">
      <w:start w:val="1"/>
      <w:numFmt w:val="lowerLetter"/>
      <w:lvlText w:val="%2"/>
      <w:lvlJc w:val="left"/>
      <w:pPr>
        <w:ind w:left="14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EEEE5BE">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411AFC1A">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9222AB6">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BEE944E">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6726B14">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EFA075C">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1B49006">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nsid w:val="2D25155E"/>
    <w:multiLevelType w:val="hybridMultilevel"/>
    <w:tmpl w:val="FFFFFFFF"/>
    <w:lvl w:ilvl="0" w:tplc="F6C0E4D0">
      <w:start w:val="1"/>
      <w:numFmt w:val="lowerLetter"/>
      <w:lvlText w:val="%1)"/>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A48158E">
      <w:start w:val="1"/>
      <w:numFmt w:val="decimal"/>
      <w:lvlText w:val="%2."/>
      <w:lvlJc w:val="left"/>
      <w:pPr>
        <w:ind w:left="148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3642E002">
      <w:start w:val="1"/>
      <w:numFmt w:val="lowerRoman"/>
      <w:lvlText w:val="%3"/>
      <w:lvlJc w:val="left"/>
      <w:pPr>
        <w:ind w:left="21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070BFB6">
      <w:start w:val="1"/>
      <w:numFmt w:val="decimal"/>
      <w:lvlText w:val="%4"/>
      <w:lvlJc w:val="left"/>
      <w:pPr>
        <w:ind w:left="28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5E852A6">
      <w:start w:val="1"/>
      <w:numFmt w:val="lowerLetter"/>
      <w:lvlText w:val="%5"/>
      <w:lvlJc w:val="left"/>
      <w:pPr>
        <w:ind w:left="36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C2A1FAC">
      <w:start w:val="1"/>
      <w:numFmt w:val="lowerRoman"/>
      <w:lvlText w:val="%6"/>
      <w:lvlJc w:val="left"/>
      <w:pPr>
        <w:ind w:left="43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5001052">
      <w:start w:val="1"/>
      <w:numFmt w:val="decimal"/>
      <w:lvlText w:val="%7"/>
      <w:lvlJc w:val="left"/>
      <w:pPr>
        <w:ind w:left="50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DFA85E4">
      <w:start w:val="1"/>
      <w:numFmt w:val="lowerLetter"/>
      <w:lvlText w:val="%8"/>
      <w:lvlJc w:val="left"/>
      <w:pPr>
        <w:ind w:left="57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F1087A9A">
      <w:start w:val="1"/>
      <w:numFmt w:val="lowerRoman"/>
      <w:lvlText w:val="%9"/>
      <w:lvlJc w:val="left"/>
      <w:pPr>
        <w:ind w:left="64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nsid w:val="591F5533"/>
    <w:multiLevelType w:val="hybridMultilevel"/>
    <w:tmpl w:val="FFFFFFFF"/>
    <w:lvl w:ilvl="0" w:tplc="A366F93A">
      <w:start w:val="1"/>
      <w:numFmt w:val="decimal"/>
      <w:lvlText w:val="%1."/>
      <w:lvlJc w:val="left"/>
      <w:pPr>
        <w:ind w:left="7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2C0539A">
      <w:start w:val="1"/>
      <w:numFmt w:val="lowerLetter"/>
      <w:lvlText w:val="%2."/>
      <w:lvlJc w:val="left"/>
      <w:pPr>
        <w:ind w:left="10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59416E8">
      <w:start w:val="1"/>
      <w:numFmt w:val="lowerRoman"/>
      <w:lvlText w:val="%3"/>
      <w:lvlJc w:val="left"/>
      <w:pPr>
        <w:ind w:left="18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AFC5C1E">
      <w:start w:val="1"/>
      <w:numFmt w:val="decimal"/>
      <w:lvlText w:val="%4"/>
      <w:lvlJc w:val="left"/>
      <w:pPr>
        <w:ind w:left="25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636588E">
      <w:start w:val="1"/>
      <w:numFmt w:val="lowerLetter"/>
      <w:lvlText w:val="%5"/>
      <w:lvlJc w:val="left"/>
      <w:pPr>
        <w:ind w:left="324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6281416">
      <w:start w:val="1"/>
      <w:numFmt w:val="lowerRoman"/>
      <w:lvlText w:val="%6"/>
      <w:lvlJc w:val="left"/>
      <w:pPr>
        <w:ind w:left="396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4369348">
      <w:start w:val="1"/>
      <w:numFmt w:val="decimal"/>
      <w:lvlText w:val="%7"/>
      <w:lvlJc w:val="left"/>
      <w:pPr>
        <w:ind w:left="468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B5122AE2">
      <w:start w:val="1"/>
      <w:numFmt w:val="lowerLetter"/>
      <w:lvlText w:val="%8"/>
      <w:lvlJc w:val="left"/>
      <w:pPr>
        <w:ind w:left="540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C9C26A4">
      <w:start w:val="1"/>
      <w:numFmt w:val="lowerRoman"/>
      <w:lvlText w:val="%9"/>
      <w:lvlJc w:val="left"/>
      <w:pPr>
        <w:ind w:left="61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395"/>
    <w:rsid w:val="00067BC7"/>
    <w:rsid w:val="00071CD1"/>
    <w:rsid w:val="001B6404"/>
    <w:rsid w:val="00290BA8"/>
    <w:rsid w:val="002B3EFF"/>
    <w:rsid w:val="00362106"/>
    <w:rsid w:val="003E3357"/>
    <w:rsid w:val="00451AC0"/>
    <w:rsid w:val="004C74D6"/>
    <w:rsid w:val="004E6111"/>
    <w:rsid w:val="0050277A"/>
    <w:rsid w:val="005A7284"/>
    <w:rsid w:val="00623CFA"/>
    <w:rsid w:val="00666CA3"/>
    <w:rsid w:val="006D13CE"/>
    <w:rsid w:val="0070422B"/>
    <w:rsid w:val="00731C04"/>
    <w:rsid w:val="007416A7"/>
    <w:rsid w:val="00773E6C"/>
    <w:rsid w:val="0077520C"/>
    <w:rsid w:val="007B30CA"/>
    <w:rsid w:val="008E6127"/>
    <w:rsid w:val="008F0C54"/>
    <w:rsid w:val="008F1420"/>
    <w:rsid w:val="009536B8"/>
    <w:rsid w:val="009B34EA"/>
    <w:rsid w:val="009B398F"/>
    <w:rsid w:val="009F038F"/>
    <w:rsid w:val="00A250B0"/>
    <w:rsid w:val="00A92C51"/>
    <w:rsid w:val="00B514D5"/>
    <w:rsid w:val="00B61E0F"/>
    <w:rsid w:val="00BC056D"/>
    <w:rsid w:val="00BC2653"/>
    <w:rsid w:val="00C24736"/>
    <w:rsid w:val="00C53D9C"/>
    <w:rsid w:val="00CD729C"/>
    <w:rsid w:val="00D46AD2"/>
    <w:rsid w:val="00D67BE7"/>
    <w:rsid w:val="00E05C86"/>
    <w:rsid w:val="00E976D4"/>
    <w:rsid w:val="00ED2CE3"/>
    <w:rsid w:val="00F1028B"/>
    <w:rsid w:val="00F37B8A"/>
    <w:rsid w:val="00F72BEC"/>
    <w:rsid w:val="00FA1395"/>
    <w:rsid w:val="00FA307A"/>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D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4"/>
      <w:ind w:left="370" w:hanging="370"/>
    </w:pPr>
    <w:rPr>
      <w:rFonts w:ascii="Calibri" w:eastAsia="Calibri" w:hAnsi="Calibri" w:cs="Calibri"/>
      <w:b/>
      <w:color w:val="000000"/>
      <w:lang w:val="es-AR" w:eastAsia="es-AR" w:bidi="es-AR"/>
    </w:rPr>
  </w:style>
  <w:style w:type="paragraph" w:styleId="Ttulo1">
    <w:name w:val="heading 1"/>
    <w:next w:val="Normal"/>
    <w:link w:val="Ttulo1Car"/>
    <w:uiPriority w:val="9"/>
    <w:qFormat/>
    <w:pPr>
      <w:keepNext/>
      <w:keepLines/>
      <w:spacing w:after="103"/>
      <w:ind w:left="91" w:hanging="10"/>
      <w:jc w:val="center"/>
      <w:outlineLvl w:val="0"/>
    </w:pPr>
    <w:rPr>
      <w:rFonts w:ascii="Calibri" w:eastAsia="Calibri" w:hAnsi="Calibri" w:cs="Calibri"/>
      <w:b/>
      <w:color w:val="000000"/>
      <w:sz w:val="28"/>
      <w:u w:val="single" w:color="000000"/>
    </w:rPr>
  </w:style>
  <w:style w:type="paragraph" w:styleId="Ttulo2">
    <w:name w:val="heading 2"/>
    <w:basedOn w:val="Normal"/>
    <w:next w:val="Normal"/>
    <w:link w:val="Ttulo2Car"/>
    <w:uiPriority w:val="9"/>
    <w:semiHidden/>
    <w:unhideWhenUsed/>
    <w:qFormat/>
    <w:rsid w:val="00CD729C"/>
    <w:pPr>
      <w:keepNext/>
      <w:keepLines/>
      <w:spacing w:before="200" w:after="0"/>
      <w:outlineLvl w:val="1"/>
    </w:pPr>
    <w:rPr>
      <w:rFonts w:asciiTheme="majorHAnsi" w:eastAsiaTheme="majorEastAsia" w:hAnsiTheme="majorHAnsi" w:cstheme="majorBidi"/>
      <w:b w:val="0"/>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u w:val="single" w:color="000000"/>
    </w:rPr>
  </w:style>
  <w:style w:type="paragraph" w:styleId="Textodeglobo">
    <w:name w:val="Balloon Text"/>
    <w:basedOn w:val="Normal"/>
    <w:link w:val="TextodegloboCar"/>
    <w:uiPriority w:val="99"/>
    <w:semiHidden/>
    <w:unhideWhenUsed/>
    <w:rsid w:val="002B3E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EFF"/>
    <w:rPr>
      <w:rFonts w:ascii="Tahoma" w:eastAsia="Calibri" w:hAnsi="Tahoma" w:cs="Tahoma"/>
      <w:b/>
      <w:color w:val="000000"/>
      <w:sz w:val="16"/>
      <w:szCs w:val="16"/>
      <w:lang w:val="es-AR" w:eastAsia="es-AR" w:bidi="es-AR"/>
    </w:rPr>
  </w:style>
  <w:style w:type="character" w:styleId="Textoennegrita">
    <w:name w:val="Strong"/>
    <w:basedOn w:val="Fuentedeprrafopredeter"/>
    <w:uiPriority w:val="22"/>
    <w:qFormat/>
    <w:rsid w:val="002B3EFF"/>
    <w:rPr>
      <w:b/>
      <w:bCs/>
    </w:rPr>
  </w:style>
  <w:style w:type="character" w:styleId="nfasis">
    <w:name w:val="Emphasis"/>
    <w:basedOn w:val="Fuentedeprrafopredeter"/>
    <w:uiPriority w:val="20"/>
    <w:qFormat/>
    <w:rsid w:val="002B3EFF"/>
    <w:rPr>
      <w:i/>
      <w:iCs/>
    </w:rPr>
  </w:style>
  <w:style w:type="paragraph" w:styleId="Prrafodelista">
    <w:name w:val="List Paragraph"/>
    <w:basedOn w:val="Normal"/>
    <w:uiPriority w:val="34"/>
    <w:qFormat/>
    <w:rsid w:val="009B34EA"/>
    <w:pPr>
      <w:ind w:left="720"/>
      <w:contextualSpacing/>
    </w:pPr>
  </w:style>
  <w:style w:type="character" w:customStyle="1" w:styleId="Ttulo2Car">
    <w:name w:val="Título 2 Car"/>
    <w:basedOn w:val="Fuentedeprrafopredeter"/>
    <w:link w:val="Ttulo2"/>
    <w:uiPriority w:val="9"/>
    <w:semiHidden/>
    <w:rsid w:val="00CD729C"/>
    <w:rPr>
      <w:rFonts w:asciiTheme="majorHAnsi" w:eastAsiaTheme="majorEastAsia" w:hAnsiTheme="majorHAnsi" w:cstheme="majorBidi"/>
      <w:bCs/>
      <w:color w:val="4472C4" w:themeColor="accent1"/>
      <w:sz w:val="26"/>
      <w:szCs w:val="26"/>
      <w:lang w:val="es-AR" w:eastAsia="es-AR" w:bidi="es-AR"/>
    </w:rPr>
  </w:style>
  <w:style w:type="paragraph" w:customStyle="1" w:styleId="transcripttextparagraph-sc-1jllhx4-1">
    <w:name w:val="transcripttext__paragraph-sc-1jllhx4-1"/>
    <w:basedOn w:val="Normal"/>
    <w:rsid w:val="00CD729C"/>
    <w:pPr>
      <w:spacing w:before="100" w:beforeAutospacing="1" w:after="100" w:afterAutospacing="1" w:line="240" w:lineRule="auto"/>
      <w:ind w:left="0" w:firstLine="0"/>
    </w:pPr>
    <w:rPr>
      <w:rFonts w:ascii="Times New Roman" w:eastAsia="Times New Roman" w:hAnsi="Times New Roman" w:cs="Times New Roman"/>
      <w:b w:val="0"/>
      <w:color w:val="auto"/>
      <w:sz w:val="24"/>
      <w:szCs w:val="24"/>
      <w:lang w:bidi="ar-SA"/>
    </w:rPr>
  </w:style>
  <w:style w:type="paragraph" w:styleId="Sinespaciado">
    <w:name w:val="No Spacing"/>
    <w:uiPriority w:val="1"/>
    <w:qFormat/>
    <w:rsid w:val="00CD729C"/>
    <w:pPr>
      <w:spacing w:after="0" w:line="240" w:lineRule="auto"/>
      <w:ind w:left="370" w:hanging="370"/>
    </w:pPr>
    <w:rPr>
      <w:rFonts w:ascii="Calibri" w:eastAsia="Calibri" w:hAnsi="Calibri" w:cs="Calibri"/>
      <w:b/>
      <w:color w:val="000000"/>
      <w:lang w:val="es-AR" w:eastAsia="es-AR" w:bidi="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4"/>
      <w:ind w:left="370" w:hanging="370"/>
    </w:pPr>
    <w:rPr>
      <w:rFonts w:ascii="Calibri" w:eastAsia="Calibri" w:hAnsi="Calibri" w:cs="Calibri"/>
      <w:b/>
      <w:color w:val="000000"/>
      <w:lang w:val="es-AR" w:eastAsia="es-AR" w:bidi="es-AR"/>
    </w:rPr>
  </w:style>
  <w:style w:type="paragraph" w:styleId="Ttulo1">
    <w:name w:val="heading 1"/>
    <w:next w:val="Normal"/>
    <w:link w:val="Ttulo1Car"/>
    <w:uiPriority w:val="9"/>
    <w:qFormat/>
    <w:pPr>
      <w:keepNext/>
      <w:keepLines/>
      <w:spacing w:after="103"/>
      <w:ind w:left="91" w:hanging="10"/>
      <w:jc w:val="center"/>
      <w:outlineLvl w:val="0"/>
    </w:pPr>
    <w:rPr>
      <w:rFonts w:ascii="Calibri" w:eastAsia="Calibri" w:hAnsi="Calibri" w:cs="Calibri"/>
      <w:b/>
      <w:color w:val="000000"/>
      <w:sz w:val="28"/>
      <w:u w:val="single" w:color="000000"/>
    </w:rPr>
  </w:style>
  <w:style w:type="paragraph" w:styleId="Ttulo2">
    <w:name w:val="heading 2"/>
    <w:basedOn w:val="Normal"/>
    <w:next w:val="Normal"/>
    <w:link w:val="Ttulo2Car"/>
    <w:uiPriority w:val="9"/>
    <w:semiHidden/>
    <w:unhideWhenUsed/>
    <w:qFormat/>
    <w:rsid w:val="00CD729C"/>
    <w:pPr>
      <w:keepNext/>
      <w:keepLines/>
      <w:spacing w:before="200" w:after="0"/>
      <w:outlineLvl w:val="1"/>
    </w:pPr>
    <w:rPr>
      <w:rFonts w:asciiTheme="majorHAnsi" w:eastAsiaTheme="majorEastAsia" w:hAnsiTheme="majorHAnsi" w:cstheme="majorBidi"/>
      <w:b w:val="0"/>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8"/>
      <w:u w:val="single" w:color="000000"/>
    </w:rPr>
  </w:style>
  <w:style w:type="paragraph" w:styleId="Textodeglobo">
    <w:name w:val="Balloon Text"/>
    <w:basedOn w:val="Normal"/>
    <w:link w:val="TextodegloboCar"/>
    <w:uiPriority w:val="99"/>
    <w:semiHidden/>
    <w:unhideWhenUsed/>
    <w:rsid w:val="002B3E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EFF"/>
    <w:rPr>
      <w:rFonts w:ascii="Tahoma" w:eastAsia="Calibri" w:hAnsi="Tahoma" w:cs="Tahoma"/>
      <w:b/>
      <w:color w:val="000000"/>
      <w:sz w:val="16"/>
      <w:szCs w:val="16"/>
      <w:lang w:val="es-AR" w:eastAsia="es-AR" w:bidi="es-AR"/>
    </w:rPr>
  </w:style>
  <w:style w:type="character" w:styleId="Textoennegrita">
    <w:name w:val="Strong"/>
    <w:basedOn w:val="Fuentedeprrafopredeter"/>
    <w:uiPriority w:val="22"/>
    <w:qFormat/>
    <w:rsid w:val="002B3EFF"/>
    <w:rPr>
      <w:b/>
      <w:bCs/>
    </w:rPr>
  </w:style>
  <w:style w:type="character" w:styleId="nfasis">
    <w:name w:val="Emphasis"/>
    <w:basedOn w:val="Fuentedeprrafopredeter"/>
    <w:uiPriority w:val="20"/>
    <w:qFormat/>
    <w:rsid w:val="002B3EFF"/>
    <w:rPr>
      <w:i/>
      <w:iCs/>
    </w:rPr>
  </w:style>
  <w:style w:type="paragraph" w:styleId="Prrafodelista">
    <w:name w:val="List Paragraph"/>
    <w:basedOn w:val="Normal"/>
    <w:uiPriority w:val="34"/>
    <w:qFormat/>
    <w:rsid w:val="009B34EA"/>
    <w:pPr>
      <w:ind w:left="720"/>
      <w:contextualSpacing/>
    </w:pPr>
  </w:style>
  <w:style w:type="character" w:customStyle="1" w:styleId="Ttulo2Car">
    <w:name w:val="Título 2 Car"/>
    <w:basedOn w:val="Fuentedeprrafopredeter"/>
    <w:link w:val="Ttulo2"/>
    <w:uiPriority w:val="9"/>
    <w:semiHidden/>
    <w:rsid w:val="00CD729C"/>
    <w:rPr>
      <w:rFonts w:asciiTheme="majorHAnsi" w:eastAsiaTheme="majorEastAsia" w:hAnsiTheme="majorHAnsi" w:cstheme="majorBidi"/>
      <w:bCs/>
      <w:color w:val="4472C4" w:themeColor="accent1"/>
      <w:sz w:val="26"/>
      <w:szCs w:val="26"/>
      <w:lang w:val="es-AR" w:eastAsia="es-AR" w:bidi="es-AR"/>
    </w:rPr>
  </w:style>
  <w:style w:type="paragraph" w:customStyle="1" w:styleId="transcripttextparagraph-sc-1jllhx4-1">
    <w:name w:val="transcripttext__paragraph-sc-1jllhx4-1"/>
    <w:basedOn w:val="Normal"/>
    <w:rsid w:val="00CD729C"/>
    <w:pPr>
      <w:spacing w:before="100" w:beforeAutospacing="1" w:after="100" w:afterAutospacing="1" w:line="240" w:lineRule="auto"/>
      <w:ind w:left="0" w:firstLine="0"/>
    </w:pPr>
    <w:rPr>
      <w:rFonts w:ascii="Times New Roman" w:eastAsia="Times New Roman" w:hAnsi="Times New Roman" w:cs="Times New Roman"/>
      <w:b w:val="0"/>
      <w:color w:val="auto"/>
      <w:sz w:val="24"/>
      <w:szCs w:val="24"/>
      <w:lang w:bidi="ar-SA"/>
    </w:rPr>
  </w:style>
  <w:style w:type="paragraph" w:styleId="Sinespaciado">
    <w:name w:val="No Spacing"/>
    <w:uiPriority w:val="1"/>
    <w:qFormat/>
    <w:rsid w:val="00CD729C"/>
    <w:pPr>
      <w:spacing w:after="0" w:line="240" w:lineRule="auto"/>
      <w:ind w:left="370" w:hanging="370"/>
    </w:pPr>
    <w:rPr>
      <w:rFonts w:ascii="Calibri" w:eastAsia="Calibri" w:hAnsi="Calibri" w:cs="Calibri"/>
      <w:b/>
      <w:color w:val="000000"/>
      <w:lang w:val="es-AR" w:eastAsia="es-AR" w:bidi="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688015">
      <w:bodyDiv w:val="1"/>
      <w:marLeft w:val="0"/>
      <w:marRight w:val="0"/>
      <w:marTop w:val="0"/>
      <w:marBottom w:val="0"/>
      <w:divBdr>
        <w:top w:val="none" w:sz="0" w:space="0" w:color="auto"/>
        <w:left w:val="none" w:sz="0" w:space="0" w:color="auto"/>
        <w:bottom w:val="none" w:sz="0" w:space="0" w:color="auto"/>
        <w:right w:val="none" w:sz="0" w:space="0" w:color="auto"/>
      </w:divBdr>
      <w:divsChild>
        <w:div w:id="1154488354">
          <w:marLeft w:val="0"/>
          <w:marRight w:val="0"/>
          <w:marTop w:val="0"/>
          <w:marBottom w:val="0"/>
          <w:divBdr>
            <w:top w:val="none" w:sz="0" w:space="0" w:color="auto"/>
            <w:left w:val="none" w:sz="0" w:space="0" w:color="auto"/>
            <w:bottom w:val="none" w:sz="0" w:space="0" w:color="auto"/>
            <w:right w:val="none" w:sz="0" w:space="0" w:color="auto"/>
          </w:divBdr>
        </w:div>
        <w:div w:id="1913730636">
          <w:marLeft w:val="0"/>
          <w:marRight w:val="0"/>
          <w:marTop w:val="0"/>
          <w:marBottom w:val="0"/>
          <w:divBdr>
            <w:top w:val="none" w:sz="0" w:space="0" w:color="auto"/>
            <w:left w:val="none" w:sz="0" w:space="0" w:color="auto"/>
            <w:bottom w:val="none" w:sz="0" w:space="0" w:color="auto"/>
            <w:right w:val="none" w:sz="0" w:space="0" w:color="auto"/>
          </w:divBdr>
        </w:div>
        <w:div w:id="494997777">
          <w:marLeft w:val="0"/>
          <w:marRight w:val="0"/>
          <w:marTop w:val="0"/>
          <w:marBottom w:val="0"/>
          <w:divBdr>
            <w:top w:val="none" w:sz="0" w:space="0" w:color="auto"/>
            <w:left w:val="none" w:sz="0" w:space="0" w:color="auto"/>
            <w:bottom w:val="none" w:sz="0" w:space="0" w:color="auto"/>
            <w:right w:val="none" w:sz="0" w:space="0" w:color="auto"/>
          </w:divBdr>
        </w:div>
        <w:div w:id="138813940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DEC0C-9643-485B-A810-2A0985E5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12</Pages>
  <Words>3384</Words>
  <Characters>18612</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jimena andrada</dc:creator>
  <cp:keywords/>
  <dc:description/>
  <cp:lastModifiedBy>Jimena Andrada</cp:lastModifiedBy>
  <cp:revision>7</cp:revision>
  <dcterms:created xsi:type="dcterms:W3CDTF">2022-09-01T13:52:00Z</dcterms:created>
  <dcterms:modified xsi:type="dcterms:W3CDTF">2022-09-02T19:33:00Z</dcterms:modified>
</cp:coreProperties>
</file>