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CF321" w14:textId="77777777" w:rsidR="00F31154" w:rsidRDefault="00313B58">
      <w:pPr>
        <w:spacing w:after="160"/>
        <w:ind w:left="89" w:hanging="10"/>
        <w:jc w:val="center"/>
      </w:pPr>
      <w:r>
        <w:rPr>
          <w:u w:val="single" w:color="000000"/>
        </w:rPr>
        <w:t>COLEGIO SANTA ROSA DE LIMA</w:t>
      </w:r>
      <w:r>
        <w:t xml:space="preserve"> </w:t>
      </w:r>
    </w:p>
    <w:p w14:paraId="3DC82F13" w14:textId="77777777" w:rsidR="00F31154" w:rsidRDefault="00313B58">
      <w:pPr>
        <w:spacing w:after="160"/>
        <w:ind w:left="89" w:right="3" w:hanging="10"/>
        <w:jc w:val="center"/>
      </w:pPr>
      <w:r>
        <w:rPr>
          <w:u w:val="single" w:color="000000"/>
        </w:rPr>
        <w:t>BIOLOGÍA – GUÍA EVALUATIVA 2022</w:t>
      </w:r>
      <w:r>
        <w:t xml:space="preserve"> </w:t>
      </w:r>
    </w:p>
    <w:p w14:paraId="43C2CFEF" w14:textId="77777777" w:rsidR="00F31154" w:rsidRDefault="00313B58">
      <w:pPr>
        <w:spacing w:after="158"/>
        <w:ind w:left="0" w:firstLine="0"/>
      </w:pPr>
      <w:r>
        <w:t xml:space="preserve"> </w:t>
      </w:r>
    </w:p>
    <w:p w14:paraId="23AFCA1C" w14:textId="77777777" w:rsidR="00F31154" w:rsidRDefault="00313B58">
      <w:pPr>
        <w:spacing w:after="162"/>
        <w:ind w:left="0" w:firstLine="0"/>
      </w:pPr>
      <w:r>
        <w:t xml:space="preserve"> </w:t>
      </w:r>
    </w:p>
    <w:p w14:paraId="29E9562F" w14:textId="77777777" w:rsidR="00F31154" w:rsidRDefault="00313B58">
      <w:pPr>
        <w:spacing w:after="158"/>
        <w:ind w:left="0" w:firstLine="0"/>
      </w:pPr>
      <w:r>
        <w:rPr>
          <w:u w:val="single" w:color="000000"/>
        </w:rPr>
        <w:t>PROFESOR:</w:t>
      </w:r>
      <w:r>
        <w:t xml:space="preserve"> LUCIANO PURICELLI </w:t>
      </w:r>
    </w:p>
    <w:p w14:paraId="779C23E2" w14:textId="77777777" w:rsidR="00F31154" w:rsidRDefault="00313B58">
      <w:pPr>
        <w:spacing w:after="163" w:line="258" w:lineRule="auto"/>
        <w:ind w:left="0" w:firstLine="0"/>
      </w:pPr>
      <w:r>
        <w:rPr>
          <w:u w:val="single" w:color="000000"/>
        </w:rPr>
        <w:t>FECHA DE ENVÍO:</w:t>
      </w:r>
      <w:r>
        <w:t xml:space="preserve"> VIERNES 26/08 </w:t>
      </w:r>
    </w:p>
    <w:p w14:paraId="3C199B00" w14:textId="77777777" w:rsidR="00F31154" w:rsidRDefault="00313B58">
      <w:pPr>
        <w:spacing w:after="159" w:line="258" w:lineRule="auto"/>
        <w:ind w:left="0" w:firstLine="0"/>
      </w:pPr>
      <w:r>
        <w:rPr>
          <w:u w:val="single" w:color="000000"/>
        </w:rPr>
        <w:t>FECHA LÍMITE DE PRESENTACIÓN:</w:t>
      </w:r>
      <w:r>
        <w:t xml:space="preserve"> JUEVES 01/09 </w:t>
      </w:r>
    </w:p>
    <w:p w14:paraId="3D5C1941" w14:textId="77777777" w:rsidR="00F31154" w:rsidRDefault="00313B58">
      <w:pPr>
        <w:spacing w:after="242" w:line="258" w:lineRule="auto"/>
        <w:ind w:left="0" w:firstLine="0"/>
      </w:pPr>
      <w:r>
        <w:rPr>
          <w:u w:val="single" w:color="000000"/>
        </w:rPr>
        <w:t>FORMATO DE ARCHIVO CON RESPUESTAS:</w:t>
      </w:r>
      <w:r>
        <w:t xml:space="preserve"> ARCHIVO </w:t>
      </w:r>
      <w:r>
        <w:rPr>
          <w:u w:val="single" w:color="000000"/>
        </w:rPr>
        <w:t>WORD</w:t>
      </w:r>
      <w:r>
        <w:t xml:space="preserve"> O </w:t>
      </w:r>
      <w:r>
        <w:rPr>
          <w:u w:val="single" w:color="000000"/>
        </w:rPr>
        <w:t>PDF</w:t>
      </w:r>
      <w:r>
        <w:t xml:space="preserve"> </w:t>
      </w:r>
    </w:p>
    <w:p w14:paraId="1141ACAE" w14:textId="77777777" w:rsidR="008433BC" w:rsidRDefault="008433BC">
      <w:pPr>
        <w:spacing w:after="242" w:line="258" w:lineRule="auto"/>
        <w:ind w:left="0" w:firstLine="0"/>
      </w:pPr>
      <w:r>
        <w:t>Nombres: Tobias Martin, Luciano Cortez, Fabrizio Martinez</w:t>
      </w:r>
    </w:p>
    <w:p w14:paraId="1F8A4F6D" w14:textId="77777777" w:rsidR="00F31154" w:rsidRDefault="00313B58">
      <w:pPr>
        <w:spacing w:after="112" w:line="258" w:lineRule="auto"/>
        <w:ind w:left="0" w:firstLine="0"/>
      </w:pPr>
      <w:r>
        <w:rPr>
          <w:u w:val="single" w:color="000000"/>
        </w:rPr>
        <w:t>CORREO AL CUAL ENVIAR LAS ACTIVIDADES RESUELTAS:</w:t>
      </w:r>
      <w:r>
        <w:t xml:space="preserve"> </w:t>
      </w:r>
      <w:r>
        <w:rPr>
          <w:sz w:val="28"/>
        </w:rPr>
        <w:t>lucianopuricelli@donboscosanjuan.edu.ar</w:t>
      </w:r>
      <w:r>
        <w:t xml:space="preserve"> </w:t>
      </w:r>
    </w:p>
    <w:p w14:paraId="1815D5A0" w14:textId="77777777" w:rsidR="00F31154" w:rsidRDefault="00313B58">
      <w:pPr>
        <w:spacing w:after="158"/>
        <w:ind w:left="0" w:firstLine="0"/>
      </w:pPr>
      <w:r>
        <w:t xml:space="preserve"> </w:t>
      </w:r>
    </w:p>
    <w:p w14:paraId="18B12A7A" w14:textId="77777777" w:rsidR="00F31154" w:rsidRDefault="00313B58">
      <w:pPr>
        <w:spacing w:after="218"/>
        <w:ind w:left="0" w:firstLine="0"/>
      </w:pPr>
      <w:r>
        <w:t xml:space="preserve"> </w:t>
      </w:r>
    </w:p>
    <w:p w14:paraId="5FB74B82" w14:textId="77777777" w:rsidR="00F31154" w:rsidRDefault="00313B58">
      <w:pPr>
        <w:pStyle w:val="Ttulo1"/>
        <w:spacing w:after="137"/>
      </w:pPr>
      <w:r>
        <w:t>TEMA: ÁCIDOS NUCLEICOS – ESTRUCTURA Y FUNCIÓN DEL ADN</w:t>
      </w:r>
      <w:r>
        <w:rPr>
          <w:u w:val="none"/>
        </w:rPr>
        <w:t xml:space="preserve"> </w:t>
      </w:r>
    </w:p>
    <w:p w14:paraId="15D8951E" w14:textId="77777777" w:rsidR="00F31154" w:rsidRDefault="00313B58">
      <w:pPr>
        <w:spacing w:after="2" w:line="258" w:lineRule="auto"/>
        <w:ind w:left="716"/>
      </w:pPr>
      <w:r>
        <w:t>1.</w:t>
      </w:r>
      <w:r>
        <w:rPr>
          <w:rFonts w:ascii="Arial" w:eastAsia="Arial" w:hAnsi="Arial" w:cs="Arial"/>
        </w:rPr>
        <w:t xml:space="preserve"> </w:t>
      </w:r>
      <w:r>
        <w:rPr>
          <w:u w:val="single" w:color="000000"/>
        </w:rPr>
        <w:t>A PARTIR DE LA LECTURA Y ANÁLISIS DEL DOCUMENTO ENTREGADO POR EL PROFESOR (LIBRO “BIOLOGÍA</w:t>
      </w:r>
      <w:r>
        <w:t xml:space="preserve"> </w:t>
      </w:r>
      <w:r>
        <w:rPr>
          <w:u w:val="single" w:color="000000"/>
        </w:rPr>
        <w:t>MOLECULAR” DE MONTES), REALICE LAS SIGUIENTES ACTIVIDADES.</w:t>
      </w:r>
      <w:r>
        <w:t xml:space="preserve"> </w:t>
      </w:r>
    </w:p>
    <w:p w14:paraId="30DD600A" w14:textId="77777777" w:rsidR="00F31154" w:rsidRDefault="00313B58">
      <w:pPr>
        <w:spacing w:after="32"/>
        <w:ind w:left="721" w:firstLine="0"/>
      </w:pPr>
      <w:r>
        <w:t xml:space="preserve"> </w:t>
      </w:r>
    </w:p>
    <w:p w14:paraId="37BA25B1" w14:textId="77777777" w:rsidR="00F31154" w:rsidRDefault="00313B58">
      <w:pPr>
        <w:numPr>
          <w:ilvl w:val="0"/>
          <w:numId w:val="1"/>
        </w:numPr>
        <w:spacing w:after="2"/>
        <w:ind w:hanging="360"/>
      </w:pPr>
      <w:r>
        <w:t xml:space="preserve">Realice una síntesis de todos los descubrimientos que llevaron a identificar al ADN como la molécula portadora de la información genética, incluyendo los posteriores descubrimientos y experimentos contemporáneos. Luego construya una línea de tiempo ubicando dichos momentos. </w:t>
      </w:r>
    </w:p>
    <w:p w14:paraId="7B44CAC5" w14:textId="77777777" w:rsidR="00B90917" w:rsidRDefault="00313B58" w:rsidP="00B90917">
      <w:pPr>
        <w:spacing w:after="32"/>
        <w:ind w:left="721" w:firstLine="0"/>
      </w:pPr>
      <w:r>
        <w:t xml:space="preserve"> </w:t>
      </w:r>
      <w:r w:rsidR="00B90917">
        <w:t>Charles Darwin</w:t>
      </w:r>
    </w:p>
    <w:p w14:paraId="1923CEBF" w14:textId="77777777" w:rsidR="00B90917" w:rsidRDefault="00B90917" w:rsidP="00B90917">
      <w:pPr>
        <w:spacing w:after="32"/>
        <w:ind w:left="721" w:firstLine="0"/>
      </w:pPr>
      <w:r>
        <w:t>Esta historia comienza a principios del siglo xix, cuando</w:t>
      </w:r>
    </w:p>
    <w:p w14:paraId="0DBF2D83" w14:textId="77777777" w:rsidR="00B90917" w:rsidRDefault="00B90917" w:rsidP="00B90917">
      <w:pPr>
        <w:spacing w:after="32"/>
        <w:ind w:left="721" w:firstLine="0"/>
      </w:pPr>
      <w:r>
        <w:t>Charles Darwin propuso la teoría del origen de las especies, en la que se plantea la preservación de las características más favorables de un organismo como consecuencia de un cambio en la secuencia del ADN, lo que en la actualidad se conoce como mutación.</w:t>
      </w:r>
    </w:p>
    <w:p w14:paraId="7A41AFF0" w14:textId="77777777" w:rsidR="00B90917" w:rsidRDefault="00B90917" w:rsidP="00B90917">
      <w:pPr>
        <w:spacing w:after="32"/>
        <w:ind w:left="721" w:firstLine="0"/>
      </w:pPr>
      <w:r>
        <w:t> </w:t>
      </w:r>
    </w:p>
    <w:p w14:paraId="4507709D" w14:textId="77777777" w:rsidR="00B90917" w:rsidRDefault="00B90917" w:rsidP="00B90917">
      <w:pPr>
        <w:spacing w:after="32"/>
        <w:ind w:left="721" w:firstLine="0"/>
      </w:pPr>
      <w:r>
        <w:t>Gregor Mendel</w:t>
      </w:r>
    </w:p>
    <w:p w14:paraId="49781C90" w14:textId="77777777" w:rsidR="00B90917" w:rsidRDefault="00B90917" w:rsidP="00B90917">
      <w:pPr>
        <w:spacing w:after="32"/>
        <w:ind w:left="721" w:firstLine="0"/>
      </w:pPr>
      <w:r>
        <w:t>Posteriormente, en 1865, Johann Gregor Mendel, un monje agustino, publica sus experimentos con plantas híbridas, y llama a los resultados de su investigación “Leyes de la herencia”, por lo que se le considera el padre de la genética.</w:t>
      </w:r>
    </w:p>
    <w:p w14:paraId="1FEC9EE0" w14:textId="77777777" w:rsidR="00B90917" w:rsidRDefault="00B90917" w:rsidP="00B90917">
      <w:pPr>
        <w:spacing w:after="32"/>
        <w:ind w:left="721" w:firstLine="0"/>
      </w:pPr>
      <w:r>
        <w:t>Estos experimentos causaron un gran impacto en la comunidad científi ca, y le permitieron deducir que la las características del organismo están determinadas por un par de factores, aportados por cada progenitor.</w:t>
      </w:r>
    </w:p>
    <w:p w14:paraId="5397B3B1" w14:textId="77777777" w:rsidR="00B90917" w:rsidRDefault="00B90917" w:rsidP="00B90917">
      <w:pPr>
        <w:spacing w:after="32"/>
        <w:ind w:left="721" w:firstLine="0"/>
      </w:pPr>
      <w:r>
        <w:t> </w:t>
      </w:r>
    </w:p>
    <w:p w14:paraId="7DD56F9A" w14:textId="77777777" w:rsidR="00B90917" w:rsidRDefault="00B90917" w:rsidP="00B90917">
      <w:pPr>
        <w:spacing w:after="32"/>
        <w:ind w:left="721" w:firstLine="0"/>
      </w:pPr>
      <w:r>
        <w:t>Friedrich Miescher</w:t>
      </w:r>
    </w:p>
    <w:p w14:paraId="00277324" w14:textId="77777777" w:rsidR="00B90917" w:rsidRDefault="00B90917" w:rsidP="00B90917">
      <w:pPr>
        <w:spacing w:after="32"/>
        <w:ind w:left="721" w:firstLine="0"/>
      </w:pPr>
      <w:r>
        <w:t>Entre 1868 y 1869, el químico suizo Friedrich Miescher , siendo posdoctorado en el laboratorio de</w:t>
      </w:r>
    </w:p>
    <w:p w14:paraId="0478D9DD" w14:textId="77777777" w:rsidR="00B90917" w:rsidRDefault="00B90917" w:rsidP="00B90917">
      <w:pPr>
        <w:spacing w:after="32"/>
        <w:ind w:left="721" w:firstLine="0"/>
      </w:pPr>
      <w:r>
        <w:t>Hoppe-Seyler (el acuñador del término biochimie), aisló los núcleos a partir de células presentes en pus de vendajes quirúrgicos, y comprobó que los núcleos contenían una sustancia química homogénea y no proteica a la que denominó nucleína (el término ácido nucleico fue acuñado posteriormente, en 1889, por Richard Altman). Según sus palabras, la nucleína es una “sustancia rica en fósforo loca-</w:t>
      </w:r>
    </w:p>
    <w:p w14:paraId="2B4AA617" w14:textId="77777777" w:rsidR="00B90917" w:rsidRDefault="00B90917" w:rsidP="00B90917">
      <w:pPr>
        <w:spacing w:after="32"/>
        <w:ind w:left="721" w:firstLine="0"/>
      </w:pPr>
      <w:r>
        <w:t>lizada exclusivamente en el núcleo celular”; así, preparó el camino para la identifi cación de la molécula portadora de la información hereditaria, el ADN.</w:t>
      </w:r>
    </w:p>
    <w:p w14:paraId="69D2880C" w14:textId="77777777" w:rsidR="00B90917" w:rsidRDefault="00B90917" w:rsidP="00B90917">
      <w:pPr>
        <w:spacing w:after="32"/>
        <w:ind w:left="721" w:firstLine="0"/>
      </w:pPr>
      <w:r>
        <w:t> </w:t>
      </w:r>
    </w:p>
    <w:p w14:paraId="4CBA1727" w14:textId="77777777" w:rsidR="00B90917" w:rsidRDefault="00B90917" w:rsidP="00B90917">
      <w:pPr>
        <w:spacing w:after="32"/>
        <w:ind w:left="721" w:firstLine="0"/>
      </w:pPr>
      <w:r>
        <w:t>Thomas Hunt Morgan</w:t>
      </w:r>
    </w:p>
    <w:p w14:paraId="1A170CC9" w14:textId="77777777" w:rsidR="00B90917" w:rsidRDefault="00B90917" w:rsidP="00B90917">
      <w:pPr>
        <w:spacing w:after="32"/>
        <w:ind w:left="721" w:firstLine="0"/>
      </w:pPr>
      <w:r>
        <w:t> </w:t>
      </w:r>
    </w:p>
    <w:p w14:paraId="015237CA" w14:textId="77777777" w:rsidR="00B90917" w:rsidRDefault="00B90917" w:rsidP="00B90917">
      <w:pPr>
        <w:spacing w:after="32"/>
        <w:ind w:left="721" w:firstLine="0"/>
      </w:pPr>
      <w:r>
        <w:t>En 1909, Thomas Hunt Morgan, en la Universidad de Columbia, realizó unos experimentos hoy considerados clásicos sobre los rasgos genéticos ligados al sexo, lo que le hizo acreedor del Premio Nobel en 1933. Sus contribuciones científi cas más importantes se centraron en el campo de la genética, y demostró que los cromosomas son portadores de los genes, lo que dio lugar a lo que se conoce como la teoría cromosómica de Sutton y Boveri.</w:t>
      </w:r>
    </w:p>
    <w:p w14:paraId="4A32FFC6" w14:textId="77777777" w:rsidR="00B90917" w:rsidRDefault="00B90917" w:rsidP="00B90917">
      <w:pPr>
        <w:spacing w:after="32"/>
        <w:ind w:left="721" w:firstLine="0"/>
      </w:pPr>
      <w:r>
        <w:t> </w:t>
      </w:r>
    </w:p>
    <w:p w14:paraId="218B1C09" w14:textId="77777777" w:rsidR="00B90917" w:rsidRDefault="00B90917" w:rsidP="00B90917">
      <w:pPr>
        <w:spacing w:after="32"/>
        <w:ind w:left="721" w:firstLine="0"/>
      </w:pPr>
      <w:r>
        <w:t>Frederick Griffith</w:t>
      </w:r>
    </w:p>
    <w:p w14:paraId="70BF40AF" w14:textId="77777777" w:rsidR="00B90917" w:rsidRDefault="00B90917" w:rsidP="00B90917">
      <w:pPr>
        <w:spacing w:after="32"/>
        <w:ind w:left="721" w:firstLine="0"/>
      </w:pPr>
      <w:r>
        <w:t>Oficial médico y genetista británico. En 1928 realizó lo que se</w:t>
      </w:r>
    </w:p>
    <w:p w14:paraId="74217B59" w14:textId="77777777" w:rsidR="00B90917" w:rsidRDefault="00B90917" w:rsidP="00B90917">
      <w:pPr>
        <w:spacing w:after="32"/>
        <w:ind w:left="721" w:firstLine="0"/>
      </w:pPr>
      <w:r>
        <w:t>conoce como “experimento de Griffith”, en el que descubrió el “principio transformante”, que hoy se conoce como ADN.</w:t>
      </w:r>
    </w:p>
    <w:p w14:paraId="4385F640" w14:textId="77777777" w:rsidR="00B90917" w:rsidRDefault="00B90917" w:rsidP="00B90917">
      <w:pPr>
        <w:spacing w:after="32"/>
        <w:ind w:left="721" w:firstLine="0"/>
      </w:pPr>
      <w:r>
        <w:t> </w:t>
      </w:r>
    </w:p>
    <w:p w14:paraId="0544C4E7" w14:textId="77777777" w:rsidR="00B90917" w:rsidRDefault="00B90917" w:rsidP="00B90917">
      <w:pPr>
        <w:spacing w:after="32"/>
        <w:ind w:left="721" w:firstLine="0"/>
      </w:pPr>
      <w:r>
        <w:t>William Thomas Astbury</w:t>
      </w:r>
    </w:p>
    <w:p w14:paraId="3A42889E" w14:textId="77777777" w:rsidR="00B90917" w:rsidRDefault="00B90917" w:rsidP="00B90917">
      <w:pPr>
        <w:spacing w:after="32"/>
        <w:ind w:left="721" w:firstLine="0"/>
      </w:pPr>
      <w:r>
        <w:t> </w:t>
      </w:r>
    </w:p>
    <w:p w14:paraId="257FDFCE" w14:textId="77777777" w:rsidR="00B90917" w:rsidRDefault="00B90917" w:rsidP="00B90917">
      <w:pPr>
        <w:spacing w:after="32"/>
        <w:ind w:left="721" w:firstLine="0"/>
      </w:pPr>
      <w:r>
        <w:t>En 1938, sir William Thomas Astbury  y Florence Bell, de la Universidad de Leeds, en Inglaterra, al realizar</w:t>
      </w:r>
    </w:p>
    <w:p w14:paraId="35B9A379" w14:textId="77777777" w:rsidR="00B90917" w:rsidRDefault="00B90917" w:rsidP="00B90917">
      <w:pPr>
        <w:spacing w:after="32"/>
        <w:ind w:left="721" w:firstLine="0"/>
      </w:pPr>
      <w:r>
        <w:t>estudios de difracción por rayos X, propusieron que el ADN era una fi bra compuesta de bases nitrogenadas apiladas a 0.33 nm unas de otras, perpendiculares al eje de la molécula. Astbury siguió trabajando en el estudio de la estructura de proteínas fibrosas, como las queratinas, en lana. Su perseverancia y dedicación lograron que en 1945 consiguiera la primera cátedra de Estructura Biomolecular.</w:t>
      </w:r>
    </w:p>
    <w:p w14:paraId="2DC1374B" w14:textId="77777777" w:rsidR="00B90917" w:rsidRDefault="00B90917" w:rsidP="00B90917">
      <w:pPr>
        <w:spacing w:after="32"/>
        <w:ind w:left="721" w:firstLine="0"/>
      </w:pPr>
      <w:r>
        <w:t> </w:t>
      </w:r>
    </w:p>
    <w:p w14:paraId="68730605" w14:textId="77777777" w:rsidR="00B90917" w:rsidRDefault="00B90917" w:rsidP="00B90917">
      <w:pPr>
        <w:spacing w:after="32"/>
        <w:ind w:left="721" w:firstLine="0"/>
      </w:pPr>
      <w:r>
        <w:t>George Wells Beadle y Edward Lawrie Tatum</w:t>
      </w:r>
    </w:p>
    <w:p w14:paraId="1FBADC7D" w14:textId="77777777" w:rsidR="00B90917" w:rsidRDefault="00B90917" w:rsidP="00B90917">
      <w:pPr>
        <w:spacing w:after="32"/>
        <w:ind w:left="721" w:firstLine="0"/>
      </w:pPr>
      <w:r>
        <w:t>En 1941, George Wells Beadle y Edward Lawrie Tatum, en la Universidad de Stanford, California, encontraron sólidas evidencias de una correlación entre los genes y las enzimas en el hongo Neurospora crassa, mediante el estudio de rutas metabólicas implicadas en la síntesis de los aminoácidos.</w:t>
      </w:r>
    </w:p>
    <w:p w14:paraId="5EA965C0" w14:textId="77777777" w:rsidR="00B90917" w:rsidRDefault="00B90917" w:rsidP="00B90917">
      <w:pPr>
        <w:spacing w:after="32"/>
        <w:ind w:left="721" w:firstLine="0"/>
      </w:pPr>
      <w:r>
        <w:t> </w:t>
      </w:r>
    </w:p>
    <w:p w14:paraId="23B15563" w14:textId="77777777" w:rsidR="00B90917" w:rsidRDefault="00B90917" w:rsidP="00B90917">
      <w:pPr>
        <w:spacing w:after="32"/>
        <w:ind w:left="721" w:firstLine="0"/>
      </w:pPr>
      <w:r>
        <w:t>Oswald Theodore Avery, Colin MacLeod y Maclyn McCarty</w:t>
      </w:r>
    </w:p>
    <w:p w14:paraId="65257A40" w14:textId="77777777" w:rsidR="00B90917" w:rsidRDefault="00B90917" w:rsidP="00B90917">
      <w:pPr>
        <w:spacing w:after="32"/>
        <w:ind w:left="721" w:firstLine="0"/>
      </w:pPr>
      <w:r>
        <w:t> </w:t>
      </w:r>
    </w:p>
    <w:p w14:paraId="69CFC76F" w14:textId="77777777" w:rsidR="00B90917" w:rsidRDefault="00B90917" w:rsidP="00B90917">
      <w:pPr>
        <w:spacing w:after="32"/>
        <w:ind w:left="721" w:firstLine="0"/>
      </w:pPr>
      <w:r>
        <w:t>En 1944, Avery, MacLeod y McCarty demostraron que las cepas inocuas de neumococo estudiadas por Griffith se transformaban en patógenas al adquirir la molécula de ADN y no proteínas, como se creyó en un principio, y demostraron así que el principio transformante era ADN.</w:t>
      </w:r>
    </w:p>
    <w:p w14:paraId="6322D386" w14:textId="77777777" w:rsidR="00B90917" w:rsidRDefault="00B90917" w:rsidP="00B90917">
      <w:pPr>
        <w:spacing w:after="32"/>
        <w:ind w:left="721" w:firstLine="0"/>
      </w:pPr>
      <w:r>
        <w:t> </w:t>
      </w:r>
    </w:p>
    <w:p w14:paraId="4A19B297" w14:textId="77777777" w:rsidR="00B90917" w:rsidRDefault="00B90917" w:rsidP="00B90917">
      <w:pPr>
        <w:spacing w:after="32"/>
        <w:ind w:left="721" w:firstLine="0"/>
      </w:pPr>
      <w:r>
        <w:t>Erwin Chargaff</w:t>
      </w:r>
    </w:p>
    <w:p w14:paraId="56E52ECF" w14:textId="77777777" w:rsidR="00B90917" w:rsidRDefault="00B90917" w:rsidP="00B90917">
      <w:pPr>
        <w:spacing w:after="32"/>
        <w:ind w:left="721" w:firstLine="0"/>
      </w:pPr>
      <w:r>
        <w:t>En 1950, Erwin Chargaff descubre las leyes que rigen la complementariedad de bases de los ácidos nucleicos. Mediante cromatografía en papel, Chargaff demostró que el ADN aislado de diferentes organismos contiene la misma proporción de Adeninas y de Timinas, así como de citosinas y de guaninas.</w:t>
      </w:r>
    </w:p>
    <w:p w14:paraId="3141A0E1" w14:textId="77777777" w:rsidR="00B90917" w:rsidRDefault="00B90917" w:rsidP="00B90917">
      <w:pPr>
        <w:spacing w:after="32"/>
        <w:ind w:left="721" w:firstLine="0"/>
      </w:pPr>
      <w:r>
        <w:t> </w:t>
      </w:r>
    </w:p>
    <w:p w14:paraId="3DC59DDF" w14:textId="77777777" w:rsidR="00B90917" w:rsidRDefault="00B90917" w:rsidP="00B90917">
      <w:pPr>
        <w:spacing w:after="32"/>
        <w:ind w:left="721" w:firstLine="0"/>
      </w:pPr>
      <w:r>
        <w:t> </w:t>
      </w:r>
    </w:p>
    <w:p w14:paraId="61464E73" w14:textId="77777777" w:rsidR="00B90917" w:rsidRDefault="00B90917" w:rsidP="00B90917">
      <w:pPr>
        <w:spacing w:after="32"/>
        <w:ind w:left="721" w:firstLine="0"/>
      </w:pPr>
      <w:r>
        <w:t> </w:t>
      </w:r>
    </w:p>
    <w:p w14:paraId="613C74D5" w14:textId="77777777" w:rsidR="00B90917" w:rsidRDefault="00B90917" w:rsidP="00B90917">
      <w:pPr>
        <w:spacing w:after="32"/>
        <w:ind w:left="721" w:firstLine="0"/>
      </w:pPr>
      <w:r>
        <w:t> </w:t>
      </w:r>
    </w:p>
    <w:p w14:paraId="675AEE29" w14:textId="77777777" w:rsidR="00B90917" w:rsidRDefault="00B90917" w:rsidP="00B90917">
      <w:pPr>
        <w:spacing w:after="32"/>
        <w:ind w:left="721" w:firstLine="0"/>
      </w:pPr>
      <w:r>
        <w:t>Alfred Hershey y Martha Chase</w:t>
      </w:r>
    </w:p>
    <w:p w14:paraId="266F927B" w14:textId="77777777" w:rsidR="00B90917" w:rsidRDefault="00B90917" w:rsidP="00B90917">
      <w:pPr>
        <w:spacing w:after="32"/>
        <w:ind w:left="721" w:firstLine="0"/>
      </w:pPr>
      <w:r>
        <w:t> </w:t>
      </w:r>
    </w:p>
    <w:p w14:paraId="21534EA1" w14:textId="77777777" w:rsidR="00B90917" w:rsidRDefault="00B90917" w:rsidP="00B90917">
      <w:pPr>
        <w:spacing w:after="32"/>
        <w:ind w:left="721" w:firstLine="0"/>
      </w:pPr>
      <w:r>
        <w:t>En 1952, Alfred Hershey y Martha Chase ,utilizando bacteriófagos (virus que infectan bacterias) marcados con isótopos radiactivos 35S o 32P (el azufre como elemento químico propio de las proteínas y el fósforo del ADN), demostraron que cuando un virus infecta a una bacteria solamente penetra el ADN viral.</w:t>
      </w:r>
    </w:p>
    <w:p w14:paraId="13FC3714" w14:textId="77777777" w:rsidR="00B90917" w:rsidRDefault="00B90917" w:rsidP="00B90917">
      <w:pPr>
        <w:spacing w:after="32"/>
        <w:ind w:left="721" w:firstLine="0"/>
      </w:pPr>
      <w:r>
        <w:t> </w:t>
      </w:r>
    </w:p>
    <w:p w14:paraId="4DD9C3C5" w14:textId="77777777" w:rsidR="00B90917" w:rsidRDefault="00B90917" w:rsidP="00B90917">
      <w:pPr>
        <w:spacing w:after="32"/>
        <w:ind w:left="721" w:firstLine="0"/>
      </w:pPr>
      <w:r>
        <w:t>Rosalind Franklin</w:t>
      </w:r>
    </w:p>
    <w:p w14:paraId="36383DAD" w14:textId="77777777" w:rsidR="00B90917" w:rsidRDefault="00B90917" w:rsidP="00B90917">
      <w:pPr>
        <w:spacing w:after="32"/>
        <w:ind w:left="721" w:firstLine="0"/>
      </w:pPr>
      <w:r>
        <w:t>Entre 1950 y 1953, la mayor parte de la comunidad científica comenzaba a admitir que el material genético es el ADN.</w:t>
      </w:r>
    </w:p>
    <w:p w14:paraId="26A2D8E9" w14:textId="77777777" w:rsidR="00B90917" w:rsidRDefault="00B90917" w:rsidP="00B90917">
      <w:pPr>
        <w:spacing w:after="32"/>
        <w:ind w:left="721" w:firstLine="0"/>
      </w:pPr>
      <w:r>
        <w:t>La quimicofísica Rosalind Elsie Franklin, mediante estudios de difracción de rayos X, descubrió que el ADN presentaba los grupos fosfato hacia el exterior y podía hallarse de dos formas helicoidales distintas: las que hoy conocemos como ADN-A y ADN-B</w:t>
      </w:r>
    </w:p>
    <w:p w14:paraId="50682BEC" w14:textId="77777777" w:rsidR="00B90917" w:rsidRDefault="00B90917" w:rsidP="00B90917">
      <w:pPr>
        <w:spacing w:after="32"/>
        <w:ind w:left="721" w:firstLine="0"/>
      </w:pPr>
      <w:r>
        <w:t> </w:t>
      </w:r>
    </w:p>
    <w:p w14:paraId="4769EF4D" w14:textId="77777777" w:rsidR="00B90917" w:rsidRDefault="00B90917" w:rsidP="00B90917">
      <w:pPr>
        <w:spacing w:after="32"/>
        <w:ind w:left="721" w:firstLine="0"/>
      </w:pPr>
      <w:r>
        <w:t>James Dewey Watson y Francis Harry Compton Crick</w:t>
      </w:r>
    </w:p>
    <w:p w14:paraId="460E2C66" w14:textId="77777777" w:rsidR="00B90917" w:rsidRDefault="00B90917" w:rsidP="00B90917">
      <w:pPr>
        <w:spacing w:after="32"/>
        <w:ind w:left="721" w:firstLine="0"/>
      </w:pPr>
      <w:r>
        <w:t> </w:t>
      </w:r>
    </w:p>
    <w:p w14:paraId="28CA0D36" w14:textId="77777777" w:rsidR="00B90917" w:rsidRDefault="00B90917" w:rsidP="00B90917">
      <w:pPr>
        <w:spacing w:after="32"/>
        <w:ind w:left="721" w:firstLine="0"/>
      </w:pPr>
      <w:r>
        <w:t>En 1953, el bioquímico estadounidense Watson y el biofísico inglés Crick elaboraron el famoso modelo de la doble hélice de ADN, que explicaba de manera clara que el ADN podía duplicarse y transmitirse de una célula a otra.</w:t>
      </w:r>
    </w:p>
    <w:p w14:paraId="6A69A762" w14:textId="77777777" w:rsidR="00B90917" w:rsidRDefault="00B90917" w:rsidP="00B90917">
      <w:pPr>
        <w:spacing w:after="32"/>
        <w:ind w:left="721" w:firstLine="0"/>
      </w:pPr>
      <w:r>
        <w:t> </w:t>
      </w:r>
    </w:p>
    <w:p w14:paraId="7247417A" w14:textId="77777777" w:rsidR="00B90917" w:rsidRDefault="00B90917" w:rsidP="00B90917">
      <w:pPr>
        <w:spacing w:after="32"/>
        <w:ind w:left="721" w:firstLine="0"/>
      </w:pPr>
      <w:r>
        <w:t>Mathew Stanley Meselson y Franklin Stahl</w:t>
      </w:r>
    </w:p>
    <w:p w14:paraId="32A7CE39" w14:textId="77777777" w:rsidR="00B90917" w:rsidRDefault="00B90917" w:rsidP="00B90917">
      <w:pPr>
        <w:spacing w:after="32"/>
        <w:ind w:left="721" w:firstLine="0"/>
      </w:pPr>
      <w:r>
        <w:t>En 1958, Mathew Stanley Meselson y Franklin Stahl) confirmaron la replicación semiconservadora propuesta por Crick.</w:t>
      </w:r>
    </w:p>
    <w:p w14:paraId="6A9F1F92" w14:textId="77777777" w:rsidR="00B90917" w:rsidRDefault="00B90917" w:rsidP="00B90917">
      <w:pPr>
        <w:spacing w:after="32"/>
        <w:ind w:left="721" w:firstLine="0"/>
      </w:pPr>
      <w:r>
        <w:t> </w:t>
      </w:r>
    </w:p>
    <w:p w14:paraId="758B0D16" w14:textId="77777777" w:rsidR="00B90917" w:rsidRDefault="00B90917" w:rsidP="00B90917">
      <w:pPr>
        <w:spacing w:after="32"/>
        <w:ind w:left="721" w:firstLine="0"/>
      </w:pPr>
      <w:r>
        <w:t>Hamilton Smith, Daniel Nathans, Werner Arber</w:t>
      </w:r>
    </w:p>
    <w:p w14:paraId="7281F827" w14:textId="77777777" w:rsidR="00B90917" w:rsidRDefault="00B90917" w:rsidP="00B90917">
      <w:pPr>
        <w:spacing w:after="32"/>
        <w:ind w:left="721" w:firstLine="0"/>
      </w:pPr>
      <w:r>
        <w:t> </w:t>
      </w:r>
    </w:p>
    <w:p w14:paraId="7F19F769" w14:textId="77777777" w:rsidR="00B90917" w:rsidRDefault="00B90917" w:rsidP="00B90917">
      <w:pPr>
        <w:spacing w:after="32"/>
        <w:ind w:left="721" w:firstLine="0"/>
      </w:pPr>
      <w:r>
        <w:t>En 1968, Steward Lynn y Werner Arber descubrieron los sistemas de restricción de las bacterias.</w:t>
      </w:r>
    </w:p>
    <w:p w14:paraId="2235721B" w14:textId="77777777" w:rsidR="00B90917" w:rsidRDefault="00B90917" w:rsidP="00B90917">
      <w:pPr>
        <w:spacing w:after="32"/>
        <w:ind w:left="721" w:firstLine="0"/>
      </w:pPr>
      <w:r>
        <w:t>Hamilton Smith, a principios de la década de 1960, en la Universidad de Ginebra, Suiza, descubrió que las bacterias infectadas por virus liberaban unas enzimas (enzimas de restricción), que los inactivan al cortar sus secuencias de ADN.</w:t>
      </w:r>
    </w:p>
    <w:p w14:paraId="77672C21" w14:textId="77777777" w:rsidR="00B90917" w:rsidRDefault="00B90917" w:rsidP="00B90917">
      <w:pPr>
        <w:spacing w:after="32"/>
        <w:ind w:left="721" w:firstLine="0"/>
      </w:pPr>
      <w:r>
        <w:t> </w:t>
      </w:r>
    </w:p>
    <w:p w14:paraId="4C14E247" w14:textId="77777777" w:rsidR="00B90917" w:rsidRDefault="00B90917" w:rsidP="00B90917">
      <w:pPr>
        <w:spacing w:after="32"/>
        <w:ind w:left="721" w:firstLine="0"/>
      </w:pPr>
      <w:r>
        <w:t>Howard Martin Temin y David Baltimore</w:t>
      </w:r>
    </w:p>
    <w:p w14:paraId="58399409" w14:textId="77777777" w:rsidR="00B90917" w:rsidRDefault="00B90917" w:rsidP="00B90917">
      <w:pPr>
        <w:spacing w:after="32"/>
        <w:ind w:left="721" w:firstLine="0"/>
      </w:pPr>
      <w:r>
        <w:t> </w:t>
      </w:r>
    </w:p>
    <w:p w14:paraId="33F0F9BB" w14:textId="77777777" w:rsidR="00B90917" w:rsidRDefault="00B90917" w:rsidP="00B90917">
      <w:pPr>
        <w:spacing w:after="32"/>
        <w:ind w:left="721" w:firstLine="0"/>
      </w:pPr>
      <w:r>
        <w:t>En 1970, Howard Martin Temin, de la Universidad de Wisconsin-Madison, y David Baltimore, del Instituto de Tecnología de Massachusetts (MIT), de manera independiente descubrieron una nueva enzima denominada transcriptasa inversa o retrotranscriptasa, con función de ADN polimerasa dependiente de ARN.</w:t>
      </w:r>
    </w:p>
    <w:p w14:paraId="3EA95A51" w14:textId="77777777" w:rsidR="00B90917" w:rsidRDefault="00B90917" w:rsidP="00B90917">
      <w:pPr>
        <w:spacing w:after="32"/>
        <w:ind w:left="721" w:firstLine="0"/>
      </w:pPr>
      <w:r>
        <w:t> </w:t>
      </w:r>
    </w:p>
    <w:p w14:paraId="01FAB809" w14:textId="77777777" w:rsidR="00B90917" w:rsidRDefault="00B90917" w:rsidP="00B90917">
      <w:pPr>
        <w:spacing w:after="32"/>
        <w:ind w:left="721" w:firstLine="0"/>
      </w:pPr>
      <w:r>
        <w:t>Kary Mullis</w:t>
      </w:r>
    </w:p>
    <w:p w14:paraId="0A72E63F" w14:textId="77777777" w:rsidR="00B90917" w:rsidRDefault="00B90917" w:rsidP="00B90917">
      <w:pPr>
        <w:spacing w:after="32"/>
        <w:ind w:left="721" w:firstLine="0"/>
      </w:pPr>
      <w:r>
        <w:t> </w:t>
      </w:r>
    </w:p>
    <w:p w14:paraId="74F7C279" w14:textId="77777777" w:rsidR="00B90917" w:rsidRDefault="00B90917" w:rsidP="00B90917">
      <w:pPr>
        <w:spacing w:after="32"/>
        <w:ind w:left="721" w:firstLine="0"/>
      </w:pPr>
      <w:r>
        <w:t>Kary Banks Mullis desarrolló una técnica innovadora que revolucionó la investigación en biología molecular: la reacción en cadena de la polimerasa (polymerase chain reaction, PCR). En 1985, mientras trabajaba en la compañía Cetus, desarrolló la PCR, que permite la amplificación de una secuencia específica de ADN mediante nucleótidos trifosfatados y un ADN polimerasa. La idea de multiplicar una hebra de ADN millones de veces le surgió en 1983 pero no convenció a sus colegas de la compañía, por lo que tuvo que desarrollarla solo. La versión de la técnica propuesta inicialmente por Mullis, aunque efectiva, era poco eficiente, hasta que se le ocurrió emplear ADN polimerasas termoestables, extraídas de microorganismos termofílicos, como la Taq polimerasa procedente de Th ermus aquaticus</w:t>
      </w:r>
    </w:p>
    <w:p w14:paraId="5FEC86A5" w14:textId="77777777" w:rsidR="00F31154" w:rsidRDefault="00B90917">
      <w:pPr>
        <w:spacing w:after="32"/>
        <w:ind w:left="721" w:firstLine="0"/>
      </w:pPr>
      <w:r>
        <w:t> </w:t>
      </w:r>
    </w:p>
    <w:p w14:paraId="0FF64BD3" w14:textId="77777777" w:rsidR="00F31154" w:rsidRDefault="00313B58">
      <w:pPr>
        <w:numPr>
          <w:ilvl w:val="0"/>
          <w:numId w:val="1"/>
        </w:numPr>
        <w:spacing w:after="2"/>
        <w:ind w:hanging="360"/>
      </w:pPr>
      <w:r>
        <w:t xml:space="preserve">Explique qué son los ácidos nucleicos. Nombre los componentes que conforman los ácidos nucleicos y describa las propiedades de cada uno. </w:t>
      </w:r>
    </w:p>
    <w:p w14:paraId="76C795FF" w14:textId="77777777" w:rsidR="002855C3" w:rsidRPr="00873FDE" w:rsidRDefault="002855C3" w:rsidP="002855C3">
      <w:pPr>
        <w:pStyle w:val="Textoindependiente"/>
        <w:spacing w:before="136" w:line="249" w:lineRule="auto"/>
        <w:jc w:val="both"/>
        <w:rPr>
          <w:rFonts w:ascii="Arial" w:hAnsi="Arial" w:cs="Arial"/>
          <w:color w:val="231F20"/>
        </w:rPr>
      </w:pPr>
      <w:r w:rsidRPr="00873FDE">
        <w:rPr>
          <w:rFonts w:ascii="Arial" w:hAnsi="Arial" w:cs="Arial"/>
          <w:color w:val="231F20"/>
        </w:rPr>
        <w:t>Los ácidos nucleicos constituyen el material genético de los</w:t>
      </w:r>
      <w:r w:rsidRPr="00873FDE">
        <w:rPr>
          <w:rFonts w:ascii="Arial" w:hAnsi="Arial" w:cs="Arial"/>
          <w:color w:val="231F20"/>
          <w:spacing w:val="-47"/>
        </w:rPr>
        <w:t xml:space="preserve"> </w:t>
      </w:r>
      <w:r w:rsidRPr="00873FDE">
        <w:rPr>
          <w:rFonts w:ascii="Arial" w:hAnsi="Arial" w:cs="Arial"/>
          <w:color w:val="231F20"/>
        </w:rPr>
        <w:t>organismos y son necesarios para el almacenamiento y la</w:t>
      </w:r>
      <w:r w:rsidRPr="00873FDE">
        <w:rPr>
          <w:rFonts w:ascii="Arial" w:hAnsi="Arial" w:cs="Arial"/>
          <w:color w:val="231F20"/>
          <w:spacing w:val="1"/>
        </w:rPr>
        <w:t xml:space="preserve"> </w:t>
      </w:r>
      <w:r w:rsidRPr="00873FDE">
        <w:rPr>
          <w:rFonts w:ascii="Arial" w:hAnsi="Arial" w:cs="Arial"/>
          <w:color w:val="231F20"/>
        </w:rPr>
        <w:t>expresión de la información genética. Existen dos tipos de</w:t>
      </w:r>
      <w:r w:rsidRPr="00873FDE">
        <w:rPr>
          <w:rFonts w:ascii="Arial" w:hAnsi="Arial" w:cs="Arial"/>
          <w:color w:val="231F20"/>
          <w:spacing w:val="1"/>
        </w:rPr>
        <w:t xml:space="preserve"> </w:t>
      </w:r>
      <w:r w:rsidRPr="00873FDE">
        <w:rPr>
          <w:rFonts w:ascii="Arial" w:hAnsi="Arial" w:cs="Arial"/>
          <w:color w:val="231F20"/>
        </w:rPr>
        <w:t>ácidos</w:t>
      </w:r>
      <w:r w:rsidRPr="00873FDE">
        <w:rPr>
          <w:rFonts w:ascii="Arial" w:hAnsi="Arial" w:cs="Arial"/>
          <w:color w:val="231F20"/>
          <w:spacing w:val="1"/>
        </w:rPr>
        <w:t xml:space="preserve"> </w:t>
      </w:r>
      <w:r w:rsidRPr="00873FDE">
        <w:rPr>
          <w:rFonts w:ascii="Arial" w:hAnsi="Arial" w:cs="Arial"/>
          <w:color w:val="231F20"/>
        </w:rPr>
        <w:t>nucleicos</w:t>
      </w:r>
      <w:r w:rsidRPr="00873FDE">
        <w:rPr>
          <w:rFonts w:ascii="Arial" w:hAnsi="Arial" w:cs="Arial"/>
          <w:color w:val="231F20"/>
          <w:spacing w:val="1"/>
        </w:rPr>
        <w:t xml:space="preserve"> </w:t>
      </w:r>
      <w:r w:rsidRPr="00873FDE">
        <w:rPr>
          <w:rFonts w:ascii="Arial" w:hAnsi="Arial" w:cs="Arial"/>
          <w:color w:val="231F20"/>
        </w:rPr>
        <w:t>química</w:t>
      </w:r>
      <w:r w:rsidRPr="00873FDE">
        <w:rPr>
          <w:rFonts w:ascii="Arial" w:hAnsi="Arial" w:cs="Arial"/>
          <w:color w:val="231F20"/>
          <w:spacing w:val="1"/>
        </w:rPr>
        <w:t xml:space="preserve"> </w:t>
      </w:r>
      <w:r w:rsidRPr="00873FDE">
        <w:rPr>
          <w:rFonts w:ascii="Arial" w:hAnsi="Arial" w:cs="Arial"/>
          <w:color w:val="231F20"/>
        </w:rPr>
        <w:t>y</w:t>
      </w:r>
      <w:r w:rsidRPr="00873FDE">
        <w:rPr>
          <w:rFonts w:ascii="Arial" w:hAnsi="Arial" w:cs="Arial"/>
          <w:color w:val="231F20"/>
          <w:spacing w:val="1"/>
        </w:rPr>
        <w:t xml:space="preserve"> </w:t>
      </w:r>
      <w:r w:rsidRPr="00873FDE">
        <w:rPr>
          <w:rFonts w:ascii="Arial" w:hAnsi="Arial" w:cs="Arial"/>
          <w:color w:val="231F20"/>
        </w:rPr>
        <w:t>estructuralmente</w:t>
      </w:r>
      <w:r w:rsidRPr="00873FDE">
        <w:rPr>
          <w:rFonts w:ascii="Arial" w:hAnsi="Arial" w:cs="Arial"/>
          <w:color w:val="231F20"/>
          <w:spacing w:val="1"/>
        </w:rPr>
        <w:t xml:space="preserve"> </w:t>
      </w:r>
      <w:r w:rsidRPr="00873FDE">
        <w:rPr>
          <w:rFonts w:ascii="Arial" w:hAnsi="Arial" w:cs="Arial"/>
          <w:color w:val="231F20"/>
        </w:rPr>
        <w:t>distintos:</w:t>
      </w:r>
      <w:r w:rsidRPr="00873FDE">
        <w:rPr>
          <w:rFonts w:ascii="Arial" w:hAnsi="Arial" w:cs="Arial"/>
          <w:color w:val="231F20"/>
          <w:spacing w:val="1"/>
        </w:rPr>
        <w:t xml:space="preserve"> </w:t>
      </w:r>
      <w:r w:rsidRPr="00873FDE">
        <w:rPr>
          <w:rFonts w:ascii="Arial" w:hAnsi="Arial" w:cs="Arial"/>
          <w:color w:val="231F20"/>
        </w:rPr>
        <w:t>el</w:t>
      </w:r>
      <w:r w:rsidRPr="00873FDE">
        <w:rPr>
          <w:rFonts w:ascii="Arial" w:hAnsi="Arial" w:cs="Arial"/>
          <w:color w:val="231F20"/>
          <w:spacing w:val="-48"/>
        </w:rPr>
        <w:t xml:space="preserve"> </w:t>
      </w:r>
      <w:r w:rsidRPr="00873FDE">
        <w:rPr>
          <w:rFonts w:ascii="Arial" w:hAnsi="Arial" w:cs="Arial"/>
          <w:color w:val="231F20"/>
        </w:rPr>
        <w:t>ácido desoxirribonucleico (ADN) y el ácido ribonucleico</w:t>
      </w:r>
      <w:r w:rsidRPr="00873FDE">
        <w:rPr>
          <w:rFonts w:ascii="Arial" w:hAnsi="Arial" w:cs="Arial"/>
          <w:color w:val="231F20"/>
          <w:spacing w:val="1"/>
        </w:rPr>
        <w:t xml:space="preserve"> </w:t>
      </w:r>
      <w:r w:rsidRPr="00873FDE">
        <w:rPr>
          <w:rFonts w:ascii="Arial" w:hAnsi="Arial" w:cs="Arial"/>
          <w:color w:val="231F20"/>
        </w:rPr>
        <w:t>(ARN); ambos se encuentran en todas las células procario-</w:t>
      </w:r>
      <w:r w:rsidRPr="00873FDE">
        <w:rPr>
          <w:rFonts w:ascii="Arial" w:hAnsi="Arial" w:cs="Arial"/>
          <w:color w:val="231F20"/>
          <w:spacing w:val="1"/>
        </w:rPr>
        <w:t xml:space="preserve"> </w:t>
      </w:r>
      <w:r w:rsidRPr="00873FDE">
        <w:rPr>
          <w:rFonts w:ascii="Arial" w:hAnsi="Arial" w:cs="Arial"/>
          <w:color w:val="231F20"/>
        </w:rPr>
        <w:t>tas, eucariotas y virus. El ADN funciona como el almacén</w:t>
      </w:r>
      <w:r w:rsidRPr="00873FDE">
        <w:rPr>
          <w:rFonts w:ascii="Arial" w:hAnsi="Arial" w:cs="Arial"/>
          <w:color w:val="231F20"/>
          <w:spacing w:val="1"/>
        </w:rPr>
        <w:t xml:space="preserve"> </w:t>
      </w:r>
      <w:r w:rsidRPr="00873FDE">
        <w:rPr>
          <w:rFonts w:ascii="Arial" w:hAnsi="Arial" w:cs="Arial"/>
          <w:color w:val="231F20"/>
        </w:rPr>
        <w:t>de</w:t>
      </w:r>
      <w:r w:rsidRPr="00873FDE">
        <w:rPr>
          <w:rFonts w:ascii="Arial" w:hAnsi="Arial" w:cs="Arial"/>
          <w:color w:val="231F20"/>
          <w:spacing w:val="1"/>
        </w:rPr>
        <w:t xml:space="preserve"> </w:t>
      </w:r>
      <w:r w:rsidRPr="00873FDE">
        <w:rPr>
          <w:rFonts w:ascii="Arial" w:hAnsi="Arial" w:cs="Arial"/>
          <w:color w:val="231F20"/>
        </w:rPr>
        <w:t>la</w:t>
      </w:r>
      <w:r w:rsidRPr="00873FDE">
        <w:rPr>
          <w:rFonts w:ascii="Arial" w:hAnsi="Arial" w:cs="Arial"/>
          <w:color w:val="231F20"/>
          <w:spacing w:val="1"/>
        </w:rPr>
        <w:t xml:space="preserve"> </w:t>
      </w:r>
      <w:r w:rsidRPr="00873FDE">
        <w:rPr>
          <w:rFonts w:ascii="Arial" w:hAnsi="Arial" w:cs="Arial"/>
          <w:color w:val="231F20"/>
        </w:rPr>
        <w:t>información</w:t>
      </w:r>
      <w:r w:rsidRPr="00873FDE">
        <w:rPr>
          <w:rFonts w:ascii="Arial" w:hAnsi="Arial" w:cs="Arial"/>
          <w:color w:val="231F20"/>
          <w:spacing w:val="1"/>
        </w:rPr>
        <w:t xml:space="preserve"> </w:t>
      </w:r>
      <w:r w:rsidRPr="00873FDE">
        <w:rPr>
          <w:rFonts w:ascii="Arial" w:hAnsi="Arial" w:cs="Arial"/>
          <w:color w:val="231F20"/>
        </w:rPr>
        <w:t>genética</w:t>
      </w:r>
      <w:r w:rsidRPr="00873FDE">
        <w:rPr>
          <w:rFonts w:ascii="Arial" w:hAnsi="Arial" w:cs="Arial"/>
          <w:color w:val="231F20"/>
          <w:spacing w:val="1"/>
        </w:rPr>
        <w:t xml:space="preserve"> </w:t>
      </w:r>
      <w:r w:rsidRPr="00873FDE">
        <w:rPr>
          <w:rFonts w:ascii="Arial" w:hAnsi="Arial" w:cs="Arial"/>
          <w:color w:val="231F20"/>
        </w:rPr>
        <w:t>y</w:t>
      </w:r>
      <w:r w:rsidRPr="00873FDE">
        <w:rPr>
          <w:rFonts w:ascii="Arial" w:hAnsi="Arial" w:cs="Arial"/>
          <w:color w:val="231F20"/>
          <w:spacing w:val="1"/>
        </w:rPr>
        <w:t xml:space="preserve"> </w:t>
      </w:r>
      <w:r w:rsidRPr="00873FDE">
        <w:rPr>
          <w:rFonts w:ascii="Arial" w:hAnsi="Arial" w:cs="Arial"/>
          <w:color w:val="231F20"/>
        </w:rPr>
        <w:t>se</w:t>
      </w:r>
      <w:r w:rsidRPr="00873FDE">
        <w:rPr>
          <w:rFonts w:ascii="Arial" w:hAnsi="Arial" w:cs="Arial"/>
          <w:color w:val="231F20"/>
          <w:spacing w:val="1"/>
        </w:rPr>
        <w:t xml:space="preserve"> </w:t>
      </w:r>
      <w:r w:rsidRPr="00873FDE">
        <w:rPr>
          <w:rFonts w:ascii="Arial" w:hAnsi="Arial" w:cs="Arial"/>
          <w:color w:val="231F20"/>
        </w:rPr>
        <w:t>localiza</w:t>
      </w:r>
      <w:r w:rsidRPr="00873FDE">
        <w:rPr>
          <w:rFonts w:ascii="Arial" w:hAnsi="Arial" w:cs="Arial"/>
          <w:color w:val="231F20"/>
          <w:spacing w:val="1"/>
        </w:rPr>
        <w:t xml:space="preserve"> </w:t>
      </w:r>
      <w:r w:rsidRPr="00873FDE">
        <w:rPr>
          <w:rFonts w:ascii="Arial" w:hAnsi="Arial" w:cs="Arial"/>
          <w:color w:val="231F20"/>
        </w:rPr>
        <w:t>en</w:t>
      </w:r>
      <w:r w:rsidRPr="00873FDE">
        <w:rPr>
          <w:rFonts w:ascii="Arial" w:hAnsi="Arial" w:cs="Arial"/>
          <w:color w:val="231F20"/>
          <w:spacing w:val="1"/>
        </w:rPr>
        <w:t xml:space="preserve"> </w:t>
      </w:r>
      <w:r w:rsidRPr="00873FDE">
        <w:rPr>
          <w:rFonts w:ascii="Arial" w:hAnsi="Arial" w:cs="Arial"/>
          <w:color w:val="231F20"/>
        </w:rPr>
        <w:t>los</w:t>
      </w:r>
      <w:r w:rsidRPr="00873FDE">
        <w:rPr>
          <w:rFonts w:ascii="Arial" w:hAnsi="Arial" w:cs="Arial"/>
          <w:color w:val="231F20"/>
          <w:spacing w:val="50"/>
        </w:rPr>
        <w:t xml:space="preserve"> </w:t>
      </w:r>
      <w:r w:rsidRPr="00873FDE">
        <w:rPr>
          <w:rFonts w:ascii="Arial" w:hAnsi="Arial" w:cs="Arial"/>
          <w:color w:val="231F20"/>
        </w:rPr>
        <w:t>cromo-</w:t>
      </w:r>
      <w:r w:rsidRPr="00873FDE">
        <w:rPr>
          <w:rFonts w:ascii="Arial" w:hAnsi="Arial" w:cs="Arial"/>
          <w:color w:val="231F20"/>
          <w:spacing w:val="1"/>
        </w:rPr>
        <w:t xml:space="preserve"> </w:t>
      </w:r>
      <w:r w:rsidRPr="00873FDE">
        <w:rPr>
          <w:rFonts w:ascii="Arial" w:hAnsi="Arial" w:cs="Arial"/>
          <w:color w:val="231F20"/>
        </w:rPr>
        <w:t>somas</w:t>
      </w:r>
      <w:r w:rsidRPr="00873FDE">
        <w:rPr>
          <w:rFonts w:ascii="Arial" w:hAnsi="Arial" w:cs="Arial"/>
          <w:color w:val="231F20"/>
          <w:spacing w:val="40"/>
        </w:rPr>
        <w:t xml:space="preserve"> </w:t>
      </w:r>
      <w:r w:rsidRPr="00873FDE">
        <w:rPr>
          <w:rFonts w:ascii="Arial" w:hAnsi="Arial" w:cs="Arial"/>
          <w:color w:val="231F20"/>
        </w:rPr>
        <w:t>del</w:t>
      </w:r>
      <w:r w:rsidRPr="00873FDE">
        <w:rPr>
          <w:rFonts w:ascii="Arial" w:hAnsi="Arial" w:cs="Arial"/>
          <w:color w:val="231F20"/>
          <w:spacing w:val="41"/>
        </w:rPr>
        <w:t xml:space="preserve"> </w:t>
      </w:r>
      <w:r w:rsidRPr="00873FDE">
        <w:rPr>
          <w:rFonts w:ascii="Arial" w:hAnsi="Arial" w:cs="Arial"/>
          <w:color w:val="231F20"/>
        </w:rPr>
        <w:t>núcleo,</w:t>
      </w:r>
      <w:r w:rsidRPr="00873FDE">
        <w:rPr>
          <w:rFonts w:ascii="Arial" w:hAnsi="Arial" w:cs="Arial"/>
          <w:color w:val="231F20"/>
          <w:spacing w:val="41"/>
        </w:rPr>
        <w:t xml:space="preserve"> </w:t>
      </w:r>
      <w:r w:rsidRPr="00873FDE">
        <w:rPr>
          <w:rFonts w:ascii="Arial" w:hAnsi="Arial" w:cs="Arial"/>
          <w:color w:val="231F20"/>
        </w:rPr>
        <w:t>las</w:t>
      </w:r>
      <w:r w:rsidRPr="00873FDE">
        <w:rPr>
          <w:rFonts w:ascii="Arial" w:hAnsi="Arial" w:cs="Arial"/>
          <w:color w:val="231F20"/>
          <w:spacing w:val="41"/>
        </w:rPr>
        <w:t xml:space="preserve"> </w:t>
      </w:r>
      <w:r w:rsidRPr="00873FDE">
        <w:rPr>
          <w:rFonts w:ascii="Arial" w:hAnsi="Arial" w:cs="Arial"/>
          <w:color w:val="231F20"/>
        </w:rPr>
        <w:t>mitocondrias</w:t>
      </w:r>
      <w:r w:rsidRPr="00873FDE">
        <w:rPr>
          <w:rFonts w:ascii="Arial" w:hAnsi="Arial" w:cs="Arial"/>
          <w:color w:val="231F20"/>
          <w:spacing w:val="41"/>
        </w:rPr>
        <w:t xml:space="preserve"> </w:t>
      </w:r>
      <w:r w:rsidRPr="00873FDE">
        <w:rPr>
          <w:rFonts w:ascii="Arial" w:hAnsi="Arial" w:cs="Arial"/>
          <w:color w:val="231F20"/>
        </w:rPr>
        <w:t>y</w:t>
      </w:r>
      <w:r w:rsidRPr="00873FDE">
        <w:rPr>
          <w:rFonts w:ascii="Arial" w:hAnsi="Arial" w:cs="Arial"/>
          <w:color w:val="231F20"/>
          <w:spacing w:val="41"/>
        </w:rPr>
        <w:t xml:space="preserve"> </w:t>
      </w:r>
      <w:r w:rsidRPr="00873FDE">
        <w:rPr>
          <w:rFonts w:ascii="Arial" w:hAnsi="Arial" w:cs="Arial"/>
          <w:color w:val="231F20"/>
        </w:rPr>
        <w:t>los</w:t>
      </w:r>
      <w:r w:rsidRPr="00873FDE">
        <w:rPr>
          <w:rFonts w:ascii="Arial" w:hAnsi="Arial" w:cs="Arial"/>
          <w:color w:val="231F20"/>
          <w:spacing w:val="40"/>
        </w:rPr>
        <w:t xml:space="preserve"> </w:t>
      </w:r>
      <w:r w:rsidRPr="00873FDE">
        <w:rPr>
          <w:rFonts w:ascii="Arial" w:hAnsi="Arial" w:cs="Arial"/>
          <w:color w:val="231F20"/>
        </w:rPr>
        <w:t>cloroplastos</w:t>
      </w:r>
      <w:r w:rsidRPr="00873FDE">
        <w:rPr>
          <w:rFonts w:ascii="Arial" w:hAnsi="Arial" w:cs="Arial"/>
          <w:color w:val="231F20"/>
          <w:spacing w:val="41"/>
        </w:rPr>
        <w:t xml:space="preserve"> </w:t>
      </w:r>
      <w:r w:rsidRPr="00873FDE">
        <w:rPr>
          <w:rFonts w:ascii="Arial" w:hAnsi="Arial" w:cs="Arial"/>
          <w:color w:val="231F20"/>
        </w:rPr>
        <w:t>de</w:t>
      </w:r>
      <w:r w:rsidRPr="00873FDE">
        <w:rPr>
          <w:rFonts w:ascii="Arial" w:hAnsi="Arial" w:cs="Arial"/>
          <w:color w:val="231F20"/>
          <w:spacing w:val="-47"/>
        </w:rPr>
        <w:t xml:space="preserve"> </w:t>
      </w:r>
      <w:r w:rsidRPr="00873FDE">
        <w:rPr>
          <w:rFonts w:ascii="Arial" w:hAnsi="Arial" w:cs="Arial"/>
          <w:color w:val="231F20"/>
        </w:rPr>
        <w:t>las células eucariotas. En las células procariotas el ADN se</w:t>
      </w:r>
      <w:r w:rsidRPr="00873FDE">
        <w:rPr>
          <w:rFonts w:ascii="Arial" w:hAnsi="Arial" w:cs="Arial"/>
          <w:color w:val="231F20"/>
          <w:spacing w:val="1"/>
        </w:rPr>
        <w:t xml:space="preserve"> </w:t>
      </w:r>
      <w:r w:rsidRPr="00873FDE">
        <w:rPr>
          <w:rFonts w:ascii="Arial" w:hAnsi="Arial" w:cs="Arial"/>
          <w:color w:val="231F20"/>
        </w:rPr>
        <w:t>encuentra en su único cromosoma y, de manera extracro-</w:t>
      </w:r>
      <w:r w:rsidRPr="00873FDE">
        <w:rPr>
          <w:rFonts w:ascii="Arial" w:hAnsi="Arial" w:cs="Arial"/>
          <w:color w:val="231F20"/>
          <w:spacing w:val="1"/>
        </w:rPr>
        <w:t xml:space="preserve"> </w:t>
      </w:r>
      <w:r w:rsidRPr="00873FDE">
        <w:rPr>
          <w:rFonts w:ascii="Arial" w:hAnsi="Arial" w:cs="Arial"/>
          <w:color w:val="231F20"/>
        </w:rPr>
        <w:t>mosómica, en forma de plásmidos. El ARN interviene en la</w:t>
      </w:r>
      <w:r w:rsidRPr="00873FDE">
        <w:rPr>
          <w:rFonts w:ascii="Arial" w:hAnsi="Arial" w:cs="Arial"/>
          <w:color w:val="231F20"/>
          <w:spacing w:val="1"/>
        </w:rPr>
        <w:t xml:space="preserve"> </w:t>
      </w:r>
      <w:r w:rsidRPr="00873FDE">
        <w:rPr>
          <w:rFonts w:ascii="Arial" w:hAnsi="Arial" w:cs="Arial"/>
          <w:color w:val="231F20"/>
        </w:rPr>
        <w:t>transferencia de la información contenida en el ADN flacia</w:t>
      </w:r>
      <w:r w:rsidRPr="00873FDE">
        <w:rPr>
          <w:rFonts w:ascii="Arial" w:hAnsi="Arial" w:cs="Arial"/>
          <w:color w:val="231F20"/>
          <w:spacing w:val="1"/>
        </w:rPr>
        <w:t xml:space="preserve"> </w:t>
      </w:r>
      <w:r w:rsidRPr="00873FDE">
        <w:rPr>
          <w:rFonts w:ascii="Arial" w:hAnsi="Arial" w:cs="Arial"/>
          <w:color w:val="231F20"/>
        </w:rPr>
        <w:t>los compartimientos celulares. Se encuentra en el núcleo, el</w:t>
      </w:r>
      <w:r w:rsidRPr="00873FDE">
        <w:rPr>
          <w:rFonts w:ascii="Arial" w:hAnsi="Arial" w:cs="Arial"/>
          <w:color w:val="231F20"/>
          <w:spacing w:val="-47"/>
        </w:rPr>
        <w:t xml:space="preserve"> </w:t>
      </w:r>
      <w:r w:rsidRPr="00873FDE">
        <w:rPr>
          <w:rFonts w:ascii="Arial" w:hAnsi="Arial" w:cs="Arial"/>
          <w:color w:val="231F20"/>
        </w:rPr>
        <w:t>citoplasma, la matriz mitocondrial y el estroma de cloro-</w:t>
      </w:r>
      <w:r w:rsidRPr="00873FDE">
        <w:rPr>
          <w:rFonts w:ascii="Arial" w:hAnsi="Arial" w:cs="Arial"/>
          <w:color w:val="231F20"/>
          <w:spacing w:val="1"/>
        </w:rPr>
        <w:t xml:space="preserve"> </w:t>
      </w:r>
      <w:r w:rsidRPr="00873FDE">
        <w:rPr>
          <w:rFonts w:ascii="Arial" w:hAnsi="Arial" w:cs="Arial"/>
          <w:color w:val="231F20"/>
        </w:rPr>
        <w:t>plastos</w:t>
      </w:r>
      <w:r w:rsidRPr="00873FDE">
        <w:rPr>
          <w:rFonts w:ascii="Arial" w:hAnsi="Arial" w:cs="Arial"/>
          <w:color w:val="231F20"/>
          <w:spacing w:val="-3"/>
        </w:rPr>
        <w:t xml:space="preserve"> </w:t>
      </w:r>
      <w:r w:rsidRPr="00873FDE">
        <w:rPr>
          <w:rFonts w:ascii="Arial" w:hAnsi="Arial" w:cs="Arial"/>
          <w:color w:val="231F20"/>
        </w:rPr>
        <w:t>de</w:t>
      </w:r>
      <w:r w:rsidRPr="00873FDE">
        <w:rPr>
          <w:rFonts w:ascii="Arial" w:hAnsi="Arial" w:cs="Arial"/>
          <w:color w:val="231F20"/>
          <w:spacing w:val="-2"/>
        </w:rPr>
        <w:t xml:space="preserve"> </w:t>
      </w:r>
      <w:r w:rsidRPr="00873FDE">
        <w:rPr>
          <w:rFonts w:ascii="Arial" w:hAnsi="Arial" w:cs="Arial"/>
          <w:color w:val="231F20"/>
        </w:rPr>
        <w:t>células</w:t>
      </w:r>
      <w:r w:rsidRPr="00873FDE">
        <w:rPr>
          <w:rFonts w:ascii="Arial" w:hAnsi="Arial" w:cs="Arial"/>
          <w:color w:val="231F20"/>
          <w:spacing w:val="-3"/>
        </w:rPr>
        <w:t xml:space="preserve"> </w:t>
      </w:r>
      <w:r w:rsidRPr="00873FDE">
        <w:rPr>
          <w:rFonts w:ascii="Arial" w:hAnsi="Arial" w:cs="Arial"/>
          <w:color w:val="231F20"/>
        </w:rPr>
        <w:t>eucariotas</w:t>
      </w:r>
      <w:r w:rsidRPr="00873FDE">
        <w:rPr>
          <w:rFonts w:ascii="Arial" w:hAnsi="Arial" w:cs="Arial"/>
          <w:color w:val="231F20"/>
          <w:spacing w:val="-2"/>
        </w:rPr>
        <w:t xml:space="preserve"> </w:t>
      </w:r>
      <w:r w:rsidRPr="00873FDE">
        <w:rPr>
          <w:rFonts w:ascii="Arial" w:hAnsi="Arial" w:cs="Arial"/>
          <w:color w:val="231F20"/>
        </w:rPr>
        <w:t>y</w:t>
      </w:r>
      <w:r w:rsidRPr="00873FDE">
        <w:rPr>
          <w:rFonts w:ascii="Arial" w:hAnsi="Arial" w:cs="Arial"/>
          <w:color w:val="231F20"/>
          <w:spacing w:val="-2"/>
        </w:rPr>
        <w:t xml:space="preserve"> </w:t>
      </w:r>
      <w:r w:rsidRPr="00873FDE">
        <w:rPr>
          <w:rFonts w:ascii="Arial" w:hAnsi="Arial" w:cs="Arial"/>
          <w:color w:val="231F20"/>
        </w:rPr>
        <w:t>en</w:t>
      </w:r>
      <w:r w:rsidRPr="00873FDE">
        <w:rPr>
          <w:rFonts w:ascii="Arial" w:hAnsi="Arial" w:cs="Arial"/>
          <w:color w:val="231F20"/>
          <w:spacing w:val="-3"/>
        </w:rPr>
        <w:t xml:space="preserve"> </w:t>
      </w:r>
      <w:r w:rsidRPr="00873FDE">
        <w:rPr>
          <w:rFonts w:ascii="Arial" w:hAnsi="Arial" w:cs="Arial"/>
          <w:color w:val="231F20"/>
        </w:rPr>
        <w:t>el</w:t>
      </w:r>
      <w:r w:rsidRPr="00873FDE">
        <w:rPr>
          <w:rFonts w:ascii="Arial" w:hAnsi="Arial" w:cs="Arial"/>
          <w:color w:val="231F20"/>
          <w:spacing w:val="-2"/>
        </w:rPr>
        <w:t xml:space="preserve"> </w:t>
      </w:r>
      <w:r w:rsidRPr="00873FDE">
        <w:rPr>
          <w:rFonts w:ascii="Arial" w:hAnsi="Arial" w:cs="Arial"/>
          <w:color w:val="231F20"/>
        </w:rPr>
        <w:t>citosol</w:t>
      </w:r>
      <w:r w:rsidRPr="00873FDE">
        <w:rPr>
          <w:rFonts w:ascii="Arial" w:hAnsi="Arial" w:cs="Arial"/>
          <w:color w:val="231F20"/>
          <w:spacing w:val="-2"/>
        </w:rPr>
        <w:t xml:space="preserve"> </w:t>
      </w:r>
      <w:r w:rsidRPr="00873FDE">
        <w:rPr>
          <w:rFonts w:ascii="Arial" w:hAnsi="Arial" w:cs="Arial"/>
          <w:color w:val="231F20"/>
        </w:rPr>
        <w:t>de</w:t>
      </w:r>
      <w:r w:rsidRPr="00873FDE">
        <w:rPr>
          <w:rFonts w:ascii="Arial" w:hAnsi="Arial" w:cs="Arial"/>
          <w:color w:val="231F20"/>
          <w:spacing w:val="-3"/>
        </w:rPr>
        <w:t xml:space="preserve"> </w:t>
      </w:r>
      <w:r w:rsidRPr="00873FDE">
        <w:rPr>
          <w:rFonts w:ascii="Arial" w:hAnsi="Arial" w:cs="Arial"/>
          <w:color w:val="231F20"/>
        </w:rPr>
        <w:t>células</w:t>
      </w:r>
      <w:r w:rsidRPr="00873FDE">
        <w:rPr>
          <w:rFonts w:ascii="Arial" w:hAnsi="Arial" w:cs="Arial"/>
          <w:color w:val="231F20"/>
          <w:spacing w:val="-2"/>
        </w:rPr>
        <w:t xml:space="preserve"> </w:t>
      </w:r>
      <w:r w:rsidRPr="00873FDE">
        <w:rPr>
          <w:rFonts w:ascii="Arial" w:hAnsi="Arial" w:cs="Arial"/>
          <w:color w:val="231F20"/>
        </w:rPr>
        <w:t>proca-</w:t>
      </w:r>
      <w:r w:rsidRPr="00873FDE">
        <w:rPr>
          <w:rFonts w:ascii="Arial" w:hAnsi="Arial" w:cs="Arial"/>
          <w:color w:val="231F20"/>
          <w:spacing w:val="-48"/>
        </w:rPr>
        <w:t xml:space="preserve"> </w:t>
      </w:r>
      <w:r w:rsidRPr="00873FDE">
        <w:rPr>
          <w:rFonts w:ascii="Arial" w:hAnsi="Arial" w:cs="Arial"/>
          <w:color w:val="231F20"/>
        </w:rPr>
        <w:t>riotas.</w:t>
      </w:r>
    </w:p>
    <w:p w14:paraId="61D24841" w14:textId="77777777" w:rsidR="00873FDE" w:rsidRDefault="002855C3" w:rsidP="00873FDE">
      <w:pPr>
        <w:pStyle w:val="Textoindependiente"/>
        <w:spacing w:before="136" w:line="249" w:lineRule="auto"/>
        <w:jc w:val="both"/>
        <w:rPr>
          <w:rFonts w:ascii="Arial" w:hAnsi="Arial" w:cs="Arial"/>
          <w:color w:val="231F20"/>
        </w:rPr>
      </w:pPr>
      <w:r w:rsidRPr="00873FDE">
        <w:rPr>
          <w:rFonts w:ascii="Arial" w:hAnsi="Arial" w:cs="Arial"/>
          <w:color w:val="231F20"/>
        </w:rPr>
        <w:t>Composición de los ácidos</w:t>
      </w:r>
      <w:r w:rsidR="00873FDE">
        <w:rPr>
          <w:rFonts w:ascii="Arial" w:hAnsi="Arial" w:cs="Arial"/>
          <w:color w:val="231F20"/>
        </w:rPr>
        <w:t xml:space="preserve"> nucleicos </w:t>
      </w:r>
    </w:p>
    <w:p w14:paraId="5B2ABFC0" w14:textId="77777777" w:rsidR="00873FDE" w:rsidRPr="00873FDE" w:rsidRDefault="00873FDE" w:rsidP="00873FDE">
      <w:pPr>
        <w:pStyle w:val="Textoindependiente"/>
        <w:spacing w:before="136" w:line="249" w:lineRule="auto"/>
        <w:jc w:val="both"/>
        <w:rPr>
          <w:rFonts w:ascii="Arial" w:hAnsi="Arial" w:cs="Arial"/>
          <w:color w:val="231F20"/>
        </w:rPr>
      </w:pPr>
      <w:r w:rsidRPr="00873FDE">
        <w:rPr>
          <w:rFonts w:ascii="Arial" w:hAnsi="Arial" w:cs="Arial"/>
          <w:color w:val="231F20"/>
        </w:rPr>
        <w:t>1)</w:t>
      </w:r>
      <w:r w:rsidR="002855C3" w:rsidRPr="00873FDE">
        <w:rPr>
          <w:rFonts w:ascii="Arial" w:hAnsi="Arial" w:cs="Arial"/>
          <w:color w:val="231F20"/>
        </w:rPr>
        <w:t xml:space="preserve"> </w:t>
      </w:r>
      <w:r w:rsidRPr="00873FDE">
        <w:rPr>
          <w:rFonts w:ascii="Arial" w:hAnsi="Arial" w:cs="Arial"/>
          <w:b/>
          <w:color w:val="231F20"/>
        </w:rPr>
        <w:t>Base</w:t>
      </w:r>
      <w:r w:rsidRPr="00873FDE">
        <w:rPr>
          <w:rFonts w:ascii="Arial" w:hAnsi="Arial" w:cs="Arial"/>
          <w:b/>
          <w:color w:val="231F20"/>
          <w:spacing w:val="-3"/>
        </w:rPr>
        <w:t xml:space="preserve"> </w:t>
      </w:r>
      <w:r w:rsidRPr="00873FDE">
        <w:rPr>
          <w:rFonts w:ascii="Arial" w:hAnsi="Arial" w:cs="Arial"/>
          <w:b/>
          <w:color w:val="231F20"/>
        </w:rPr>
        <w:t>nitrogenada</w:t>
      </w:r>
      <w:r w:rsidRPr="00873FDE">
        <w:rPr>
          <w:rFonts w:ascii="Arial" w:hAnsi="Arial" w:cs="Arial"/>
          <w:color w:val="231F20"/>
        </w:rPr>
        <w:t>,</w:t>
      </w:r>
      <w:r w:rsidRPr="00873FDE">
        <w:rPr>
          <w:rFonts w:ascii="Arial" w:hAnsi="Arial" w:cs="Arial"/>
          <w:color w:val="231F20"/>
          <w:spacing w:val="-7"/>
        </w:rPr>
        <w:t xml:space="preserve"> </w:t>
      </w:r>
      <w:r w:rsidRPr="00873FDE">
        <w:rPr>
          <w:rFonts w:ascii="Arial" w:hAnsi="Arial" w:cs="Arial"/>
          <w:color w:val="231F20"/>
        </w:rPr>
        <w:t>una</w:t>
      </w:r>
      <w:r w:rsidRPr="00873FDE">
        <w:rPr>
          <w:rFonts w:ascii="Arial" w:hAnsi="Arial" w:cs="Arial"/>
          <w:color w:val="231F20"/>
          <w:spacing w:val="-7"/>
        </w:rPr>
        <w:t xml:space="preserve"> </w:t>
      </w:r>
      <w:r w:rsidRPr="00873FDE">
        <w:rPr>
          <w:rFonts w:ascii="Arial" w:hAnsi="Arial" w:cs="Arial"/>
          <w:color w:val="231F20"/>
        </w:rPr>
        <w:t>purina</w:t>
      </w:r>
      <w:r w:rsidRPr="00873FDE">
        <w:rPr>
          <w:rFonts w:ascii="Arial" w:hAnsi="Arial" w:cs="Arial"/>
          <w:color w:val="231F20"/>
          <w:spacing w:val="-6"/>
        </w:rPr>
        <w:t xml:space="preserve"> </w:t>
      </w:r>
      <w:r w:rsidRPr="00873FDE">
        <w:rPr>
          <w:rFonts w:ascii="Arial" w:hAnsi="Arial" w:cs="Arial"/>
          <w:color w:val="231F20"/>
        </w:rPr>
        <w:t>o</w:t>
      </w:r>
      <w:r w:rsidRPr="00873FDE">
        <w:rPr>
          <w:rFonts w:ascii="Arial" w:hAnsi="Arial" w:cs="Arial"/>
          <w:color w:val="231F20"/>
          <w:spacing w:val="-7"/>
        </w:rPr>
        <w:t xml:space="preserve"> </w:t>
      </w:r>
      <w:r w:rsidRPr="00873FDE">
        <w:rPr>
          <w:rFonts w:ascii="Arial" w:hAnsi="Arial" w:cs="Arial"/>
          <w:color w:val="231F20"/>
        </w:rPr>
        <w:t>pirimidina.</w:t>
      </w:r>
    </w:p>
    <w:p w14:paraId="120B164C" w14:textId="77777777" w:rsidR="00873FDE" w:rsidRPr="00873FDE" w:rsidRDefault="00873FDE" w:rsidP="00873FDE">
      <w:pPr>
        <w:widowControl w:val="0"/>
        <w:tabs>
          <w:tab w:val="left" w:pos="718"/>
        </w:tabs>
        <w:autoSpaceDE w:val="0"/>
        <w:autoSpaceDN w:val="0"/>
        <w:spacing w:before="6" w:after="0" w:line="249" w:lineRule="auto"/>
        <w:rPr>
          <w:rFonts w:ascii="Arial" w:hAnsi="Arial" w:cs="Arial"/>
          <w:sz w:val="20"/>
        </w:rPr>
      </w:pPr>
      <w:r w:rsidRPr="00873FDE">
        <w:rPr>
          <w:rFonts w:ascii="Arial" w:hAnsi="Arial" w:cs="Arial"/>
          <w:color w:val="231F20"/>
          <w:sz w:val="20"/>
        </w:rPr>
        <w:t>2)Pentosa.</w:t>
      </w:r>
      <w:r w:rsidRPr="00873FDE">
        <w:rPr>
          <w:rFonts w:ascii="Arial" w:hAnsi="Arial" w:cs="Arial"/>
          <w:color w:val="202124"/>
          <w:shd w:val="clear" w:color="auto" w:fill="FFFFFF"/>
        </w:rPr>
        <w:t xml:space="preserve"> Las pentosas </w:t>
      </w:r>
      <w:r w:rsidRPr="00873FDE">
        <w:rPr>
          <w:rFonts w:ascii="Arial" w:hAnsi="Arial" w:cs="Arial"/>
          <w:b w:val="0"/>
          <w:bCs/>
          <w:color w:val="202124"/>
          <w:shd w:val="clear" w:color="auto" w:fill="FFFFFF"/>
        </w:rPr>
        <w:t>son monosacáridos (glúcidos simples) formados por una cadena de cinco átomos de carbono que cumplen una función estructural</w:t>
      </w:r>
      <w:r w:rsidRPr="00873FDE">
        <w:rPr>
          <w:rFonts w:ascii="Arial" w:hAnsi="Arial" w:cs="Arial"/>
          <w:color w:val="202124"/>
          <w:shd w:val="clear" w:color="auto" w:fill="FFFFFF"/>
        </w:rPr>
        <w:t>. Como en los demás monosacáridos, aparecen en su estructura grupos hidroxilo (OH). Además, también pentosas es C</w:t>
      </w:r>
      <w:r w:rsidRPr="00873FDE">
        <w:rPr>
          <w:rFonts w:ascii="Arial" w:hAnsi="Arial" w:cs="Arial"/>
          <w:color w:val="202124"/>
          <w:shd w:val="clear" w:color="auto" w:fill="FFFFFF"/>
          <w:vertAlign w:val="subscript"/>
        </w:rPr>
        <w:t>5</w:t>
      </w:r>
      <w:r w:rsidRPr="00873FDE">
        <w:rPr>
          <w:rFonts w:ascii="Arial" w:hAnsi="Arial" w:cs="Arial"/>
          <w:color w:val="202124"/>
          <w:shd w:val="clear" w:color="auto" w:fill="FFFFFF"/>
        </w:rPr>
        <w:t>H</w:t>
      </w:r>
      <w:r w:rsidRPr="00873FDE">
        <w:rPr>
          <w:rFonts w:ascii="Arial" w:hAnsi="Arial" w:cs="Arial"/>
          <w:color w:val="202124"/>
          <w:shd w:val="clear" w:color="auto" w:fill="FFFFFF"/>
          <w:vertAlign w:val="subscript"/>
        </w:rPr>
        <w:t>10</w:t>
      </w:r>
      <w:r w:rsidRPr="00873FDE">
        <w:rPr>
          <w:rFonts w:ascii="Arial" w:hAnsi="Arial" w:cs="Arial"/>
          <w:color w:val="202124"/>
          <w:shd w:val="clear" w:color="auto" w:fill="FFFFFF"/>
        </w:rPr>
        <w:t>O</w:t>
      </w:r>
      <w:r w:rsidRPr="00873FDE">
        <w:rPr>
          <w:rFonts w:ascii="Arial" w:hAnsi="Arial" w:cs="Arial"/>
          <w:color w:val="202124"/>
          <w:shd w:val="clear" w:color="auto" w:fill="FFFFFF"/>
          <w:vertAlign w:val="subscript"/>
        </w:rPr>
        <w:t>5</w:t>
      </w:r>
      <w:r w:rsidRPr="00873FDE">
        <w:rPr>
          <w:rFonts w:ascii="Arial" w:hAnsi="Arial" w:cs="Arial"/>
          <w:color w:val="202124"/>
          <w:shd w:val="clear" w:color="auto" w:fill="FFFFFF"/>
        </w:rPr>
        <w:t>.</w:t>
      </w:r>
    </w:p>
    <w:p w14:paraId="4E632A84" w14:textId="77777777" w:rsidR="00873FDE" w:rsidRDefault="00873FDE" w:rsidP="00873FDE">
      <w:pPr>
        <w:widowControl w:val="0"/>
        <w:tabs>
          <w:tab w:val="left" w:pos="541"/>
        </w:tabs>
        <w:autoSpaceDE w:val="0"/>
        <w:autoSpaceDN w:val="0"/>
        <w:spacing w:after="0" w:line="249" w:lineRule="auto"/>
        <w:ind w:right="141"/>
        <w:jc w:val="both"/>
        <w:rPr>
          <w:rFonts w:ascii="Arial" w:hAnsi="Arial" w:cs="Arial"/>
          <w:color w:val="231F20"/>
          <w:sz w:val="20"/>
        </w:rPr>
      </w:pPr>
      <w:r w:rsidRPr="00873FDE">
        <w:rPr>
          <w:rFonts w:ascii="Arial" w:hAnsi="Arial" w:cs="Arial"/>
          <w:color w:val="231F20"/>
          <w:sz w:val="20"/>
        </w:rPr>
        <w:t>3)Grupo fosfato, causante de las cargas negativas de los</w:t>
      </w:r>
      <w:r w:rsidRPr="00873FDE">
        <w:rPr>
          <w:rFonts w:ascii="Arial" w:hAnsi="Arial" w:cs="Arial"/>
          <w:color w:val="231F20"/>
          <w:spacing w:val="1"/>
          <w:sz w:val="20"/>
        </w:rPr>
        <w:t xml:space="preserve"> </w:t>
      </w:r>
      <w:r w:rsidRPr="00873FDE">
        <w:rPr>
          <w:rFonts w:ascii="Arial" w:hAnsi="Arial" w:cs="Arial"/>
          <w:color w:val="231F20"/>
          <w:sz w:val="20"/>
        </w:rPr>
        <w:t xml:space="preserve">ácidos nucleicos </w:t>
      </w:r>
      <w:r>
        <w:rPr>
          <w:rFonts w:ascii="Arial" w:hAnsi="Arial" w:cs="Arial"/>
          <w:color w:val="231F20"/>
          <w:sz w:val="20"/>
        </w:rPr>
        <w:t>y que le brinda características</w:t>
      </w:r>
    </w:p>
    <w:p w14:paraId="4D62D9AD" w14:textId="77777777" w:rsidR="00F31154" w:rsidRDefault="00873FDE" w:rsidP="00873FDE">
      <w:pPr>
        <w:widowControl w:val="0"/>
        <w:tabs>
          <w:tab w:val="left" w:pos="541"/>
        </w:tabs>
        <w:autoSpaceDE w:val="0"/>
        <w:autoSpaceDN w:val="0"/>
        <w:spacing w:after="0" w:line="249" w:lineRule="auto"/>
        <w:ind w:right="141"/>
        <w:jc w:val="both"/>
        <w:rPr>
          <w:rFonts w:ascii="Arial" w:hAnsi="Arial" w:cs="Arial"/>
          <w:sz w:val="20"/>
        </w:rPr>
      </w:pPr>
      <w:r w:rsidRPr="00873FDE">
        <w:rPr>
          <w:rFonts w:ascii="Arial" w:hAnsi="Arial" w:cs="Arial"/>
          <w:color w:val="231F20"/>
          <w:sz w:val="20"/>
        </w:rPr>
        <w:t>ácidas</w:t>
      </w:r>
      <w:r w:rsidRPr="00873FDE">
        <w:rPr>
          <w:rFonts w:ascii="Arial" w:hAnsi="Arial" w:cs="Arial"/>
          <w:color w:val="231F20"/>
          <w:spacing w:val="1"/>
          <w:sz w:val="20"/>
        </w:rPr>
        <w:t xml:space="preserve"> </w:t>
      </w:r>
      <w:r w:rsidRPr="00873FDE">
        <w:rPr>
          <w:rFonts w:ascii="Arial" w:hAnsi="Arial" w:cs="Arial"/>
          <w:color w:val="231F20"/>
          <w:sz w:val="20"/>
        </w:rPr>
        <w:t>(ﬁgura</w:t>
      </w:r>
      <w:r w:rsidRPr="00873FDE">
        <w:rPr>
          <w:rFonts w:ascii="Arial" w:hAnsi="Arial" w:cs="Arial"/>
          <w:color w:val="231F20"/>
          <w:spacing w:val="-3"/>
          <w:sz w:val="20"/>
        </w:rPr>
        <w:t xml:space="preserve"> </w:t>
      </w:r>
      <w:r w:rsidRPr="00873FDE">
        <w:rPr>
          <w:rFonts w:ascii="Arial" w:hAnsi="Arial" w:cs="Arial"/>
          <w:color w:val="231F20"/>
          <w:sz w:val="20"/>
        </w:rPr>
        <w:t>3-1).</w:t>
      </w:r>
    </w:p>
    <w:p w14:paraId="6445A5E0" w14:textId="77777777" w:rsidR="00873FDE" w:rsidRPr="00873FDE" w:rsidRDefault="00873FDE" w:rsidP="00873FDE">
      <w:pPr>
        <w:widowControl w:val="0"/>
        <w:tabs>
          <w:tab w:val="left" w:pos="541"/>
        </w:tabs>
        <w:autoSpaceDE w:val="0"/>
        <w:autoSpaceDN w:val="0"/>
        <w:spacing w:after="0" w:line="249" w:lineRule="auto"/>
        <w:ind w:right="141"/>
        <w:jc w:val="both"/>
        <w:rPr>
          <w:rFonts w:ascii="Arial" w:hAnsi="Arial" w:cs="Arial"/>
          <w:sz w:val="20"/>
        </w:rPr>
      </w:pPr>
    </w:p>
    <w:p w14:paraId="5EF96F05" w14:textId="77777777" w:rsidR="00F31154" w:rsidRDefault="00313B58">
      <w:pPr>
        <w:numPr>
          <w:ilvl w:val="0"/>
          <w:numId w:val="1"/>
        </w:numPr>
        <w:spacing w:after="3"/>
        <w:ind w:hanging="360"/>
      </w:pPr>
      <w:r>
        <w:t>Teniendo en cuenta las bases nitrogenadas, nombre cuáles son las denominadas como “Purinas” y cuáles como “Pirimidinas”. ¿Cuáles son las diferencias estructurales entre las mismas? ¿Por qué no se pueden unir purinas e</w:t>
      </w:r>
      <w:r w:rsidR="00873FDE">
        <w:t>ntre sí o pirimidinas entre sí?</w:t>
      </w:r>
    </w:p>
    <w:p w14:paraId="2224FB32" w14:textId="77777777" w:rsidR="00873FDE" w:rsidRDefault="00873FDE" w:rsidP="00873FDE">
      <w:pPr>
        <w:spacing w:after="3"/>
        <w:ind w:left="721" w:firstLine="0"/>
      </w:pPr>
    </w:p>
    <w:p w14:paraId="7FC5619C" w14:textId="77777777" w:rsidR="005F464E" w:rsidRDefault="00873FDE" w:rsidP="005F464E">
      <w:pPr>
        <w:pStyle w:val="Textoindependiente"/>
        <w:spacing w:before="58" w:line="249" w:lineRule="auto"/>
        <w:ind w:left="240" w:right="140" w:firstLine="300"/>
        <w:jc w:val="both"/>
      </w:pPr>
      <w:r>
        <w:t xml:space="preserve">Las bases nitrogenadas </w:t>
      </w:r>
      <w:r w:rsidR="005F464E">
        <w:rPr>
          <w:color w:val="231F20"/>
        </w:rPr>
        <w:t>son moléculas formadas de</w:t>
      </w:r>
      <w:r w:rsidR="005F464E">
        <w:rPr>
          <w:color w:val="231F20"/>
          <w:spacing w:val="1"/>
        </w:rPr>
        <w:t xml:space="preserve"> </w:t>
      </w:r>
      <w:r w:rsidR="005F464E">
        <w:rPr>
          <w:color w:val="231F20"/>
          <w:w w:val="105"/>
        </w:rPr>
        <w:t>átomos</w:t>
      </w:r>
      <w:r w:rsidR="005F464E">
        <w:rPr>
          <w:color w:val="231F20"/>
          <w:spacing w:val="-12"/>
          <w:w w:val="105"/>
        </w:rPr>
        <w:t xml:space="preserve"> </w:t>
      </w:r>
      <w:r w:rsidR="005F464E">
        <w:rPr>
          <w:color w:val="231F20"/>
          <w:w w:val="105"/>
        </w:rPr>
        <w:t>de</w:t>
      </w:r>
      <w:r w:rsidR="005F464E">
        <w:rPr>
          <w:color w:val="231F20"/>
          <w:spacing w:val="-11"/>
          <w:w w:val="105"/>
        </w:rPr>
        <w:t xml:space="preserve"> </w:t>
      </w:r>
      <w:r w:rsidR="005F464E">
        <w:rPr>
          <w:color w:val="231F20"/>
          <w:w w:val="105"/>
        </w:rPr>
        <w:t>carbono</w:t>
      </w:r>
      <w:r w:rsidR="005F464E">
        <w:rPr>
          <w:color w:val="231F20"/>
          <w:spacing w:val="-11"/>
          <w:w w:val="105"/>
        </w:rPr>
        <w:t xml:space="preserve"> </w:t>
      </w:r>
      <w:r w:rsidR="005F464E">
        <w:rPr>
          <w:color w:val="231F20"/>
          <w:w w:val="105"/>
        </w:rPr>
        <w:t>y</w:t>
      </w:r>
      <w:r w:rsidR="005F464E">
        <w:rPr>
          <w:color w:val="231F20"/>
          <w:spacing w:val="-11"/>
          <w:w w:val="105"/>
        </w:rPr>
        <w:t xml:space="preserve"> </w:t>
      </w:r>
      <w:r w:rsidR="005F464E">
        <w:rPr>
          <w:color w:val="231F20"/>
          <w:w w:val="105"/>
        </w:rPr>
        <w:t>nitrógeno</w:t>
      </w:r>
      <w:r w:rsidR="005F464E">
        <w:rPr>
          <w:color w:val="231F20"/>
          <w:spacing w:val="-11"/>
          <w:w w:val="105"/>
        </w:rPr>
        <w:t xml:space="preserve"> </w:t>
      </w:r>
      <w:r w:rsidR="005F464E">
        <w:rPr>
          <w:color w:val="231F20"/>
          <w:w w:val="105"/>
        </w:rPr>
        <w:t>que</w:t>
      </w:r>
      <w:r w:rsidR="005F464E">
        <w:rPr>
          <w:color w:val="231F20"/>
          <w:spacing w:val="-11"/>
          <w:w w:val="105"/>
        </w:rPr>
        <w:t xml:space="preserve"> </w:t>
      </w:r>
      <w:r w:rsidR="005F464E">
        <w:rPr>
          <w:color w:val="231F20"/>
          <w:w w:val="105"/>
        </w:rPr>
        <w:t>crean</w:t>
      </w:r>
      <w:r w:rsidR="005F464E">
        <w:rPr>
          <w:color w:val="231F20"/>
          <w:spacing w:val="-11"/>
          <w:w w:val="105"/>
        </w:rPr>
        <w:t xml:space="preserve"> </w:t>
      </w:r>
      <w:r w:rsidR="005F464E">
        <w:rPr>
          <w:color w:val="231F20"/>
          <w:w w:val="105"/>
        </w:rPr>
        <w:t>anillos</w:t>
      </w:r>
      <w:r w:rsidR="005F464E">
        <w:rPr>
          <w:color w:val="231F20"/>
          <w:spacing w:val="-11"/>
          <w:w w:val="105"/>
        </w:rPr>
        <w:t xml:space="preserve"> </w:t>
      </w:r>
      <w:r w:rsidR="005F464E">
        <w:rPr>
          <w:color w:val="231F20"/>
          <w:w w:val="105"/>
        </w:rPr>
        <w:t>fleterocí-</w:t>
      </w:r>
      <w:r w:rsidR="005F464E">
        <w:rPr>
          <w:color w:val="231F20"/>
          <w:spacing w:val="-50"/>
          <w:w w:val="105"/>
        </w:rPr>
        <w:t xml:space="preserve"> </w:t>
      </w:r>
      <w:r w:rsidR="005F464E">
        <w:rPr>
          <w:color w:val="231F20"/>
        </w:rPr>
        <w:t>clicos. Se conocen dos tipos de bases nitrogenadas: las puri-</w:t>
      </w:r>
      <w:r w:rsidR="005F464E">
        <w:rPr>
          <w:color w:val="231F20"/>
          <w:spacing w:val="-47"/>
        </w:rPr>
        <w:t xml:space="preserve"> </w:t>
      </w:r>
      <w:r w:rsidR="005F464E">
        <w:rPr>
          <w:color w:val="231F20"/>
          <w:w w:val="105"/>
        </w:rPr>
        <w:t>nas y las pirimidinas. Las purinas se componen de dos</w:t>
      </w:r>
      <w:r w:rsidR="005F464E">
        <w:rPr>
          <w:color w:val="231F20"/>
          <w:spacing w:val="1"/>
          <w:w w:val="105"/>
        </w:rPr>
        <w:t xml:space="preserve"> </w:t>
      </w:r>
      <w:r w:rsidR="005F464E">
        <w:rPr>
          <w:color w:val="231F20"/>
          <w:w w:val="105"/>
        </w:rPr>
        <w:t>anillos condensados, mientras que las pirimidinas están</w:t>
      </w:r>
      <w:r w:rsidR="005F464E">
        <w:rPr>
          <w:color w:val="231F20"/>
          <w:spacing w:val="1"/>
          <w:w w:val="105"/>
        </w:rPr>
        <w:t xml:space="preserve"> </w:t>
      </w:r>
      <w:r w:rsidR="005F464E">
        <w:rPr>
          <w:color w:val="231F20"/>
        </w:rPr>
        <w:t>formadas por un solo anillo. Los átomos de carbono y nitró-</w:t>
      </w:r>
      <w:r w:rsidR="005F464E">
        <w:rPr>
          <w:color w:val="231F20"/>
          <w:spacing w:val="-47"/>
        </w:rPr>
        <w:t xml:space="preserve"> </w:t>
      </w:r>
      <w:r w:rsidR="005F464E">
        <w:rPr>
          <w:color w:val="231F20"/>
        </w:rPr>
        <w:t>geno de los anillos se identiﬁcan mediante números natura-</w:t>
      </w:r>
      <w:r w:rsidR="005F464E">
        <w:rPr>
          <w:color w:val="231F20"/>
          <w:spacing w:val="1"/>
        </w:rPr>
        <w:t xml:space="preserve"> </w:t>
      </w:r>
      <w:r w:rsidR="005F464E">
        <w:rPr>
          <w:color w:val="231F20"/>
        </w:rPr>
        <w:t>les:</w:t>
      </w:r>
      <w:r w:rsidR="005F464E">
        <w:rPr>
          <w:color w:val="231F20"/>
          <w:spacing w:val="-9"/>
        </w:rPr>
        <w:t xml:space="preserve"> </w:t>
      </w:r>
      <w:r w:rsidR="005F464E">
        <w:rPr>
          <w:color w:val="231F20"/>
        </w:rPr>
        <w:t>del</w:t>
      </w:r>
      <w:r w:rsidR="005F464E">
        <w:rPr>
          <w:color w:val="231F20"/>
          <w:spacing w:val="-9"/>
        </w:rPr>
        <w:t xml:space="preserve"> </w:t>
      </w:r>
      <w:r w:rsidR="005F464E">
        <w:rPr>
          <w:color w:val="231F20"/>
        </w:rPr>
        <w:t>1</w:t>
      </w:r>
      <w:r w:rsidR="005F464E">
        <w:rPr>
          <w:color w:val="231F20"/>
          <w:spacing w:val="-9"/>
        </w:rPr>
        <w:t xml:space="preserve"> </w:t>
      </w:r>
      <w:r w:rsidR="005F464E">
        <w:rPr>
          <w:color w:val="231F20"/>
        </w:rPr>
        <w:t>al</w:t>
      </w:r>
      <w:r w:rsidR="005F464E">
        <w:rPr>
          <w:color w:val="231F20"/>
          <w:spacing w:val="-8"/>
        </w:rPr>
        <w:t xml:space="preserve"> </w:t>
      </w:r>
      <w:r w:rsidR="005F464E">
        <w:rPr>
          <w:color w:val="231F20"/>
        </w:rPr>
        <w:t>6</w:t>
      </w:r>
      <w:r w:rsidR="005F464E">
        <w:rPr>
          <w:color w:val="231F20"/>
          <w:spacing w:val="-9"/>
        </w:rPr>
        <w:t xml:space="preserve"> </w:t>
      </w:r>
      <w:r w:rsidR="005F464E">
        <w:rPr>
          <w:color w:val="231F20"/>
        </w:rPr>
        <w:t>para</w:t>
      </w:r>
      <w:r w:rsidR="005F464E">
        <w:rPr>
          <w:color w:val="231F20"/>
          <w:spacing w:val="-9"/>
        </w:rPr>
        <w:t xml:space="preserve"> </w:t>
      </w:r>
      <w:r w:rsidR="005F464E">
        <w:rPr>
          <w:color w:val="231F20"/>
        </w:rPr>
        <w:t>las</w:t>
      </w:r>
      <w:r w:rsidR="005F464E">
        <w:rPr>
          <w:color w:val="231F20"/>
          <w:spacing w:val="-8"/>
        </w:rPr>
        <w:t xml:space="preserve"> </w:t>
      </w:r>
      <w:r w:rsidR="005F464E">
        <w:rPr>
          <w:color w:val="231F20"/>
        </w:rPr>
        <w:t>pirimidinas</w:t>
      </w:r>
      <w:r w:rsidR="005F464E">
        <w:rPr>
          <w:color w:val="231F20"/>
          <w:spacing w:val="-9"/>
        </w:rPr>
        <w:t xml:space="preserve"> </w:t>
      </w:r>
      <w:r w:rsidR="005F464E">
        <w:rPr>
          <w:color w:val="231F20"/>
        </w:rPr>
        <w:t>y</w:t>
      </w:r>
      <w:r w:rsidR="005F464E">
        <w:rPr>
          <w:color w:val="231F20"/>
          <w:spacing w:val="-9"/>
        </w:rPr>
        <w:t xml:space="preserve"> </w:t>
      </w:r>
      <w:r w:rsidR="005F464E">
        <w:rPr>
          <w:color w:val="231F20"/>
        </w:rPr>
        <w:t>del</w:t>
      </w:r>
      <w:r w:rsidR="005F464E">
        <w:rPr>
          <w:color w:val="231F20"/>
          <w:spacing w:val="-8"/>
        </w:rPr>
        <w:t xml:space="preserve"> </w:t>
      </w:r>
      <w:r w:rsidR="005F464E">
        <w:rPr>
          <w:color w:val="231F20"/>
        </w:rPr>
        <w:t>1</w:t>
      </w:r>
      <w:r w:rsidR="005F464E">
        <w:rPr>
          <w:color w:val="231F20"/>
          <w:spacing w:val="-9"/>
        </w:rPr>
        <w:t xml:space="preserve"> </w:t>
      </w:r>
      <w:r w:rsidR="005F464E">
        <w:rPr>
          <w:color w:val="231F20"/>
        </w:rPr>
        <w:t>al</w:t>
      </w:r>
      <w:r w:rsidR="005F464E">
        <w:rPr>
          <w:color w:val="231F20"/>
          <w:spacing w:val="-9"/>
        </w:rPr>
        <w:t xml:space="preserve"> </w:t>
      </w:r>
      <w:r w:rsidR="005F464E">
        <w:rPr>
          <w:color w:val="231F20"/>
        </w:rPr>
        <w:t>9</w:t>
      </w:r>
      <w:r w:rsidR="005F464E">
        <w:rPr>
          <w:color w:val="231F20"/>
          <w:spacing w:val="-8"/>
        </w:rPr>
        <w:t xml:space="preserve"> </w:t>
      </w:r>
      <w:r w:rsidR="005F464E">
        <w:rPr>
          <w:color w:val="231F20"/>
        </w:rPr>
        <w:t>para</w:t>
      </w:r>
      <w:r w:rsidR="005F464E">
        <w:rPr>
          <w:color w:val="231F20"/>
          <w:spacing w:val="-9"/>
        </w:rPr>
        <w:t xml:space="preserve"> </w:t>
      </w:r>
      <w:r w:rsidR="005F464E">
        <w:rPr>
          <w:color w:val="231F20"/>
        </w:rPr>
        <w:t>las</w:t>
      </w:r>
      <w:r w:rsidR="005F464E">
        <w:rPr>
          <w:color w:val="231F20"/>
          <w:spacing w:val="-9"/>
        </w:rPr>
        <w:t xml:space="preserve"> </w:t>
      </w:r>
      <w:r w:rsidR="005F464E">
        <w:rPr>
          <w:color w:val="231F20"/>
        </w:rPr>
        <w:t>purinas</w:t>
      </w:r>
      <w:r w:rsidR="005F464E">
        <w:rPr>
          <w:color w:val="231F20"/>
          <w:spacing w:val="-47"/>
        </w:rPr>
        <w:t xml:space="preserve"> </w:t>
      </w:r>
      <w:r w:rsidR="005F464E">
        <w:rPr>
          <w:color w:val="231F20"/>
        </w:rPr>
        <w:t xml:space="preserve">(ﬁgura 3-2). Las purinas se sintetizan </w:t>
      </w:r>
      <w:r w:rsidR="005F464E">
        <w:rPr>
          <w:i/>
          <w:color w:val="231F20"/>
        </w:rPr>
        <w:t xml:space="preserve">de novo </w:t>
      </w:r>
      <w:r w:rsidR="005F464E">
        <w:rPr>
          <w:color w:val="231F20"/>
        </w:rPr>
        <w:t>en el flígado</w:t>
      </w:r>
      <w:r w:rsidR="005F464E">
        <w:rPr>
          <w:color w:val="231F20"/>
          <w:spacing w:val="1"/>
        </w:rPr>
        <w:t xml:space="preserve"> </w:t>
      </w:r>
      <w:r w:rsidR="005F464E">
        <w:rPr>
          <w:color w:val="231F20"/>
        </w:rPr>
        <w:t>como mononucleótidos unidos con una molécula de ribosa</w:t>
      </w:r>
      <w:r w:rsidR="005F464E">
        <w:rPr>
          <w:color w:val="231F20"/>
          <w:spacing w:val="1"/>
        </w:rPr>
        <w:t xml:space="preserve"> </w:t>
      </w:r>
      <w:r w:rsidR="005F464E">
        <w:rPr>
          <w:color w:val="231F20"/>
        </w:rPr>
        <w:t>5-fosfato; las pirimidinas lo flacen como bases libres y des-</w:t>
      </w:r>
      <w:r w:rsidR="005F464E">
        <w:rPr>
          <w:color w:val="231F20"/>
          <w:spacing w:val="1"/>
        </w:rPr>
        <w:t xml:space="preserve"> </w:t>
      </w:r>
      <w:r w:rsidR="005F464E">
        <w:rPr>
          <w:color w:val="231F20"/>
        </w:rPr>
        <w:t>pués se unen a la ribosa 5-fosfato. Es importante mencionar</w:t>
      </w:r>
      <w:r w:rsidR="005F464E">
        <w:rPr>
          <w:color w:val="231F20"/>
          <w:spacing w:val="1"/>
        </w:rPr>
        <w:t xml:space="preserve"> </w:t>
      </w:r>
      <w:r w:rsidR="005F464E">
        <w:rPr>
          <w:color w:val="231F20"/>
        </w:rPr>
        <w:t>que el recambio de ácidos nucleicos da lugar a la liberación</w:t>
      </w:r>
      <w:r w:rsidR="005F464E">
        <w:rPr>
          <w:color w:val="231F20"/>
          <w:spacing w:val="1"/>
        </w:rPr>
        <w:t xml:space="preserve"> </w:t>
      </w:r>
      <w:r w:rsidR="005F464E">
        <w:rPr>
          <w:color w:val="231F20"/>
          <w:w w:val="105"/>
        </w:rPr>
        <w:t>de bases libres, tanto de purinas como pirimidinas; estas</w:t>
      </w:r>
      <w:r w:rsidR="005F464E">
        <w:rPr>
          <w:color w:val="231F20"/>
          <w:spacing w:val="1"/>
          <w:w w:val="105"/>
        </w:rPr>
        <w:t xml:space="preserve"> </w:t>
      </w:r>
      <w:r w:rsidR="005F464E">
        <w:rPr>
          <w:color w:val="231F20"/>
        </w:rPr>
        <w:t>bases se reciclan y se unen a una pentosa y un grupo fosfato</w:t>
      </w:r>
      <w:r w:rsidR="005F464E">
        <w:rPr>
          <w:color w:val="231F20"/>
          <w:spacing w:val="-47"/>
        </w:rPr>
        <w:t xml:space="preserve"> </w:t>
      </w:r>
      <w:r w:rsidR="005F464E">
        <w:rPr>
          <w:color w:val="231F20"/>
          <w:w w:val="105"/>
        </w:rPr>
        <w:t>para</w:t>
      </w:r>
      <w:r w:rsidR="005F464E">
        <w:rPr>
          <w:color w:val="231F20"/>
          <w:spacing w:val="-8"/>
          <w:w w:val="105"/>
        </w:rPr>
        <w:t xml:space="preserve"> </w:t>
      </w:r>
      <w:r w:rsidR="005F464E">
        <w:rPr>
          <w:color w:val="231F20"/>
          <w:w w:val="105"/>
        </w:rPr>
        <w:t>generar</w:t>
      </w:r>
      <w:r w:rsidR="005F464E">
        <w:rPr>
          <w:color w:val="231F20"/>
          <w:spacing w:val="-7"/>
          <w:w w:val="105"/>
        </w:rPr>
        <w:t xml:space="preserve"> </w:t>
      </w:r>
      <w:r w:rsidR="005F464E">
        <w:rPr>
          <w:color w:val="231F20"/>
          <w:w w:val="105"/>
        </w:rPr>
        <w:t>de</w:t>
      </w:r>
      <w:r w:rsidR="005F464E">
        <w:rPr>
          <w:color w:val="231F20"/>
          <w:spacing w:val="-7"/>
          <w:w w:val="105"/>
        </w:rPr>
        <w:t xml:space="preserve"> </w:t>
      </w:r>
      <w:r w:rsidR="005F464E">
        <w:rPr>
          <w:color w:val="231F20"/>
          <w:w w:val="105"/>
        </w:rPr>
        <w:t>nuevo</w:t>
      </w:r>
      <w:r w:rsidR="005F464E">
        <w:rPr>
          <w:color w:val="231F20"/>
          <w:spacing w:val="-8"/>
          <w:w w:val="105"/>
        </w:rPr>
        <w:t xml:space="preserve"> </w:t>
      </w:r>
      <w:r w:rsidR="005F464E">
        <w:rPr>
          <w:color w:val="231F20"/>
          <w:w w:val="105"/>
        </w:rPr>
        <w:t>el</w:t>
      </w:r>
      <w:r w:rsidR="005F464E">
        <w:rPr>
          <w:color w:val="231F20"/>
          <w:spacing w:val="-7"/>
          <w:w w:val="105"/>
        </w:rPr>
        <w:t xml:space="preserve"> </w:t>
      </w:r>
      <w:r w:rsidR="005F464E">
        <w:rPr>
          <w:color w:val="231F20"/>
          <w:w w:val="105"/>
        </w:rPr>
        <w:t>nucleótido.</w:t>
      </w:r>
    </w:p>
    <w:p w14:paraId="523EA391" w14:textId="77777777" w:rsidR="00873FDE" w:rsidRDefault="005F464E" w:rsidP="005F464E">
      <w:pPr>
        <w:spacing w:after="3"/>
        <w:rPr>
          <w:rFonts w:ascii="Arial" w:hAnsi="Arial" w:cs="Arial"/>
          <w:color w:val="231F20"/>
          <w:sz w:val="20"/>
          <w:szCs w:val="20"/>
        </w:rPr>
      </w:pPr>
      <w:r w:rsidRPr="005F464E">
        <w:rPr>
          <w:rFonts w:ascii="Arial" w:hAnsi="Arial" w:cs="Arial"/>
          <w:color w:val="231F20"/>
          <w:sz w:val="20"/>
          <w:szCs w:val="20"/>
        </w:rPr>
        <w:t>Las purinas características de los ácidos nucleicos son</w:t>
      </w:r>
      <w:r w:rsidRPr="005F464E">
        <w:rPr>
          <w:rFonts w:ascii="Arial" w:hAnsi="Arial" w:cs="Arial"/>
          <w:color w:val="231F20"/>
          <w:spacing w:val="1"/>
          <w:sz w:val="20"/>
          <w:szCs w:val="20"/>
        </w:rPr>
        <w:t xml:space="preserve"> </w:t>
      </w:r>
      <w:r w:rsidRPr="005F464E">
        <w:rPr>
          <w:rFonts w:ascii="Arial" w:hAnsi="Arial" w:cs="Arial"/>
          <w:color w:val="231F20"/>
          <w:sz w:val="20"/>
          <w:szCs w:val="20"/>
        </w:rPr>
        <w:t>adenina (A) y guanina (G), ambas presentes en los nucleóti-</w:t>
      </w:r>
      <w:r w:rsidRPr="005F464E">
        <w:rPr>
          <w:rFonts w:ascii="Arial" w:hAnsi="Arial" w:cs="Arial"/>
          <w:color w:val="231F20"/>
          <w:spacing w:val="-47"/>
          <w:sz w:val="20"/>
          <w:szCs w:val="20"/>
        </w:rPr>
        <w:t xml:space="preserve"> </w:t>
      </w:r>
      <w:r w:rsidRPr="005F464E">
        <w:rPr>
          <w:rFonts w:ascii="Arial" w:hAnsi="Arial" w:cs="Arial"/>
          <w:color w:val="231F20"/>
          <w:sz w:val="20"/>
          <w:szCs w:val="20"/>
        </w:rPr>
        <w:t>dos del ADN y del ARN. Las pirimidinas características de</w:t>
      </w:r>
      <w:r w:rsidRPr="005F464E">
        <w:rPr>
          <w:rFonts w:ascii="Arial" w:hAnsi="Arial" w:cs="Arial"/>
          <w:color w:val="231F20"/>
          <w:spacing w:val="1"/>
          <w:sz w:val="20"/>
          <w:szCs w:val="20"/>
        </w:rPr>
        <w:t xml:space="preserve"> </w:t>
      </w:r>
      <w:r w:rsidRPr="005F464E">
        <w:rPr>
          <w:rFonts w:ascii="Arial" w:hAnsi="Arial" w:cs="Arial"/>
          <w:color w:val="231F20"/>
          <w:sz w:val="20"/>
          <w:szCs w:val="20"/>
        </w:rPr>
        <w:t>los ácidos nucleicos son la citosina (C), la timina (T) y el</w:t>
      </w:r>
      <w:r w:rsidRPr="005F464E">
        <w:rPr>
          <w:rFonts w:ascii="Arial" w:hAnsi="Arial" w:cs="Arial"/>
          <w:color w:val="231F20"/>
          <w:spacing w:val="1"/>
          <w:sz w:val="20"/>
          <w:szCs w:val="20"/>
        </w:rPr>
        <w:t xml:space="preserve"> </w:t>
      </w:r>
      <w:r w:rsidRPr="005F464E">
        <w:rPr>
          <w:rFonts w:ascii="Arial" w:hAnsi="Arial" w:cs="Arial"/>
          <w:color w:val="231F20"/>
          <w:sz w:val="20"/>
          <w:szCs w:val="20"/>
        </w:rPr>
        <w:t>uracilo (U). La C está presente en los nucleótidos que com-</w:t>
      </w:r>
      <w:r w:rsidRPr="005F464E">
        <w:rPr>
          <w:rFonts w:ascii="Arial" w:hAnsi="Arial" w:cs="Arial"/>
          <w:color w:val="231F20"/>
          <w:spacing w:val="1"/>
          <w:sz w:val="20"/>
          <w:szCs w:val="20"/>
        </w:rPr>
        <w:t xml:space="preserve"> </w:t>
      </w:r>
      <w:r w:rsidRPr="005F464E">
        <w:rPr>
          <w:rFonts w:ascii="Arial" w:hAnsi="Arial" w:cs="Arial"/>
          <w:color w:val="231F20"/>
          <w:sz w:val="20"/>
          <w:szCs w:val="20"/>
        </w:rPr>
        <w:t>ponen tanto al ADN como al ARN, mientras que la T sólo</w:t>
      </w:r>
      <w:r w:rsidRPr="005F464E">
        <w:rPr>
          <w:rFonts w:ascii="Arial" w:hAnsi="Arial" w:cs="Arial"/>
          <w:color w:val="231F20"/>
          <w:spacing w:val="1"/>
          <w:sz w:val="20"/>
          <w:szCs w:val="20"/>
        </w:rPr>
        <w:t xml:space="preserve"> </w:t>
      </w:r>
      <w:r w:rsidRPr="005F464E">
        <w:rPr>
          <w:rFonts w:ascii="Arial" w:hAnsi="Arial" w:cs="Arial"/>
          <w:color w:val="231F20"/>
          <w:sz w:val="20"/>
          <w:szCs w:val="20"/>
        </w:rPr>
        <w:t>forma los nucleótidos que componen al ADN y el U, única-</w:t>
      </w:r>
      <w:r w:rsidRPr="005F464E">
        <w:rPr>
          <w:rFonts w:ascii="Arial" w:hAnsi="Arial" w:cs="Arial"/>
          <w:color w:val="231F20"/>
          <w:spacing w:val="1"/>
          <w:sz w:val="20"/>
          <w:szCs w:val="20"/>
        </w:rPr>
        <w:t xml:space="preserve"> </w:t>
      </w:r>
      <w:r w:rsidRPr="005F464E">
        <w:rPr>
          <w:rFonts w:ascii="Arial" w:hAnsi="Arial" w:cs="Arial"/>
          <w:color w:val="231F20"/>
          <w:sz w:val="20"/>
          <w:szCs w:val="20"/>
        </w:rPr>
        <w:t>mente los nucleótidos que componen al ARN</w:t>
      </w:r>
    </w:p>
    <w:p w14:paraId="4815E24B" w14:textId="77777777" w:rsidR="00C77114" w:rsidRDefault="00137792" w:rsidP="00C77114">
      <w:pPr>
        <w:spacing w:after="3"/>
      </w:pPr>
      <w:r>
        <w:t>Las purinas se componen de dos anillos condensados, mientras que las pirimidinas están formadas por un solo anillo. Los átomos de carbono y nitrógeno de los anillos se identifi</w:t>
      </w:r>
      <w:r w:rsidR="00CB1115">
        <w:t>c</w:t>
      </w:r>
      <w:r>
        <w:t>an mediante números naturales: del 1 al 6 para las pirimidinas y del 1 al 9 para las purinas</w:t>
      </w:r>
      <w:r w:rsidR="00C77114">
        <w:t>.</w:t>
      </w:r>
    </w:p>
    <w:p w14:paraId="0A973150" w14:textId="77777777" w:rsidR="00137792" w:rsidRDefault="00137792" w:rsidP="00137792">
      <w:pPr>
        <w:spacing w:after="3"/>
      </w:pPr>
      <w:r>
        <w:t>A pesar de que ambos anillos son heterociclos aromáticos son muy distintos en particular porque uno es monociclico, mientras que la purina es biciclico</w:t>
      </w:r>
      <w:r w:rsidR="00C77114">
        <w:t>.</w:t>
      </w:r>
    </w:p>
    <w:p w14:paraId="654B8A46" w14:textId="77777777" w:rsidR="00F31154" w:rsidRPr="00055FB9" w:rsidRDefault="00E4755C" w:rsidP="00055FB9">
      <w:pPr>
        <w:spacing w:after="3"/>
        <w:rPr>
          <w:rFonts w:ascii="Arial" w:hAnsi="Arial" w:cs="Arial"/>
          <w:sz w:val="20"/>
          <w:szCs w:val="20"/>
        </w:rPr>
      </w:pPr>
      <w:r>
        <w:t>•No se pueden unir entre sí porque</w:t>
      </w:r>
      <w:r w:rsidR="00055FB9">
        <w:t xml:space="preserve"> la unión</w:t>
      </w:r>
      <w:r w:rsidR="00055FB9">
        <w:rPr>
          <w:rFonts w:ascii="Arial" w:hAnsi="Arial" w:cs="Arial"/>
          <w:sz w:val="20"/>
          <w:szCs w:val="20"/>
        </w:rPr>
        <w:t xml:space="preserve"> de las bases se realiza</w:t>
      </w:r>
      <w:r w:rsidR="00055FB9">
        <w:t xml:space="preserve"> mediante puentes </w:t>
      </w:r>
      <w:r w:rsidR="002D1421">
        <w:t xml:space="preserve">de </w:t>
      </w:r>
      <w:r w:rsidR="00055FB9">
        <w:t>hidrógeno</w:t>
      </w:r>
      <w:r w:rsidR="002D1421">
        <w:t xml:space="preserve"> y este apareamiento está condicionado químicamente </w:t>
      </w:r>
      <w:r w:rsidR="00301309">
        <w:t xml:space="preserve">de forma que la </w:t>
      </w:r>
      <w:r w:rsidR="00637D0F">
        <w:t>Ad</w:t>
      </w:r>
      <w:r w:rsidR="00301309">
        <w:t xml:space="preserve">enina (A) </w:t>
      </w:r>
      <w:r w:rsidR="005B460D">
        <w:t xml:space="preserve">sólo se pueda unir con la </w:t>
      </w:r>
      <w:r w:rsidR="00637D0F">
        <w:t>Timin</w:t>
      </w:r>
      <w:r w:rsidR="005B460D">
        <w:t>a</w:t>
      </w:r>
      <w:r w:rsidR="00301309">
        <w:t xml:space="preserve"> </w:t>
      </w:r>
      <w:r w:rsidR="00635602">
        <w:t xml:space="preserve">(T), y </w:t>
      </w:r>
      <w:r w:rsidR="00C62CBF">
        <w:t>la Guanina (G) con la Citosina (C).</w:t>
      </w:r>
    </w:p>
    <w:p w14:paraId="1E0492D2" w14:textId="77777777" w:rsidR="00F31154" w:rsidRDefault="00313B58">
      <w:pPr>
        <w:numPr>
          <w:ilvl w:val="0"/>
          <w:numId w:val="1"/>
        </w:numPr>
        <w:spacing w:after="2"/>
        <w:ind w:hanging="360"/>
      </w:pPr>
      <w:r>
        <w:t xml:space="preserve">¿A qué se le denomina un “nucleósido” y a qué un “nucleótido”? ¿Cuál es la principal diferencia entre ambos? </w:t>
      </w:r>
    </w:p>
    <w:p w14:paraId="308151A4" w14:textId="77777777" w:rsidR="005F464E" w:rsidRDefault="005F464E" w:rsidP="005F464E">
      <w:pPr>
        <w:spacing w:after="2"/>
        <w:ind w:left="721" w:firstLine="0"/>
      </w:pPr>
      <w:r>
        <w:t>NUCLEOSIDOS</w:t>
      </w:r>
    </w:p>
    <w:p w14:paraId="6C25C1C3" w14:textId="77777777" w:rsidR="005F464E" w:rsidRDefault="005F464E" w:rsidP="005F464E">
      <w:pPr>
        <w:spacing w:after="2"/>
        <w:ind w:left="721" w:firstLine="0"/>
        <w:rPr>
          <w:color w:val="231F20"/>
        </w:rPr>
      </w:pPr>
      <w:r>
        <w:rPr>
          <w:color w:val="231F20"/>
        </w:rPr>
        <w:t>La unión de una base nitrogenada y la pentosa produce un</w:t>
      </w:r>
      <w:r>
        <w:rPr>
          <w:color w:val="231F20"/>
          <w:spacing w:val="1"/>
        </w:rPr>
        <w:t xml:space="preserve"> </w:t>
      </w:r>
      <w:r>
        <w:rPr>
          <w:color w:val="231F20"/>
        </w:rPr>
        <w:t>nucleósido,</w:t>
      </w:r>
      <w:r>
        <w:rPr>
          <w:color w:val="231F20"/>
          <w:spacing w:val="1"/>
        </w:rPr>
        <w:t xml:space="preserve"> </w:t>
      </w:r>
      <w:r>
        <w:rPr>
          <w:color w:val="231F20"/>
        </w:rPr>
        <w:t>mediante</w:t>
      </w:r>
      <w:r>
        <w:rPr>
          <w:color w:val="231F20"/>
          <w:spacing w:val="1"/>
        </w:rPr>
        <w:t xml:space="preserve"> </w:t>
      </w:r>
      <w:r>
        <w:rPr>
          <w:color w:val="231F20"/>
        </w:rPr>
        <w:t>un</w:t>
      </w:r>
      <w:r>
        <w:rPr>
          <w:color w:val="231F20"/>
          <w:spacing w:val="1"/>
        </w:rPr>
        <w:t xml:space="preserve"> </w:t>
      </w:r>
      <w:r>
        <w:rPr>
          <w:color w:val="231F20"/>
        </w:rPr>
        <w:t>enlace</w:t>
      </w:r>
      <w:r>
        <w:rPr>
          <w:color w:val="231F20"/>
          <w:spacing w:val="1"/>
        </w:rPr>
        <w:t xml:space="preserve"> </w:t>
      </w:r>
      <w:r>
        <w:rPr>
          <w:color w:val="231F20"/>
        </w:rPr>
        <w:t>covalente</w:t>
      </w:r>
      <w:r>
        <w:rPr>
          <w:color w:val="231F20"/>
          <w:spacing w:val="1"/>
        </w:rPr>
        <w:t xml:space="preserve"> </w:t>
      </w:r>
      <w:r>
        <w:rPr>
          <w:color w:val="231F20"/>
        </w:rPr>
        <w:t>denominado</w:t>
      </w:r>
      <w:r>
        <w:rPr>
          <w:color w:val="231F20"/>
          <w:spacing w:val="1"/>
        </w:rPr>
        <w:t xml:space="preserve"> </w:t>
      </w:r>
      <w:r>
        <w:rPr>
          <w:i/>
          <w:color w:val="231F20"/>
        </w:rPr>
        <w:t xml:space="preserve">N-glucosídico </w:t>
      </w:r>
      <w:r>
        <w:rPr>
          <w:color w:val="231F20"/>
        </w:rPr>
        <w:t>que se forma entre el C-1’ de la pentosa y el</w:t>
      </w:r>
      <w:r>
        <w:rPr>
          <w:color w:val="231F20"/>
          <w:spacing w:val="1"/>
        </w:rPr>
        <w:t xml:space="preserve"> </w:t>
      </w:r>
      <w:r>
        <w:rPr>
          <w:color w:val="231F20"/>
        </w:rPr>
        <w:t>N-1 de las pirimidinas o bien el N-9 de las purinas (ﬁgura</w:t>
      </w:r>
      <w:r>
        <w:rPr>
          <w:color w:val="231F20"/>
          <w:spacing w:val="1"/>
        </w:rPr>
        <w:t xml:space="preserve"> </w:t>
      </w:r>
      <w:r>
        <w:rPr>
          <w:color w:val="231F20"/>
        </w:rPr>
        <w:t>3-4).</w:t>
      </w:r>
      <w:r>
        <w:rPr>
          <w:color w:val="231F20"/>
          <w:spacing w:val="-9"/>
        </w:rPr>
        <w:t xml:space="preserve"> </w:t>
      </w:r>
      <w:r>
        <w:rPr>
          <w:color w:val="231F20"/>
        </w:rPr>
        <w:t>Si</w:t>
      </w:r>
      <w:r>
        <w:rPr>
          <w:color w:val="231F20"/>
          <w:spacing w:val="-9"/>
        </w:rPr>
        <w:t xml:space="preserve"> </w:t>
      </w:r>
      <w:r>
        <w:rPr>
          <w:color w:val="231F20"/>
        </w:rPr>
        <w:t>la</w:t>
      </w:r>
      <w:r>
        <w:rPr>
          <w:color w:val="231F20"/>
          <w:spacing w:val="-9"/>
        </w:rPr>
        <w:t xml:space="preserve"> </w:t>
      </w:r>
      <w:r>
        <w:rPr>
          <w:color w:val="231F20"/>
        </w:rPr>
        <w:t>base</w:t>
      </w:r>
      <w:r>
        <w:rPr>
          <w:color w:val="231F20"/>
          <w:spacing w:val="-8"/>
        </w:rPr>
        <w:t xml:space="preserve"> </w:t>
      </w:r>
      <w:r>
        <w:rPr>
          <w:color w:val="231F20"/>
        </w:rPr>
        <w:t>nitrogenada</w:t>
      </w:r>
      <w:r>
        <w:rPr>
          <w:color w:val="231F20"/>
          <w:spacing w:val="-9"/>
        </w:rPr>
        <w:t xml:space="preserve"> </w:t>
      </w:r>
      <w:r>
        <w:rPr>
          <w:color w:val="231F20"/>
        </w:rPr>
        <w:t>se</w:t>
      </w:r>
      <w:r>
        <w:rPr>
          <w:color w:val="231F20"/>
          <w:spacing w:val="-9"/>
        </w:rPr>
        <w:t xml:space="preserve"> </w:t>
      </w:r>
      <w:r>
        <w:rPr>
          <w:color w:val="231F20"/>
        </w:rPr>
        <w:t>une</w:t>
      </w:r>
      <w:r>
        <w:rPr>
          <w:color w:val="231F20"/>
          <w:spacing w:val="-8"/>
        </w:rPr>
        <w:t xml:space="preserve"> </w:t>
      </w:r>
      <w:r>
        <w:rPr>
          <w:color w:val="231F20"/>
        </w:rPr>
        <w:t>a</w:t>
      </w:r>
      <w:r>
        <w:rPr>
          <w:color w:val="231F20"/>
          <w:spacing w:val="-9"/>
        </w:rPr>
        <w:t xml:space="preserve"> </w:t>
      </w:r>
      <w:r>
        <w:rPr>
          <w:color w:val="231F20"/>
        </w:rPr>
        <w:t>una</w:t>
      </w:r>
      <w:r>
        <w:rPr>
          <w:color w:val="231F20"/>
          <w:spacing w:val="-9"/>
        </w:rPr>
        <w:t xml:space="preserve"> </w:t>
      </w:r>
      <w:r>
        <w:rPr>
          <w:color w:val="231F20"/>
        </w:rPr>
        <w:t>ribosa</w:t>
      </w:r>
      <w:r>
        <w:rPr>
          <w:color w:val="231F20"/>
          <w:spacing w:val="-8"/>
        </w:rPr>
        <w:t xml:space="preserve"> </w:t>
      </w:r>
      <w:r>
        <w:rPr>
          <w:color w:val="231F20"/>
        </w:rPr>
        <w:t>da</w:t>
      </w:r>
      <w:r>
        <w:rPr>
          <w:color w:val="231F20"/>
          <w:spacing w:val="-9"/>
        </w:rPr>
        <w:t xml:space="preserve"> </w:t>
      </w:r>
      <w:r>
        <w:rPr>
          <w:color w:val="231F20"/>
        </w:rPr>
        <w:t>lugar</w:t>
      </w:r>
      <w:r>
        <w:rPr>
          <w:color w:val="231F20"/>
          <w:spacing w:val="-9"/>
        </w:rPr>
        <w:t xml:space="preserve"> </w:t>
      </w:r>
      <w:r>
        <w:rPr>
          <w:color w:val="231F20"/>
        </w:rPr>
        <w:t>a</w:t>
      </w:r>
      <w:r>
        <w:rPr>
          <w:color w:val="231F20"/>
          <w:spacing w:val="-8"/>
        </w:rPr>
        <w:t xml:space="preserve"> </w:t>
      </w:r>
      <w:r>
        <w:rPr>
          <w:color w:val="231F20"/>
        </w:rPr>
        <w:t>los</w:t>
      </w:r>
      <w:r>
        <w:rPr>
          <w:color w:val="231F20"/>
          <w:spacing w:val="-48"/>
        </w:rPr>
        <w:t xml:space="preserve"> </w:t>
      </w:r>
      <w:r>
        <w:rPr>
          <w:color w:val="231F20"/>
        </w:rPr>
        <w:t>ribonucleósidos, y si, por el contrario, lo flace a una desoxi-</w:t>
      </w:r>
      <w:r>
        <w:rPr>
          <w:color w:val="231F20"/>
          <w:spacing w:val="-47"/>
        </w:rPr>
        <w:t xml:space="preserve"> </w:t>
      </w:r>
      <w:r>
        <w:rPr>
          <w:color w:val="231F20"/>
        </w:rPr>
        <w:t>rribosa</w:t>
      </w:r>
      <w:r>
        <w:rPr>
          <w:color w:val="231F20"/>
          <w:spacing w:val="-2"/>
        </w:rPr>
        <w:t xml:space="preserve"> </w:t>
      </w:r>
      <w:r>
        <w:rPr>
          <w:color w:val="231F20"/>
        </w:rPr>
        <w:t>genera</w:t>
      </w:r>
      <w:r>
        <w:rPr>
          <w:color w:val="231F20"/>
          <w:spacing w:val="-1"/>
        </w:rPr>
        <w:t xml:space="preserve"> </w:t>
      </w:r>
      <w:r>
        <w:rPr>
          <w:color w:val="231F20"/>
        </w:rPr>
        <w:t>los</w:t>
      </w:r>
      <w:r>
        <w:rPr>
          <w:color w:val="231F20"/>
          <w:spacing w:val="-1"/>
        </w:rPr>
        <w:t xml:space="preserve"> </w:t>
      </w:r>
      <w:r>
        <w:rPr>
          <w:color w:val="231F20"/>
        </w:rPr>
        <w:t>desoxirribonucleósidos</w:t>
      </w:r>
    </w:p>
    <w:p w14:paraId="7F875716" w14:textId="77777777" w:rsidR="00137792" w:rsidRDefault="00137792" w:rsidP="005F464E">
      <w:pPr>
        <w:spacing w:after="2"/>
        <w:ind w:left="721" w:firstLine="0"/>
        <w:rPr>
          <w:color w:val="231F20"/>
        </w:rPr>
      </w:pPr>
      <w:r>
        <w:rPr>
          <w:color w:val="231F20"/>
        </w:rPr>
        <w:t xml:space="preserve">La principal diferencia entre el nucleótido y nucleosido es que el nucleótido es el precursor tanto del adn como el arn mientras que el nucleosido es el precursor del nucleótido </w:t>
      </w:r>
    </w:p>
    <w:p w14:paraId="0624F3F0" w14:textId="77777777" w:rsidR="005F464E" w:rsidRDefault="005F464E" w:rsidP="005F464E">
      <w:pPr>
        <w:spacing w:after="2"/>
        <w:ind w:left="721" w:firstLine="0"/>
        <w:rPr>
          <w:color w:val="231F20"/>
        </w:rPr>
      </w:pPr>
    </w:p>
    <w:p w14:paraId="52AEE4ED" w14:textId="77777777" w:rsidR="005F464E" w:rsidRPr="00B874A8" w:rsidRDefault="005F464E" w:rsidP="00B874A8">
      <w:pPr>
        <w:spacing w:after="2"/>
        <w:rPr>
          <w:rFonts w:asciiTheme="minorHAnsi" w:hAnsiTheme="minorHAnsi" w:cstheme="minorHAnsi"/>
          <w:color w:val="231F20"/>
        </w:rPr>
      </w:pPr>
      <w:r w:rsidRPr="00B874A8">
        <w:rPr>
          <w:rFonts w:asciiTheme="minorHAnsi" w:hAnsiTheme="minorHAnsi" w:cstheme="minorHAnsi"/>
          <w:color w:val="231F20"/>
        </w:rPr>
        <w:t>NUCLEOTIDOS</w:t>
      </w:r>
    </w:p>
    <w:p w14:paraId="1A912E6B" w14:textId="77777777" w:rsidR="00B874A8" w:rsidRDefault="00B874A8" w:rsidP="00B874A8">
      <w:pPr>
        <w:spacing w:after="2"/>
        <w:rPr>
          <w:rFonts w:asciiTheme="minorHAnsi" w:hAnsiTheme="minorHAnsi" w:cstheme="minorHAnsi"/>
          <w:color w:val="231F20"/>
          <w:spacing w:val="45"/>
        </w:rPr>
      </w:pPr>
      <w:r w:rsidRPr="00B874A8">
        <w:rPr>
          <w:rFonts w:asciiTheme="minorHAnsi" w:hAnsiTheme="minorHAnsi" w:cstheme="minorHAnsi"/>
          <w:color w:val="231F20"/>
        </w:rPr>
        <w:t>La unión de un grupo fosfato a un nucleósido da lugar a una</w:t>
      </w:r>
      <w:r w:rsidRPr="00B874A8">
        <w:rPr>
          <w:rFonts w:asciiTheme="minorHAnsi" w:hAnsiTheme="minorHAnsi" w:cstheme="minorHAnsi"/>
          <w:color w:val="231F20"/>
          <w:spacing w:val="-47"/>
        </w:rPr>
        <w:t xml:space="preserve"> </w:t>
      </w:r>
      <w:r w:rsidRPr="00B874A8">
        <w:rPr>
          <w:rFonts w:asciiTheme="minorHAnsi" w:hAnsiTheme="minorHAnsi" w:cstheme="minorHAnsi"/>
          <w:color w:val="231F20"/>
        </w:rPr>
        <w:t>molécula</w:t>
      </w:r>
      <w:r w:rsidRPr="00B874A8">
        <w:rPr>
          <w:rFonts w:asciiTheme="minorHAnsi" w:hAnsiTheme="minorHAnsi" w:cstheme="minorHAnsi"/>
          <w:color w:val="231F20"/>
          <w:spacing w:val="45"/>
        </w:rPr>
        <w:t xml:space="preserve"> </w:t>
      </w:r>
      <w:r w:rsidRPr="00B874A8">
        <w:rPr>
          <w:rFonts w:asciiTheme="minorHAnsi" w:hAnsiTheme="minorHAnsi" w:cstheme="minorHAnsi"/>
          <w:color w:val="231F20"/>
        </w:rPr>
        <w:t>de</w:t>
      </w:r>
      <w:r w:rsidRPr="00B874A8">
        <w:rPr>
          <w:rFonts w:asciiTheme="minorHAnsi" w:hAnsiTheme="minorHAnsi" w:cstheme="minorHAnsi"/>
          <w:color w:val="231F20"/>
          <w:spacing w:val="45"/>
        </w:rPr>
        <w:t xml:space="preserve"> </w:t>
      </w:r>
      <w:r w:rsidRPr="00B874A8">
        <w:rPr>
          <w:rFonts w:asciiTheme="minorHAnsi" w:hAnsiTheme="minorHAnsi" w:cstheme="minorHAnsi"/>
          <w:color w:val="231F20"/>
        </w:rPr>
        <w:t>nucleósido</w:t>
      </w:r>
      <w:r w:rsidRPr="00B874A8">
        <w:rPr>
          <w:rFonts w:asciiTheme="minorHAnsi" w:hAnsiTheme="minorHAnsi" w:cstheme="minorHAnsi"/>
          <w:color w:val="231F20"/>
          <w:spacing w:val="45"/>
        </w:rPr>
        <w:t xml:space="preserve"> </w:t>
      </w:r>
      <w:r w:rsidRPr="00B874A8">
        <w:rPr>
          <w:rFonts w:asciiTheme="minorHAnsi" w:hAnsiTheme="minorHAnsi" w:cstheme="minorHAnsi"/>
          <w:color w:val="231F20"/>
        </w:rPr>
        <w:t>monofosfato</w:t>
      </w:r>
      <w:r w:rsidRPr="00B874A8">
        <w:rPr>
          <w:rFonts w:asciiTheme="minorHAnsi" w:hAnsiTheme="minorHAnsi" w:cstheme="minorHAnsi"/>
          <w:color w:val="231F20"/>
          <w:spacing w:val="46"/>
        </w:rPr>
        <w:t xml:space="preserve"> </w:t>
      </w:r>
      <w:r w:rsidRPr="00B874A8">
        <w:rPr>
          <w:rFonts w:asciiTheme="minorHAnsi" w:hAnsiTheme="minorHAnsi" w:cstheme="minorHAnsi"/>
          <w:color w:val="231F20"/>
        </w:rPr>
        <w:t>o</w:t>
      </w:r>
      <w:r w:rsidRPr="00B874A8">
        <w:rPr>
          <w:rFonts w:asciiTheme="minorHAnsi" w:hAnsiTheme="minorHAnsi" w:cstheme="minorHAnsi"/>
          <w:color w:val="231F20"/>
          <w:spacing w:val="45"/>
        </w:rPr>
        <w:t xml:space="preserve"> </w:t>
      </w:r>
      <w:r w:rsidRPr="00B874A8">
        <w:rPr>
          <w:rFonts w:asciiTheme="minorHAnsi" w:hAnsiTheme="minorHAnsi" w:cstheme="minorHAnsi"/>
          <w:color w:val="231F20"/>
        </w:rPr>
        <w:t>nucleótido,</w:t>
      </w:r>
    </w:p>
    <w:p w14:paraId="4EAE7BF0" w14:textId="77777777" w:rsidR="005F464E" w:rsidRPr="00B874A8" w:rsidRDefault="00B874A8" w:rsidP="00B874A8">
      <w:pPr>
        <w:spacing w:after="2"/>
        <w:rPr>
          <w:rFonts w:asciiTheme="minorHAnsi" w:hAnsiTheme="minorHAnsi" w:cstheme="minorHAnsi"/>
          <w:color w:val="231F20"/>
        </w:rPr>
      </w:pPr>
      <w:r w:rsidRPr="00B874A8">
        <w:rPr>
          <w:rFonts w:asciiTheme="minorHAnsi" w:hAnsiTheme="minorHAnsi" w:cstheme="minorHAnsi"/>
          <w:color w:val="231F20"/>
        </w:rPr>
        <w:t>como</w:t>
      </w:r>
      <w:r w:rsidRPr="00B874A8">
        <w:rPr>
          <w:rFonts w:asciiTheme="minorHAnsi" w:hAnsiTheme="minorHAnsi" w:cstheme="minorHAnsi"/>
          <w:color w:val="231F20"/>
          <w:spacing w:val="-48"/>
        </w:rPr>
        <w:t xml:space="preserve"> </w:t>
      </w:r>
      <w:r w:rsidRPr="00B874A8">
        <w:rPr>
          <w:rFonts w:asciiTheme="minorHAnsi" w:hAnsiTheme="minorHAnsi" w:cstheme="minorHAnsi"/>
          <w:color w:val="231F20"/>
        </w:rPr>
        <w:t>por ejemplo la adenosina monofosfato (AMP). Si se agrega</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25"/>
        </w:rPr>
        <w:t xml:space="preserve"> </w:t>
      </w:r>
      <w:r w:rsidRPr="00B874A8">
        <w:rPr>
          <w:rFonts w:asciiTheme="minorHAnsi" w:hAnsiTheme="minorHAnsi" w:cstheme="minorHAnsi"/>
          <w:color w:val="231F20"/>
        </w:rPr>
        <w:t>segundo</w:t>
      </w:r>
      <w:r w:rsidRPr="00B874A8">
        <w:rPr>
          <w:rFonts w:asciiTheme="minorHAnsi" w:hAnsiTheme="minorHAnsi" w:cstheme="minorHAnsi"/>
          <w:color w:val="231F20"/>
          <w:spacing w:val="25"/>
        </w:rPr>
        <w:t xml:space="preserve"> </w:t>
      </w:r>
      <w:r w:rsidRPr="00B874A8">
        <w:rPr>
          <w:rFonts w:asciiTheme="minorHAnsi" w:hAnsiTheme="minorHAnsi" w:cstheme="minorHAnsi"/>
          <w:color w:val="231F20"/>
        </w:rPr>
        <w:t>o</w:t>
      </w:r>
      <w:r w:rsidRPr="00B874A8">
        <w:rPr>
          <w:rFonts w:asciiTheme="minorHAnsi" w:hAnsiTheme="minorHAnsi" w:cstheme="minorHAnsi"/>
          <w:color w:val="231F20"/>
          <w:spacing w:val="26"/>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25"/>
        </w:rPr>
        <w:t xml:space="preserve"> </w:t>
      </w:r>
      <w:r w:rsidRPr="00B874A8">
        <w:rPr>
          <w:rFonts w:asciiTheme="minorHAnsi" w:hAnsiTheme="minorHAnsi" w:cstheme="minorHAnsi"/>
          <w:color w:val="231F20"/>
        </w:rPr>
        <w:t>tercer</w:t>
      </w:r>
      <w:r w:rsidRPr="00B874A8">
        <w:rPr>
          <w:rFonts w:asciiTheme="minorHAnsi" w:hAnsiTheme="minorHAnsi" w:cstheme="minorHAnsi"/>
          <w:color w:val="231F20"/>
          <w:spacing w:val="26"/>
        </w:rPr>
        <w:t xml:space="preserve"> </w:t>
      </w:r>
      <w:r w:rsidRPr="00B874A8">
        <w:rPr>
          <w:rFonts w:asciiTheme="minorHAnsi" w:hAnsiTheme="minorHAnsi" w:cstheme="minorHAnsi"/>
          <w:color w:val="231F20"/>
        </w:rPr>
        <w:t>fosfato</w:t>
      </w:r>
      <w:r w:rsidRPr="00B874A8">
        <w:rPr>
          <w:rFonts w:asciiTheme="minorHAnsi" w:hAnsiTheme="minorHAnsi" w:cstheme="minorHAnsi"/>
          <w:color w:val="231F20"/>
          <w:spacing w:val="25"/>
        </w:rPr>
        <w:t xml:space="preserve"> </w:t>
      </w:r>
      <w:r w:rsidRPr="00B874A8">
        <w:rPr>
          <w:rFonts w:asciiTheme="minorHAnsi" w:hAnsiTheme="minorHAnsi" w:cstheme="minorHAnsi"/>
          <w:color w:val="231F20"/>
        </w:rPr>
        <w:t>al</w:t>
      </w:r>
      <w:r w:rsidRPr="00B874A8">
        <w:rPr>
          <w:rFonts w:asciiTheme="minorHAnsi" w:hAnsiTheme="minorHAnsi" w:cstheme="minorHAnsi"/>
          <w:color w:val="231F20"/>
          <w:spacing w:val="26"/>
        </w:rPr>
        <w:t xml:space="preserve"> </w:t>
      </w:r>
      <w:r w:rsidRPr="00B874A8">
        <w:rPr>
          <w:rFonts w:asciiTheme="minorHAnsi" w:hAnsiTheme="minorHAnsi" w:cstheme="minorHAnsi"/>
          <w:color w:val="231F20"/>
        </w:rPr>
        <w:t>nucleósido</w:t>
      </w:r>
      <w:r w:rsidRPr="00B874A8">
        <w:rPr>
          <w:rFonts w:asciiTheme="minorHAnsi" w:hAnsiTheme="minorHAnsi" w:cstheme="minorHAnsi"/>
          <w:color w:val="231F20"/>
          <w:spacing w:val="25"/>
        </w:rPr>
        <w:t xml:space="preserve"> </w:t>
      </w:r>
      <w:r w:rsidRPr="00B874A8">
        <w:rPr>
          <w:rFonts w:asciiTheme="minorHAnsi" w:hAnsiTheme="minorHAnsi" w:cstheme="minorHAnsi"/>
          <w:color w:val="231F20"/>
        </w:rPr>
        <w:t>monofosfato</w:t>
      </w:r>
      <w:r w:rsidRPr="00B874A8">
        <w:rPr>
          <w:rFonts w:asciiTheme="minorHAnsi" w:hAnsiTheme="minorHAnsi" w:cstheme="minorHAnsi"/>
          <w:color w:val="231F20"/>
          <w:spacing w:val="-47"/>
        </w:rPr>
        <w:t xml:space="preserve"> </w:t>
      </w:r>
      <w:r w:rsidRPr="00B874A8">
        <w:rPr>
          <w:rFonts w:asciiTheme="minorHAnsi" w:hAnsiTheme="minorHAnsi" w:cstheme="minorHAnsi"/>
          <w:color w:val="231F20"/>
        </w:rPr>
        <w:t>se obtiene un nucleósido difosfato (como el ADP) o bien</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trifosfato (como el ATP). Los nucleósidos, en su forma de</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monofosfato, son los componentes de los ácidos nucleicos;</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aunque cuando se encuentran libres lo están en su forma</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trifosfatada. El primer fosfato se une al nucleósido median-</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te</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enlace</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éster</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con</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el</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OH</w:t>
      </w:r>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del</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carbono</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5’</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de</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la</w:t>
      </w:r>
      <w:r w:rsidRPr="00B874A8">
        <w:rPr>
          <w:rFonts w:asciiTheme="minorHAnsi" w:hAnsiTheme="minorHAnsi" w:cstheme="minorHAnsi"/>
          <w:color w:val="231F20"/>
          <w:spacing w:val="-4"/>
        </w:rPr>
        <w:t xml:space="preserve"> </w:t>
      </w:r>
      <w:r w:rsidRPr="00B874A8">
        <w:rPr>
          <w:rFonts w:asciiTheme="minorHAnsi" w:hAnsiTheme="minorHAnsi" w:cstheme="minorHAnsi"/>
          <w:color w:val="231F20"/>
        </w:rPr>
        <w:t>pentosa</w:t>
      </w:r>
    </w:p>
    <w:p w14:paraId="16D58174" w14:textId="77777777" w:rsidR="008B2A35" w:rsidRDefault="00B874A8" w:rsidP="008B2A35">
      <w:pPr>
        <w:spacing w:after="2"/>
        <w:ind w:left="721" w:firstLine="0"/>
        <w:rPr>
          <w:color w:val="231F20"/>
        </w:rPr>
      </w:pPr>
      <w:r w:rsidRPr="00B874A8">
        <w:rPr>
          <w:rFonts w:asciiTheme="minorHAnsi" w:hAnsiTheme="minorHAnsi" w:cstheme="minorHAnsi"/>
        </w:rPr>
        <w:t xml:space="preserve">El </w:t>
      </w:r>
      <w:r w:rsidRPr="00B874A8">
        <w:rPr>
          <w:rFonts w:asciiTheme="minorHAnsi" w:hAnsiTheme="minorHAnsi" w:cstheme="minorHAnsi"/>
          <w:color w:val="231F20"/>
        </w:rPr>
        <w:t>segundo y el tercer fosfatos se conectan con el nucleótido</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mediante</w:t>
      </w:r>
      <w:r w:rsidRPr="00B874A8">
        <w:rPr>
          <w:rFonts w:asciiTheme="minorHAnsi" w:hAnsiTheme="minorHAnsi" w:cstheme="minorHAnsi"/>
          <w:color w:val="231F20"/>
          <w:spacing w:val="30"/>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30"/>
        </w:rPr>
        <w:t xml:space="preserve"> </w:t>
      </w:r>
      <w:r w:rsidRPr="00B874A8">
        <w:rPr>
          <w:rFonts w:asciiTheme="minorHAnsi" w:hAnsiTheme="minorHAnsi" w:cstheme="minorHAnsi"/>
          <w:color w:val="231F20"/>
        </w:rPr>
        <w:t>enlace</w:t>
      </w:r>
      <w:r w:rsidRPr="00B874A8">
        <w:rPr>
          <w:rFonts w:asciiTheme="minorHAnsi" w:hAnsiTheme="minorHAnsi" w:cstheme="minorHAnsi"/>
          <w:color w:val="231F20"/>
          <w:spacing w:val="31"/>
        </w:rPr>
        <w:t xml:space="preserve"> </w:t>
      </w:r>
      <w:r w:rsidRPr="00B874A8">
        <w:rPr>
          <w:rFonts w:asciiTheme="minorHAnsi" w:hAnsiTheme="minorHAnsi" w:cstheme="minorHAnsi"/>
          <w:color w:val="231F20"/>
        </w:rPr>
        <w:t>fosfoanflídrido</w:t>
      </w:r>
      <w:r w:rsidRPr="00B874A8">
        <w:rPr>
          <w:rFonts w:asciiTheme="minorHAnsi" w:hAnsiTheme="minorHAnsi" w:cstheme="minorHAnsi"/>
          <w:color w:val="231F20"/>
          <w:spacing w:val="30"/>
        </w:rPr>
        <w:t xml:space="preserve"> </w:t>
      </w:r>
      <w:r w:rsidRPr="00B874A8">
        <w:rPr>
          <w:rFonts w:asciiTheme="minorHAnsi" w:hAnsiTheme="minorHAnsi" w:cstheme="minorHAnsi"/>
          <w:color w:val="231F20"/>
        </w:rPr>
        <w:t>que</w:t>
      </w:r>
      <w:r w:rsidRPr="00B874A8">
        <w:rPr>
          <w:rFonts w:asciiTheme="minorHAnsi" w:hAnsiTheme="minorHAnsi" w:cstheme="minorHAnsi"/>
          <w:color w:val="231F20"/>
          <w:spacing w:val="31"/>
        </w:rPr>
        <w:t xml:space="preserve"> </w:t>
      </w:r>
      <w:r w:rsidRPr="00B874A8">
        <w:rPr>
          <w:rFonts w:asciiTheme="minorHAnsi" w:hAnsiTheme="minorHAnsi" w:cstheme="minorHAnsi"/>
          <w:color w:val="231F20"/>
        </w:rPr>
        <w:t>requiere</w:t>
      </w:r>
      <w:r>
        <w:rPr>
          <w:rFonts w:asciiTheme="minorHAnsi" w:hAnsiTheme="minorHAnsi" w:cstheme="minorHAnsi"/>
          <w:color w:val="231F20"/>
          <w:spacing w:val="30"/>
        </w:rPr>
        <w:t xml:space="preserve"> </w:t>
      </w:r>
      <w:r w:rsidRPr="00B874A8">
        <w:rPr>
          <w:rFonts w:asciiTheme="minorHAnsi" w:hAnsiTheme="minorHAnsi" w:cstheme="minorHAnsi"/>
          <w:color w:val="231F20"/>
        </w:rPr>
        <w:t>un</w:t>
      </w:r>
      <w:r w:rsidRPr="00B874A8">
        <w:rPr>
          <w:rFonts w:asciiTheme="minorHAnsi" w:hAnsiTheme="minorHAnsi" w:cstheme="minorHAnsi"/>
          <w:color w:val="231F20"/>
          <w:spacing w:val="30"/>
        </w:rPr>
        <w:t xml:space="preserve"> </w:t>
      </w:r>
      <w:r w:rsidRPr="00B874A8">
        <w:rPr>
          <w:rFonts w:asciiTheme="minorHAnsi" w:hAnsiTheme="minorHAnsi" w:cstheme="minorHAnsi"/>
          <w:color w:val="231F20"/>
        </w:rPr>
        <w:t>gasto</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de  energía para su formación. Químicamente, los nucleóti-</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 xml:space="preserve">dos pueden deﬁnirse como ésteres </w:t>
      </w:r>
      <w:r>
        <w:rPr>
          <w:rFonts w:asciiTheme="minorHAnsi" w:hAnsiTheme="minorHAnsi" w:cstheme="minorHAnsi"/>
          <w:color w:val="231F20"/>
        </w:rPr>
        <w:t xml:space="preserve">   </w:t>
      </w:r>
      <w:r w:rsidRPr="00B874A8">
        <w:rPr>
          <w:rFonts w:asciiTheme="minorHAnsi" w:hAnsiTheme="minorHAnsi" w:cstheme="minorHAnsi"/>
          <w:color w:val="231F20"/>
        </w:rPr>
        <w:t>monofosfato, difosfato o</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trifosfato de nucleósidos. Los nucleótidos son moléculas</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ácidas, ya que el grupo fosfato se ioniza en medio acuoso.</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(Para la nomenclatura completa de las moléculas nucleotí-</w:t>
      </w:r>
      <w:r w:rsidRPr="00B874A8">
        <w:rPr>
          <w:rFonts w:asciiTheme="minorHAnsi" w:hAnsiTheme="minorHAnsi" w:cstheme="minorHAnsi"/>
          <w:color w:val="231F20"/>
          <w:spacing w:val="1"/>
        </w:rPr>
        <w:t xml:space="preserve"> </w:t>
      </w:r>
      <w:r w:rsidRPr="00B874A8">
        <w:rPr>
          <w:rFonts w:asciiTheme="minorHAnsi" w:hAnsiTheme="minorHAnsi" w:cstheme="minorHAnsi"/>
          <w:color w:val="231F20"/>
        </w:rPr>
        <w:t>dicas</w:t>
      </w:r>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véase</w:t>
      </w:r>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el</w:t>
      </w:r>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cuadro</w:t>
      </w:r>
      <w:r w:rsidRPr="00B874A8">
        <w:rPr>
          <w:rFonts w:asciiTheme="minorHAnsi" w:hAnsiTheme="minorHAnsi" w:cstheme="minorHAnsi"/>
          <w:color w:val="231F20"/>
          <w:spacing w:val="-3"/>
        </w:rPr>
        <w:t xml:space="preserve"> </w:t>
      </w:r>
      <w:r w:rsidRPr="00B874A8">
        <w:rPr>
          <w:rFonts w:asciiTheme="minorHAnsi" w:hAnsiTheme="minorHAnsi" w:cstheme="minorHAnsi"/>
          <w:color w:val="231F20"/>
        </w:rPr>
        <w:t>3-1.)</w:t>
      </w:r>
      <w:r w:rsidR="008B2A35" w:rsidRPr="008B2A35">
        <w:rPr>
          <w:color w:val="231F20"/>
        </w:rPr>
        <w:t xml:space="preserve"> </w:t>
      </w:r>
    </w:p>
    <w:p w14:paraId="17D3FBC3" w14:textId="77777777" w:rsidR="008B2A35" w:rsidRDefault="008B2A35" w:rsidP="008B2A35">
      <w:pPr>
        <w:spacing w:after="2"/>
        <w:ind w:left="721" w:firstLine="0"/>
        <w:rPr>
          <w:color w:val="231F20"/>
        </w:rPr>
      </w:pPr>
      <w:r>
        <w:rPr>
          <w:color w:val="231F20"/>
        </w:rPr>
        <w:t xml:space="preserve">La principal diferencia entre el nucleótido y nucleosido es que el nucleótido es el precursor tanto del </w:t>
      </w:r>
      <w:r w:rsidR="0042334E">
        <w:rPr>
          <w:color w:val="231F20"/>
        </w:rPr>
        <w:t>ADN</w:t>
      </w:r>
      <w:r>
        <w:rPr>
          <w:color w:val="231F20"/>
        </w:rPr>
        <w:t xml:space="preserve"> como el </w:t>
      </w:r>
      <w:r w:rsidR="0042334E">
        <w:rPr>
          <w:color w:val="231F20"/>
        </w:rPr>
        <w:t>ARN</w:t>
      </w:r>
      <w:r>
        <w:rPr>
          <w:color w:val="231F20"/>
        </w:rPr>
        <w:t xml:space="preserve"> mientras que el nucleosido es el precursor del nucleótido </w:t>
      </w:r>
    </w:p>
    <w:p w14:paraId="3A6E194B" w14:textId="77777777" w:rsidR="00B874A8" w:rsidRDefault="00B874A8" w:rsidP="00B874A8">
      <w:pPr>
        <w:pStyle w:val="Textoindependiente"/>
        <w:spacing w:before="1" w:line="249" w:lineRule="auto"/>
        <w:ind w:right="424"/>
        <w:jc w:val="both"/>
        <w:rPr>
          <w:rFonts w:asciiTheme="minorHAnsi" w:hAnsiTheme="minorHAnsi" w:cstheme="minorHAnsi"/>
          <w:color w:val="231F20"/>
          <w:sz w:val="22"/>
          <w:szCs w:val="22"/>
        </w:rPr>
      </w:pPr>
    </w:p>
    <w:p w14:paraId="2CCD2797" w14:textId="77777777" w:rsidR="008B2A35" w:rsidRPr="00B874A8" w:rsidRDefault="008B2A35" w:rsidP="00B874A8">
      <w:pPr>
        <w:pStyle w:val="Textoindependiente"/>
        <w:spacing w:before="1" w:line="249" w:lineRule="auto"/>
        <w:ind w:right="424"/>
        <w:jc w:val="both"/>
        <w:rPr>
          <w:rFonts w:asciiTheme="minorHAnsi" w:hAnsiTheme="minorHAnsi" w:cstheme="minorHAnsi"/>
          <w:sz w:val="22"/>
          <w:szCs w:val="22"/>
        </w:rPr>
      </w:pPr>
    </w:p>
    <w:p w14:paraId="5574A16C" w14:textId="77777777" w:rsidR="00B874A8" w:rsidRDefault="00B874A8" w:rsidP="005F464E">
      <w:pPr>
        <w:spacing w:after="2"/>
        <w:ind w:left="721" w:firstLine="0"/>
      </w:pPr>
    </w:p>
    <w:p w14:paraId="766196B4" w14:textId="77777777" w:rsidR="00F31154" w:rsidRDefault="00313B58">
      <w:pPr>
        <w:spacing w:after="36"/>
        <w:ind w:left="721" w:firstLine="0"/>
      </w:pPr>
      <w:r>
        <w:t xml:space="preserve"> </w:t>
      </w:r>
    </w:p>
    <w:p w14:paraId="18DF7BDE" w14:textId="77777777" w:rsidR="00F31154" w:rsidRDefault="00313B58">
      <w:pPr>
        <w:numPr>
          <w:ilvl w:val="0"/>
          <w:numId w:val="1"/>
        </w:numPr>
        <w:spacing w:after="2"/>
        <w:ind w:hanging="360"/>
      </w:pPr>
      <w:r>
        <w:t xml:space="preserve">Describa y represente gráficamente la estructura primaria y la estructura secundaria del ADN. En cuanto a la última, nombre y explique las 3 propiedades de la misma. </w:t>
      </w:r>
    </w:p>
    <w:p w14:paraId="509FAC85" w14:textId="77777777" w:rsidR="006F162F" w:rsidRDefault="006F162F" w:rsidP="006F162F">
      <w:pPr>
        <w:spacing w:after="2"/>
        <w:ind w:left="721" w:firstLine="0"/>
      </w:pPr>
      <w:r>
        <w:t xml:space="preserve">ESTRUCTURA PRIMARIA </w:t>
      </w:r>
    </w:p>
    <w:p w14:paraId="18AA3EFD" w14:textId="77777777" w:rsidR="006F162F" w:rsidRDefault="006F162F" w:rsidP="006F162F">
      <w:pPr>
        <w:pStyle w:val="Textoindependiente"/>
        <w:spacing w:line="249" w:lineRule="auto"/>
        <w:ind w:left="770"/>
        <w:rPr>
          <w:color w:val="231F20"/>
        </w:rPr>
      </w:pPr>
      <w:r>
        <w:rPr>
          <w:color w:val="231F20"/>
        </w:rPr>
        <w:t>Corresponde a la secuencia de nucleótidos del polinucleóti-</w:t>
      </w:r>
      <w:r>
        <w:rPr>
          <w:color w:val="231F20"/>
          <w:spacing w:val="1"/>
        </w:rPr>
        <w:t xml:space="preserve"> </w:t>
      </w:r>
      <w:r>
        <w:rPr>
          <w:color w:val="231F20"/>
        </w:rPr>
        <w:t>do linearizado. La información genética está</w:t>
      </w:r>
      <w:r>
        <w:rPr>
          <w:color w:val="231F20"/>
          <w:spacing w:val="1"/>
        </w:rPr>
        <w:t xml:space="preserve"> </w:t>
      </w:r>
      <w:r>
        <w:rPr>
          <w:color w:val="231F20"/>
        </w:rPr>
        <w:t>contenida</w:t>
      </w:r>
      <w:r>
        <w:rPr>
          <w:color w:val="231F20"/>
          <w:spacing w:val="11"/>
        </w:rPr>
        <w:t xml:space="preserve"> </w:t>
      </w:r>
      <w:r>
        <w:rPr>
          <w:color w:val="231F20"/>
        </w:rPr>
        <w:t>en</w:t>
      </w:r>
      <w:r>
        <w:rPr>
          <w:color w:val="231F20"/>
          <w:spacing w:val="11"/>
        </w:rPr>
        <w:t xml:space="preserve"> </w:t>
      </w:r>
      <w:r>
        <w:rPr>
          <w:color w:val="231F20"/>
        </w:rPr>
        <w:t>el</w:t>
      </w:r>
      <w:r>
        <w:rPr>
          <w:color w:val="231F20"/>
          <w:spacing w:val="12"/>
        </w:rPr>
        <w:t xml:space="preserve"> </w:t>
      </w:r>
      <w:r>
        <w:rPr>
          <w:color w:val="231F20"/>
        </w:rPr>
        <w:t>orden</w:t>
      </w:r>
      <w:r>
        <w:rPr>
          <w:color w:val="231F20"/>
          <w:spacing w:val="11"/>
        </w:rPr>
        <w:t xml:space="preserve"> </w:t>
      </w:r>
      <w:r>
        <w:rPr>
          <w:color w:val="231F20"/>
        </w:rPr>
        <w:t>exacto</w:t>
      </w:r>
      <w:r>
        <w:rPr>
          <w:color w:val="231F20"/>
          <w:spacing w:val="12"/>
        </w:rPr>
        <w:t xml:space="preserve"> </w:t>
      </w:r>
      <w:r>
        <w:rPr>
          <w:color w:val="231F20"/>
        </w:rPr>
        <w:t>de</w:t>
      </w:r>
      <w:r>
        <w:rPr>
          <w:color w:val="231F20"/>
          <w:spacing w:val="11"/>
        </w:rPr>
        <w:t xml:space="preserve"> </w:t>
      </w:r>
      <w:r>
        <w:rPr>
          <w:color w:val="231F20"/>
        </w:rPr>
        <w:t>las</w:t>
      </w:r>
      <w:r>
        <w:rPr>
          <w:color w:val="231F20"/>
          <w:spacing w:val="11"/>
        </w:rPr>
        <w:t xml:space="preserve"> </w:t>
      </w:r>
      <w:r>
        <w:rPr>
          <w:color w:val="231F20"/>
        </w:rPr>
        <w:t>bases</w:t>
      </w:r>
      <w:r>
        <w:rPr>
          <w:color w:val="231F20"/>
          <w:spacing w:val="12"/>
        </w:rPr>
        <w:t xml:space="preserve"> </w:t>
      </w:r>
      <w:r>
        <w:rPr>
          <w:color w:val="231F20"/>
        </w:rPr>
        <w:t>nitrogenadas</w:t>
      </w:r>
      <w:r>
        <w:rPr>
          <w:color w:val="231F20"/>
          <w:spacing w:val="11"/>
        </w:rPr>
        <w:t xml:space="preserve"> </w:t>
      </w:r>
      <w:r>
        <w:rPr>
          <w:color w:val="231F20"/>
        </w:rPr>
        <w:t>que omponen</w:t>
      </w:r>
      <w:r>
        <w:rPr>
          <w:color w:val="231F20"/>
          <w:spacing w:val="11"/>
        </w:rPr>
        <w:t xml:space="preserve"> </w:t>
      </w:r>
      <w:r>
        <w:rPr>
          <w:color w:val="231F20"/>
        </w:rPr>
        <w:t>los</w:t>
      </w:r>
      <w:r>
        <w:rPr>
          <w:color w:val="231F20"/>
          <w:spacing w:val="12"/>
        </w:rPr>
        <w:t xml:space="preserve"> </w:t>
      </w:r>
      <w:r>
        <w:rPr>
          <w:color w:val="231F20"/>
        </w:rPr>
        <w:t>nucleótidos,</w:t>
      </w:r>
      <w:r>
        <w:rPr>
          <w:color w:val="231F20"/>
          <w:spacing w:val="12"/>
        </w:rPr>
        <w:t xml:space="preserve"> </w:t>
      </w:r>
      <w:r>
        <w:rPr>
          <w:color w:val="231F20"/>
        </w:rPr>
        <w:t>y</w:t>
      </w:r>
      <w:r>
        <w:rPr>
          <w:color w:val="231F20"/>
          <w:spacing w:val="11"/>
        </w:rPr>
        <w:t xml:space="preserve"> </w:t>
      </w:r>
      <w:r>
        <w:rPr>
          <w:color w:val="231F20"/>
        </w:rPr>
        <w:t>si</w:t>
      </w:r>
      <w:r>
        <w:rPr>
          <w:color w:val="231F20"/>
          <w:spacing w:val="12"/>
        </w:rPr>
        <w:t xml:space="preserve"> </w:t>
      </w:r>
      <w:r>
        <w:rPr>
          <w:color w:val="231F20"/>
        </w:rPr>
        <w:t>se</w:t>
      </w:r>
      <w:r>
        <w:rPr>
          <w:color w:val="231F20"/>
          <w:spacing w:val="12"/>
        </w:rPr>
        <w:t xml:space="preserve"> </w:t>
      </w:r>
      <w:r>
        <w:rPr>
          <w:color w:val="231F20"/>
        </w:rPr>
        <w:t>modiﬁca</w:t>
      </w:r>
      <w:r>
        <w:rPr>
          <w:color w:val="231F20"/>
          <w:spacing w:val="11"/>
        </w:rPr>
        <w:t xml:space="preserve"> </w:t>
      </w:r>
      <w:r>
        <w:rPr>
          <w:color w:val="231F20"/>
        </w:rPr>
        <w:t>alguna</w:t>
      </w:r>
      <w:r>
        <w:rPr>
          <w:color w:val="231F20"/>
          <w:spacing w:val="12"/>
        </w:rPr>
        <w:t xml:space="preserve"> </w:t>
      </w:r>
      <w:r>
        <w:rPr>
          <w:color w:val="231F20"/>
        </w:rPr>
        <w:t>de</w:t>
      </w:r>
      <w:r>
        <w:rPr>
          <w:color w:val="231F20"/>
          <w:spacing w:val="12"/>
        </w:rPr>
        <w:t xml:space="preserve"> </w:t>
      </w:r>
      <w:r>
        <w:rPr>
          <w:color w:val="231F20"/>
        </w:rPr>
        <w:t>estas</w:t>
      </w:r>
      <w:r>
        <w:rPr>
          <w:color w:val="231F20"/>
          <w:spacing w:val="-47"/>
        </w:rPr>
        <w:t xml:space="preserve"> </w:t>
      </w:r>
      <w:r>
        <w:rPr>
          <w:color w:val="231F20"/>
        </w:rPr>
        <w:t>bases</w:t>
      </w:r>
      <w:r>
        <w:rPr>
          <w:color w:val="231F20"/>
          <w:spacing w:val="-1"/>
        </w:rPr>
        <w:t xml:space="preserve"> </w:t>
      </w:r>
      <w:r>
        <w:rPr>
          <w:color w:val="231F20"/>
        </w:rPr>
        <w:t>o</w:t>
      </w:r>
      <w:r>
        <w:rPr>
          <w:color w:val="231F20"/>
          <w:spacing w:val="-1"/>
        </w:rPr>
        <w:t xml:space="preserve"> </w:t>
      </w:r>
      <w:r>
        <w:rPr>
          <w:color w:val="231F20"/>
        </w:rPr>
        <w:t>su</w:t>
      </w:r>
      <w:r>
        <w:rPr>
          <w:color w:val="231F20"/>
          <w:spacing w:val="-1"/>
        </w:rPr>
        <w:t xml:space="preserve"> </w:t>
      </w:r>
      <w:r>
        <w:rPr>
          <w:color w:val="231F20"/>
        </w:rPr>
        <w:t>orden se</w:t>
      </w:r>
      <w:r>
        <w:rPr>
          <w:color w:val="231F20"/>
          <w:spacing w:val="-1"/>
        </w:rPr>
        <w:t xml:space="preserve"> </w:t>
      </w:r>
      <w:r>
        <w:rPr>
          <w:color w:val="231F20"/>
        </w:rPr>
        <w:t>alterará</w:t>
      </w:r>
      <w:r>
        <w:rPr>
          <w:color w:val="231F20"/>
          <w:spacing w:val="-1"/>
        </w:rPr>
        <w:t xml:space="preserve"> </w:t>
      </w:r>
      <w:r>
        <w:rPr>
          <w:color w:val="231F20"/>
        </w:rPr>
        <w:t>la información.</w:t>
      </w:r>
    </w:p>
    <w:p w14:paraId="563F2D20" w14:textId="77777777" w:rsidR="006F162F" w:rsidRDefault="006F162F" w:rsidP="006F162F">
      <w:pPr>
        <w:pStyle w:val="Textoindependiente"/>
        <w:spacing w:line="249" w:lineRule="auto"/>
        <w:ind w:left="770"/>
        <w:rPr>
          <w:color w:val="231F20"/>
        </w:rPr>
      </w:pPr>
      <w:r>
        <w:rPr>
          <w:color w:val="231F20"/>
        </w:rPr>
        <w:t xml:space="preserve"> </w:t>
      </w:r>
    </w:p>
    <w:p w14:paraId="50B30DD3" w14:textId="77777777" w:rsidR="006F162F" w:rsidRDefault="006F162F" w:rsidP="006F162F">
      <w:pPr>
        <w:pStyle w:val="Textoindependiente"/>
        <w:spacing w:line="249" w:lineRule="auto"/>
        <w:ind w:left="770"/>
        <w:rPr>
          <w:color w:val="231F20"/>
        </w:rPr>
      </w:pPr>
      <w:r>
        <w:rPr>
          <w:color w:val="231F20"/>
        </w:rPr>
        <w:t xml:space="preserve">ESTRUCTURA SECUNDARIA </w:t>
      </w:r>
    </w:p>
    <w:p w14:paraId="00263265" w14:textId="77777777" w:rsidR="008B2A35" w:rsidRPr="008B2A35" w:rsidRDefault="0094691C" w:rsidP="008B2A35">
      <w:pPr>
        <w:spacing w:after="132"/>
        <w:ind w:left="-4" w:right="40"/>
        <w:rPr>
          <w:rFonts w:ascii="Times New Roman" w:eastAsia="Times New Roman" w:hAnsi="Times New Roman" w:cs="Times New Roman"/>
          <w:b w:val="0"/>
          <w:color w:val="231F20"/>
          <w:sz w:val="20"/>
        </w:rPr>
      </w:pPr>
      <w:r>
        <w:t xml:space="preserve"> En células eucariotas el ADN se encuentra como una cade- na doble de polidesoxirribonucleótidos (double strand DNA,       dsADN). Las dos cadenas del ADN giran alrededor de un eje de simetría imaginario y forman una estructura </w:t>
      </w:r>
      <w:r w:rsidR="008B2A35">
        <w:t>estructura helicoidal, de aquí su nombre de “doble hélice del ADN” descrita por Watson y Crick en 1953. En la hélice del ADN,</w:t>
      </w:r>
      <w:r w:rsidR="008B2A35" w:rsidRPr="008B2A35">
        <w:rPr>
          <w:rFonts w:ascii="Times New Roman" w:eastAsia="Times New Roman" w:hAnsi="Times New Roman" w:cs="Times New Roman"/>
          <w:b w:val="0"/>
          <w:color w:val="231F20"/>
          <w:sz w:val="20"/>
        </w:rPr>
        <w:t xml:space="preserve"> la columna hidrofílica de desoxirribosa-fosfato de cada cadena está en el exterior de la molécula, mientras que las bases nitrogenadas hidrófobas se orientan hacia el interior. La relación espacial que se genera por el giro entre las dos cadenas de la hélice crea un surco mayor (ancho) y uno menor (estrecho) (fi gura 3-7). La doble cadena del ADN tiene tres características principales:</w:t>
      </w:r>
    </w:p>
    <w:p w14:paraId="5467FEE4" w14:textId="77777777" w:rsidR="008B2A35" w:rsidRPr="008B2A35" w:rsidRDefault="008B2A35" w:rsidP="008B2A35">
      <w:pPr>
        <w:numPr>
          <w:ilvl w:val="0"/>
          <w:numId w:val="7"/>
        </w:numPr>
        <w:spacing w:after="5"/>
        <w:ind w:right="40"/>
        <w:jc w:val="both"/>
        <w:rPr>
          <w:rFonts w:ascii="Times New Roman" w:eastAsia="Times New Roman" w:hAnsi="Times New Roman" w:cs="Times New Roman"/>
          <w:b w:val="0"/>
          <w:color w:val="231F20"/>
          <w:sz w:val="20"/>
        </w:rPr>
      </w:pPr>
      <w:r w:rsidRPr="008B2A35">
        <w:rPr>
          <w:rFonts w:ascii="Times New Roman" w:eastAsia="Times New Roman" w:hAnsi="Times New Roman" w:cs="Times New Roman"/>
          <w:b w:val="0"/>
          <w:color w:val="231F20"/>
          <w:sz w:val="20"/>
        </w:rPr>
        <w:t>Es antiparalela.</w:t>
      </w:r>
    </w:p>
    <w:p w14:paraId="34AA657E" w14:textId="77777777" w:rsidR="008B2A35" w:rsidRPr="008B2A35" w:rsidRDefault="008B2A35" w:rsidP="008B2A35">
      <w:pPr>
        <w:numPr>
          <w:ilvl w:val="0"/>
          <w:numId w:val="7"/>
        </w:numPr>
        <w:spacing w:after="5"/>
        <w:ind w:right="40"/>
        <w:jc w:val="both"/>
        <w:rPr>
          <w:rFonts w:ascii="Times New Roman" w:eastAsia="Times New Roman" w:hAnsi="Times New Roman" w:cs="Times New Roman"/>
          <w:b w:val="0"/>
          <w:color w:val="231F20"/>
          <w:sz w:val="20"/>
        </w:rPr>
      </w:pPr>
      <w:r w:rsidRPr="008B2A35">
        <w:rPr>
          <w:rFonts w:ascii="Times New Roman" w:eastAsia="Times New Roman" w:hAnsi="Times New Roman" w:cs="Times New Roman"/>
          <w:b w:val="0"/>
          <w:color w:val="231F20"/>
          <w:sz w:val="20"/>
        </w:rPr>
        <w:t xml:space="preserve">Es complementaria. </w:t>
      </w:r>
    </w:p>
    <w:p w14:paraId="080473E2" w14:textId="77777777" w:rsidR="008B2A35" w:rsidRDefault="008B2A35" w:rsidP="008B2A35">
      <w:pPr>
        <w:numPr>
          <w:ilvl w:val="0"/>
          <w:numId w:val="7"/>
        </w:numPr>
        <w:spacing w:after="111"/>
        <w:ind w:right="40"/>
        <w:jc w:val="both"/>
        <w:rPr>
          <w:rFonts w:ascii="Times New Roman" w:eastAsia="Times New Roman" w:hAnsi="Times New Roman" w:cs="Times New Roman"/>
          <w:b w:val="0"/>
          <w:color w:val="231F20"/>
          <w:sz w:val="20"/>
        </w:rPr>
      </w:pPr>
      <w:r w:rsidRPr="008B2A35">
        <w:rPr>
          <w:rFonts w:ascii="Times New Roman" w:eastAsia="Times New Roman" w:hAnsi="Times New Roman" w:cs="Times New Roman"/>
          <w:b w:val="0"/>
          <w:color w:val="231F20"/>
          <w:sz w:val="20"/>
        </w:rPr>
        <w:t>Forma un giro helicoidal dextrógiro o levógiro.</w:t>
      </w:r>
    </w:p>
    <w:p w14:paraId="2DDE682A" w14:textId="77777777" w:rsidR="008335E6" w:rsidRPr="008335E6" w:rsidRDefault="008335E6" w:rsidP="008335E6">
      <w:pPr>
        <w:ind w:left="-4" w:right="40"/>
        <w:rPr>
          <w:rFonts w:ascii="Times New Roman" w:eastAsia="Times New Roman" w:hAnsi="Times New Roman" w:cs="Times New Roman"/>
          <w:b w:val="0"/>
          <w:color w:val="231F20"/>
          <w:sz w:val="20"/>
        </w:rPr>
      </w:pPr>
      <w:r>
        <w:t xml:space="preserve">La asociación entre las dos cadenas es </w:t>
      </w:r>
      <w:r>
        <w:rPr>
          <w:rFonts w:ascii="Times New Roman" w:eastAsia="Times New Roman" w:hAnsi="Times New Roman" w:cs="Times New Roman"/>
          <w:i/>
        </w:rPr>
        <w:t>antiparalela</w:t>
      </w:r>
      <w:r>
        <w:t xml:space="preserve">; es decir, el extremo 5´ de una se asocia con el extremo 3’ de la otra. Las dos cadenas son </w:t>
      </w:r>
      <w:r>
        <w:rPr>
          <w:rFonts w:ascii="Times New Roman" w:eastAsia="Times New Roman" w:hAnsi="Times New Roman" w:cs="Times New Roman"/>
          <w:i/>
        </w:rPr>
        <w:t>complementarias</w:t>
      </w:r>
      <w:r>
        <w:t xml:space="preserve">; esto es, las bases nitrogenadas de una de las cadenas del ADN se unen mediante puentes de hidrógeno a las bases nitrogenadas de </w:t>
      </w:r>
      <w:r w:rsidRPr="008335E6">
        <w:rPr>
          <w:rFonts w:ascii="Times New Roman" w:eastAsia="Times New Roman" w:hAnsi="Times New Roman" w:cs="Times New Roman"/>
          <w:b w:val="0"/>
          <w:color w:val="231F20"/>
          <w:sz w:val="20"/>
        </w:rPr>
        <w:t xml:space="preserve">la otra cadena, de manera que A siempre se une a T, y G a C. Por lo tanto, la secuencia de nucleótidos de una cadena defi ne y complementa la secuencia de nucleótidos en la otra. Así, una cadena de la doble hélice del ADN siempre es el complemento de la otra. Los pares de bases se mantienen unidos mediante dos enlaces de hidrógeno entre A y T, y tres enlaces de hidrógeno entre G y C (fi gura 3-8). El apareamiento específi co de bases entre las cadenas de ADN sustenta las llamadas </w:t>
      </w:r>
      <w:r w:rsidRPr="008335E6">
        <w:rPr>
          <w:rFonts w:ascii="Times New Roman" w:eastAsia="Times New Roman" w:hAnsi="Times New Roman" w:cs="Times New Roman"/>
          <w:b w:val="0"/>
          <w:i/>
          <w:color w:val="231F20"/>
          <w:sz w:val="20"/>
        </w:rPr>
        <w:t xml:space="preserve">reglas de Chargaff </w:t>
      </w:r>
      <w:r w:rsidRPr="008335E6">
        <w:rPr>
          <w:rFonts w:ascii="Times New Roman" w:eastAsia="Times New Roman" w:hAnsi="Times New Roman" w:cs="Times New Roman"/>
          <w:b w:val="0"/>
          <w:color w:val="231F20"/>
          <w:sz w:val="20"/>
        </w:rPr>
        <w:t xml:space="preserve">: en cualquier muestra de ADN de cadena doble, la cantidad de A es igual a la cantidad de T, la cantidad de G es igual a la de C, y la cantidad de purinas es igual a la de pirimidinas. </w:t>
      </w:r>
    </w:p>
    <w:p w14:paraId="484EDC8A" w14:textId="77777777" w:rsidR="008335E6" w:rsidRPr="008B2A35" w:rsidRDefault="008335E6" w:rsidP="008335E6">
      <w:pPr>
        <w:spacing w:after="111"/>
        <w:ind w:left="300" w:right="40" w:firstLine="0"/>
        <w:jc w:val="both"/>
        <w:rPr>
          <w:rFonts w:ascii="Times New Roman" w:eastAsia="Times New Roman" w:hAnsi="Times New Roman" w:cs="Times New Roman"/>
          <w:b w:val="0"/>
          <w:color w:val="231F20"/>
          <w:sz w:val="20"/>
        </w:rPr>
      </w:pPr>
    </w:p>
    <w:p w14:paraId="146F6656" w14:textId="77777777" w:rsidR="0094691C" w:rsidRDefault="0094691C" w:rsidP="0094691C">
      <w:pPr>
        <w:pStyle w:val="Textoindependiente"/>
        <w:spacing w:line="249" w:lineRule="auto"/>
      </w:pPr>
    </w:p>
    <w:p w14:paraId="10B5C0AB" w14:textId="77777777" w:rsidR="0094691C" w:rsidRDefault="0094691C" w:rsidP="0094691C">
      <w:pPr>
        <w:pStyle w:val="Textoindependiente"/>
        <w:spacing w:line="249" w:lineRule="auto"/>
        <w:ind w:left="770"/>
      </w:pPr>
    </w:p>
    <w:p w14:paraId="27AD2847" w14:textId="77777777" w:rsidR="006F162F" w:rsidRDefault="006F162F" w:rsidP="006F162F">
      <w:pPr>
        <w:spacing w:after="2"/>
        <w:ind w:left="721" w:firstLine="0"/>
      </w:pPr>
    </w:p>
    <w:p w14:paraId="38EF0290" w14:textId="77777777" w:rsidR="00F31154" w:rsidRDefault="00313B58">
      <w:pPr>
        <w:spacing w:after="32"/>
        <w:ind w:left="721" w:firstLine="0"/>
      </w:pPr>
      <w:r>
        <w:t xml:space="preserve"> </w:t>
      </w:r>
    </w:p>
    <w:p w14:paraId="44420ED3" w14:textId="77777777" w:rsidR="00F31154" w:rsidRDefault="00313B58">
      <w:pPr>
        <w:numPr>
          <w:ilvl w:val="0"/>
          <w:numId w:val="1"/>
        </w:numPr>
        <w:spacing w:after="2"/>
        <w:ind w:hanging="360"/>
      </w:pPr>
      <w:r>
        <w:t xml:space="preserve">¿Qué tipo de unión química presentan los nucleótidos de 2 cadenas complementarias de un ADN? ¿Qué ocurriría si las mismas fuesen uniones más “fuertes” como las covalentes? </w:t>
      </w:r>
    </w:p>
    <w:p w14:paraId="353F9D8E" w14:textId="77777777" w:rsidR="008335E6" w:rsidRDefault="008335E6" w:rsidP="008335E6">
      <w:pPr>
        <w:spacing w:after="2"/>
        <w:ind w:left="721" w:firstLine="0"/>
      </w:pPr>
      <w:r>
        <w:t xml:space="preserve">Las dos cadenas están unidas por puentes de hidrogeno formados entre los pares de adenina-timina (a=t) dos puentes y guanina-citosina (g=c) tres puentes </w:t>
      </w:r>
    </w:p>
    <w:p w14:paraId="648C0F73" w14:textId="77777777" w:rsidR="00F31154" w:rsidRDefault="00313B58">
      <w:pPr>
        <w:spacing w:after="0"/>
        <w:ind w:left="721" w:firstLine="0"/>
      </w:pPr>
      <w:r>
        <w:t xml:space="preserve"> </w:t>
      </w:r>
    </w:p>
    <w:p w14:paraId="6C3997D3" w14:textId="77777777" w:rsidR="00F31154" w:rsidRDefault="00313B58">
      <w:pPr>
        <w:spacing w:after="2"/>
        <w:ind w:left="721" w:firstLine="0"/>
      </w:pPr>
      <w:r>
        <w:t xml:space="preserve"> </w:t>
      </w:r>
    </w:p>
    <w:p w14:paraId="78826CD0" w14:textId="77777777" w:rsidR="00F31154" w:rsidRDefault="00313B58">
      <w:pPr>
        <w:spacing w:after="0"/>
        <w:ind w:left="721" w:firstLine="0"/>
      </w:pPr>
      <w:r>
        <w:t xml:space="preserve"> </w:t>
      </w:r>
    </w:p>
    <w:p w14:paraId="3E956ECF" w14:textId="77777777" w:rsidR="00F31154" w:rsidRDefault="00313B58">
      <w:pPr>
        <w:spacing w:after="2"/>
        <w:ind w:left="721" w:firstLine="0"/>
      </w:pPr>
      <w:r>
        <w:t xml:space="preserve"> </w:t>
      </w:r>
    </w:p>
    <w:p w14:paraId="05C8CFCC" w14:textId="77777777" w:rsidR="00F31154" w:rsidRDefault="00313B58">
      <w:pPr>
        <w:spacing w:after="0"/>
        <w:ind w:left="721" w:firstLine="0"/>
      </w:pPr>
      <w:r>
        <w:t xml:space="preserve"> </w:t>
      </w:r>
    </w:p>
    <w:p w14:paraId="03D87B5D" w14:textId="77777777" w:rsidR="00F31154" w:rsidRDefault="00313B58">
      <w:pPr>
        <w:spacing w:after="2"/>
        <w:ind w:left="721" w:firstLine="0"/>
      </w:pPr>
      <w:r>
        <w:t xml:space="preserve"> </w:t>
      </w:r>
    </w:p>
    <w:p w14:paraId="23013F62" w14:textId="77777777" w:rsidR="00F31154" w:rsidRDefault="00313B58">
      <w:pPr>
        <w:spacing w:after="0"/>
        <w:ind w:left="721" w:firstLine="0"/>
      </w:pPr>
      <w:r>
        <w:t xml:space="preserve"> </w:t>
      </w:r>
    </w:p>
    <w:p w14:paraId="01E9469B" w14:textId="77777777" w:rsidR="00F31154" w:rsidRDefault="00313B58">
      <w:pPr>
        <w:spacing w:after="2"/>
        <w:ind w:left="721" w:firstLine="0"/>
      </w:pPr>
      <w:r>
        <w:t xml:space="preserve"> </w:t>
      </w:r>
    </w:p>
    <w:p w14:paraId="6D465E08" w14:textId="77777777" w:rsidR="00F31154" w:rsidRDefault="00313B58">
      <w:pPr>
        <w:spacing w:after="0"/>
        <w:ind w:left="721" w:firstLine="0"/>
      </w:pPr>
      <w:r>
        <w:t xml:space="preserve"> </w:t>
      </w:r>
    </w:p>
    <w:p w14:paraId="3F923BD0" w14:textId="77777777" w:rsidR="00F31154" w:rsidRDefault="00313B58">
      <w:pPr>
        <w:spacing w:after="0"/>
        <w:ind w:left="721" w:firstLine="0"/>
      </w:pPr>
      <w:r>
        <w:t xml:space="preserve"> </w:t>
      </w:r>
    </w:p>
    <w:p w14:paraId="680D827C" w14:textId="77777777" w:rsidR="00F31154" w:rsidRDefault="00313B58">
      <w:pPr>
        <w:spacing w:after="435" w:line="258" w:lineRule="auto"/>
        <w:ind w:left="716"/>
      </w:pPr>
      <w:r>
        <w:t>2.</w:t>
      </w:r>
      <w:r>
        <w:rPr>
          <w:rFonts w:ascii="Arial" w:eastAsia="Arial" w:hAnsi="Arial" w:cs="Arial"/>
        </w:rPr>
        <w:t xml:space="preserve"> </w:t>
      </w:r>
      <w:r>
        <w:rPr>
          <w:u w:val="single" w:color="000000"/>
        </w:rPr>
        <w:t>OBSERVE LA IMAGEN A CONTINUACIÓN Y, AL LADO DE LA MISMA, DIBUJE UNA CADENA</w:t>
      </w:r>
      <w:r>
        <w:t xml:space="preserve"> </w:t>
      </w:r>
      <w:r>
        <w:rPr>
          <w:u w:val="single" w:color="000000"/>
        </w:rPr>
        <w:t>COMPLEMENTARIA EN LA QUE SE PUEDAN MANIFESTAR LAS PROPIEDADES “ANTIPARALELA” Y</w:t>
      </w:r>
      <w:r>
        <w:t xml:space="preserve"> </w:t>
      </w:r>
      <w:r>
        <w:rPr>
          <w:u w:val="single" w:color="000000"/>
        </w:rPr>
        <w:t>“COMPLEMENTARIEDAD” DE LA ESTRUCTURA MOLECULAR SECUNDARIA DEL ADN.</w:t>
      </w:r>
      <w:r>
        <w:t xml:space="preserve"> </w:t>
      </w:r>
    </w:p>
    <w:p w14:paraId="6953CCC6" w14:textId="77777777" w:rsidR="00F31154" w:rsidRDefault="00313B58">
      <w:pPr>
        <w:spacing w:after="9867"/>
        <w:ind w:left="484" w:firstLine="0"/>
      </w:pPr>
      <w:r>
        <w:rPr>
          <w:b w:val="0"/>
        </w:rPr>
        <w:t xml:space="preserve"> </w:t>
      </w:r>
    </w:p>
    <w:p w14:paraId="4EE3C030" w14:textId="77777777" w:rsidR="00A60645" w:rsidRDefault="00A60645" w:rsidP="00BA4C9B">
      <w:pPr>
        <w:spacing w:after="5" w:line="371" w:lineRule="auto"/>
        <w:ind w:left="0" w:right="5091" w:firstLine="0"/>
        <w:jc w:val="both"/>
        <w:rPr>
          <w:sz w:val="28"/>
        </w:rPr>
      </w:pPr>
      <w:r>
        <w:rPr>
          <w:sz w:val="28"/>
        </w:rPr>
        <w:t xml:space="preserve"> </w:t>
      </w:r>
    </w:p>
    <w:p w14:paraId="1250DFBC" w14:textId="77777777" w:rsidR="00F31154" w:rsidRDefault="00313B58" w:rsidP="00BA4C9B">
      <w:pPr>
        <w:spacing w:after="5" w:line="371" w:lineRule="auto"/>
        <w:ind w:left="0" w:right="5091" w:firstLine="0"/>
        <w:jc w:val="both"/>
      </w:pPr>
      <w:r>
        <w:rPr>
          <w:b w:val="0"/>
          <w:noProof/>
        </w:rPr>
        <mc:AlternateContent>
          <mc:Choice Requires="wpg">
            <w:drawing>
              <wp:anchor distT="0" distB="0" distL="114300" distR="114300" simplePos="0" relativeHeight="251658240" behindDoc="0" locked="0" layoutInCell="1" allowOverlap="1" wp14:anchorId="2AAE87F0" wp14:editId="04A1D7AF">
                <wp:simplePos x="0" y="0"/>
                <wp:positionH relativeFrom="column">
                  <wp:posOffset>-136524</wp:posOffset>
                </wp:positionH>
                <wp:positionV relativeFrom="paragraph">
                  <wp:posOffset>-6343396</wp:posOffset>
                </wp:positionV>
                <wp:extent cx="3336671" cy="6548374"/>
                <wp:effectExtent l="0" t="0" r="0" b="0"/>
                <wp:wrapSquare wrapText="bothSides"/>
                <wp:docPr id="2804" name="Group 2804"/>
                <wp:cNvGraphicFramePr/>
                <a:graphic xmlns:a="http://schemas.openxmlformats.org/drawingml/2006/main">
                  <a:graphicData uri="http://schemas.microsoft.com/office/word/2010/wordprocessingGroup">
                    <wpg:wgp>
                      <wpg:cNvGrpSpPr/>
                      <wpg:grpSpPr>
                        <a:xfrm>
                          <a:off x="0" y="0"/>
                          <a:ext cx="3336671" cy="6548374"/>
                          <a:chOff x="0" y="0"/>
                          <a:chExt cx="3336671" cy="6548374"/>
                        </a:xfrm>
                      </wpg:grpSpPr>
                      <pic:pic xmlns:pic="http://schemas.openxmlformats.org/drawingml/2006/picture">
                        <pic:nvPicPr>
                          <pic:cNvPr id="131" name="Picture 131"/>
                          <pic:cNvPicPr/>
                        </pic:nvPicPr>
                        <pic:blipFill>
                          <a:blip r:embed="rId5"/>
                          <a:stretch>
                            <a:fillRect/>
                          </a:stretch>
                        </pic:blipFill>
                        <pic:spPr>
                          <a:xfrm>
                            <a:off x="0" y="17399"/>
                            <a:ext cx="3336671" cy="6530975"/>
                          </a:xfrm>
                          <a:prstGeom prst="rect">
                            <a:avLst/>
                          </a:prstGeom>
                        </pic:spPr>
                      </pic:pic>
                      <wps:wsp>
                        <wps:cNvPr id="143" name="Rectangle 143"/>
                        <wps:cNvSpPr/>
                        <wps:spPr>
                          <a:xfrm>
                            <a:off x="136525" y="0"/>
                            <a:ext cx="41991" cy="189248"/>
                          </a:xfrm>
                          <a:prstGeom prst="rect">
                            <a:avLst/>
                          </a:prstGeom>
                          <a:ln>
                            <a:noFill/>
                          </a:ln>
                        </wps:spPr>
                        <wps:txbx>
                          <w:txbxContent>
                            <w:p w14:paraId="5EED26CA"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4" name="Rectangle 144"/>
                        <wps:cNvSpPr/>
                        <wps:spPr>
                          <a:xfrm>
                            <a:off x="136525" y="284480"/>
                            <a:ext cx="41991" cy="189248"/>
                          </a:xfrm>
                          <a:prstGeom prst="rect">
                            <a:avLst/>
                          </a:prstGeom>
                          <a:ln>
                            <a:noFill/>
                          </a:ln>
                        </wps:spPr>
                        <wps:txbx>
                          <w:txbxContent>
                            <w:p w14:paraId="593E227F"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5" name="Rectangle 145"/>
                        <wps:cNvSpPr/>
                        <wps:spPr>
                          <a:xfrm>
                            <a:off x="136525" y="571881"/>
                            <a:ext cx="41991" cy="189248"/>
                          </a:xfrm>
                          <a:prstGeom prst="rect">
                            <a:avLst/>
                          </a:prstGeom>
                          <a:ln>
                            <a:noFill/>
                          </a:ln>
                        </wps:spPr>
                        <wps:txbx>
                          <w:txbxContent>
                            <w:p w14:paraId="01D02352"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6" name="Rectangle 146"/>
                        <wps:cNvSpPr/>
                        <wps:spPr>
                          <a:xfrm>
                            <a:off x="136525" y="856362"/>
                            <a:ext cx="41991" cy="189248"/>
                          </a:xfrm>
                          <a:prstGeom prst="rect">
                            <a:avLst/>
                          </a:prstGeom>
                          <a:ln>
                            <a:noFill/>
                          </a:ln>
                        </wps:spPr>
                        <wps:txbx>
                          <w:txbxContent>
                            <w:p w14:paraId="5D4E971E"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7" name="Rectangle 147"/>
                        <wps:cNvSpPr/>
                        <wps:spPr>
                          <a:xfrm>
                            <a:off x="136525" y="1143381"/>
                            <a:ext cx="41991" cy="189248"/>
                          </a:xfrm>
                          <a:prstGeom prst="rect">
                            <a:avLst/>
                          </a:prstGeom>
                          <a:ln>
                            <a:noFill/>
                          </a:ln>
                        </wps:spPr>
                        <wps:txbx>
                          <w:txbxContent>
                            <w:p w14:paraId="74345126"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8" name="Rectangle 148"/>
                        <wps:cNvSpPr/>
                        <wps:spPr>
                          <a:xfrm>
                            <a:off x="136525" y="1427862"/>
                            <a:ext cx="41991" cy="189248"/>
                          </a:xfrm>
                          <a:prstGeom prst="rect">
                            <a:avLst/>
                          </a:prstGeom>
                          <a:ln>
                            <a:noFill/>
                          </a:ln>
                        </wps:spPr>
                        <wps:txbx>
                          <w:txbxContent>
                            <w:p w14:paraId="021ECD2C"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49" name="Rectangle 149"/>
                        <wps:cNvSpPr/>
                        <wps:spPr>
                          <a:xfrm>
                            <a:off x="136525" y="1714881"/>
                            <a:ext cx="41991" cy="189248"/>
                          </a:xfrm>
                          <a:prstGeom prst="rect">
                            <a:avLst/>
                          </a:prstGeom>
                          <a:ln>
                            <a:noFill/>
                          </a:ln>
                        </wps:spPr>
                        <wps:txbx>
                          <w:txbxContent>
                            <w:p w14:paraId="276EE431"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0" name="Rectangle 150"/>
                        <wps:cNvSpPr/>
                        <wps:spPr>
                          <a:xfrm>
                            <a:off x="136525" y="1999615"/>
                            <a:ext cx="41991" cy="189248"/>
                          </a:xfrm>
                          <a:prstGeom prst="rect">
                            <a:avLst/>
                          </a:prstGeom>
                          <a:ln>
                            <a:noFill/>
                          </a:ln>
                        </wps:spPr>
                        <wps:txbx>
                          <w:txbxContent>
                            <w:p w14:paraId="5EC4D1AA"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1" name="Rectangle 151"/>
                        <wps:cNvSpPr/>
                        <wps:spPr>
                          <a:xfrm>
                            <a:off x="136525" y="2286763"/>
                            <a:ext cx="41991" cy="189248"/>
                          </a:xfrm>
                          <a:prstGeom prst="rect">
                            <a:avLst/>
                          </a:prstGeom>
                          <a:ln>
                            <a:noFill/>
                          </a:ln>
                        </wps:spPr>
                        <wps:txbx>
                          <w:txbxContent>
                            <w:p w14:paraId="52980CD1"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2" name="Rectangle 152"/>
                        <wps:cNvSpPr/>
                        <wps:spPr>
                          <a:xfrm>
                            <a:off x="136525" y="2571116"/>
                            <a:ext cx="41991" cy="189248"/>
                          </a:xfrm>
                          <a:prstGeom prst="rect">
                            <a:avLst/>
                          </a:prstGeom>
                          <a:ln>
                            <a:noFill/>
                          </a:ln>
                        </wps:spPr>
                        <wps:txbx>
                          <w:txbxContent>
                            <w:p w14:paraId="175F35AC"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3" name="Rectangle 153"/>
                        <wps:cNvSpPr/>
                        <wps:spPr>
                          <a:xfrm>
                            <a:off x="136525" y="2855722"/>
                            <a:ext cx="41991" cy="189248"/>
                          </a:xfrm>
                          <a:prstGeom prst="rect">
                            <a:avLst/>
                          </a:prstGeom>
                          <a:ln>
                            <a:noFill/>
                          </a:ln>
                        </wps:spPr>
                        <wps:txbx>
                          <w:txbxContent>
                            <w:p w14:paraId="5C0C0C29"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4" name="Rectangle 154"/>
                        <wps:cNvSpPr/>
                        <wps:spPr>
                          <a:xfrm>
                            <a:off x="136525" y="3142616"/>
                            <a:ext cx="41991" cy="189248"/>
                          </a:xfrm>
                          <a:prstGeom prst="rect">
                            <a:avLst/>
                          </a:prstGeom>
                          <a:ln>
                            <a:noFill/>
                          </a:ln>
                        </wps:spPr>
                        <wps:txbx>
                          <w:txbxContent>
                            <w:p w14:paraId="626220F7"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5" name="Rectangle 155"/>
                        <wps:cNvSpPr/>
                        <wps:spPr>
                          <a:xfrm>
                            <a:off x="136525" y="3427477"/>
                            <a:ext cx="41991" cy="189248"/>
                          </a:xfrm>
                          <a:prstGeom prst="rect">
                            <a:avLst/>
                          </a:prstGeom>
                          <a:ln>
                            <a:noFill/>
                          </a:ln>
                        </wps:spPr>
                        <wps:txbx>
                          <w:txbxContent>
                            <w:p w14:paraId="76C138CA"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6" name="Rectangle 156"/>
                        <wps:cNvSpPr/>
                        <wps:spPr>
                          <a:xfrm>
                            <a:off x="136525" y="3714497"/>
                            <a:ext cx="41991" cy="189248"/>
                          </a:xfrm>
                          <a:prstGeom prst="rect">
                            <a:avLst/>
                          </a:prstGeom>
                          <a:ln>
                            <a:noFill/>
                          </a:ln>
                        </wps:spPr>
                        <wps:txbx>
                          <w:txbxContent>
                            <w:p w14:paraId="120F5647"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7" name="Rectangle 157"/>
                        <wps:cNvSpPr/>
                        <wps:spPr>
                          <a:xfrm>
                            <a:off x="136525" y="3998977"/>
                            <a:ext cx="41991" cy="189248"/>
                          </a:xfrm>
                          <a:prstGeom prst="rect">
                            <a:avLst/>
                          </a:prstGeom>
                          <a:ln>
                            <a:noFill/>
                          </a:ln>
                        </wps:spPr>
                        <wps:txbx>
                          <w:txbxContent>
                            <w:p w14:paraId="143247AC"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8" name="Rectangle 158"/>
                        <wps:cNvSpPr/>
                        <wps:spPr>
                          <a:xfrm>
                            <a:off x="136525" y="4285997"/>
                            <a:ext cx="41991" cy="189248"/>
                          </a:xfrm>
                          <a:prstGeom prst="rect">
                            <a:avLst/>
                          </a:prstGeom>
                          <a:ln>
                            <a:noFill/>
                          </a:ln>
                        </wps:spPr>
                        <wps:txbx>
                          <w:txbxContent>
                            <w:p w14:paraId="2298D0EF"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59" name="Rectangle 159"/>
                        <wps:cNvSpPr/>
                        <wps:spPr>
                          <a:xfrm>
                            <a:off x="136525" y="4570477"/>
                            <a:ext cx="41991" cy="189248"/>
                          </a:xfrm>
                          <a:prstGeom prst="rect">
                            <a:avLst/>
                          </a:prstGeom>
                          <a:ln>
                            <a:noFill/>
                          </a:ln>
                        </wps:spPr>
                        <wps:txbx>
                          <w:txbxContent>
                            <w:p w14:paraId="6050A0CA"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60" name="Rectangle 160"/>
                        <wps:cNvSpPr/>
                        <wps:spPr>
                          <a:xfrm>
                            <a:off x="136525" y="4857751"/>
                            <a:ext cx="41991" cy="189248"/>
                          </a:xfrm>
                          <a:prstGeom prst="rect">
                            <a:avLst/>
                          </a:prstGeom>
                          <a:ln>
                            <a:noFill/>
                          </a:ln>
                        </wps:spPr>
                        <wps:txbx>
                          <w:txbxContent>
                            <w:p w14:paraId="6A450BA5"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61" name="Rectangle 161"/>
                        <wps:cNvSpPr/>
                        <wps:spPr>
                          <a:xfrm>
                            <a:off x="136525" y="5142231"/>
                            <a:ext cx="41991" cy="189248"/>
                          </a:xfrm>
                          <a:prstGeom prst="rect">
                            <a:avLst/>
                          </a:prstGeom>
                          <a:ln>
                            <a:noFill/>
                          </a:ln>
                        </wps:spPr>
                        <wps:txbx>
                          <w:txbxContent>
                            <w:p w14:paraId="2FD450D2"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62" name="Rectangle 162"/>
                        <wps:cNvSpPr/>
                        <wps:spPr>
                          <a:xfrm>
                            <a:off x="136525" y="5429250"/>
                            <a:ext cx="41991" cy="189248"/>
                          </a:xfrm>
                          <a:prstGeom prst="rect">
                            <a:avLst/>
                          </a:prstGeom>
                          <a:ln>
                            <a:noFill/>
                          </a:ln>
                        </wps:spPr>
                        <wps:txbx>
                          <w:txbxContent>
                            <w:p w14:paraId="0A9BE35B"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s:wsp>
                        <wps:cNvPr id="163" name="Rectangle 163"/>
                        <wps:cNvSpPr/>
                        <wps:spPr>
                          <a:xfrm>
                            <a:off x="136525" y="5713731"/>
                            <a:ext cx="41991" cy="189248"/>
                          </a:xfrm>
                          <a:prstGeom prst="rect">
                            <a:avLst/>
                          </a:prstGeom>
                          <a:ln>
                            <a:noFill/>
                          </a:ln>
                        </wps:spPr>
                        <wps:txbx>
                          <w:txbxContent>
                            <w:p w14:paraId="22D4E511" w14:textId="77777777" w:rsidR="00F31154" w:rsidRDefault="00313B58">
                              <w:pPr>
                                <w:spacing w:after="160"/>
                                <w:ind w:left="0" w:firstLine="0"/>
                              </w:pPr>
                              <w:r>
                                <w:rPr>
                                  <w:b w:val="0"/>
                                </w:rPr>
                                <w:t xml:space="preserve"> </w:t>
                              </w:r>
                            </w:p>
                          </w:txbxContent>
                        </wps:txbx>
                        <wps:bodyPr horzOverflow="overflow" vert="horz" lIns="0" tIns="0" rIns="0" bIns="0" rtlCol="0">
                          <a:noAutofit/>
                        </wps:bodyPr>
                      </wps:wsp>
                    </wpg:wgp>
                  </a:graphicData>
                </a:graphic>
              </wp:anchor>
            </w:drawing>
          </mc:Choice>
          <mc:Fallback>
            <w:pict>
              <v:group w14:anchorId="2AAE87F0" id="Group 2804" o:spid="_x0000_s1026" style="position:absolute;left:0;text-align:left;margin-left:-10.75pt;margin-top:-499.5pt;width:262.75pt;height:515.6pt;z-index:251658240" coordsize="33366,6548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top:173;width:33366;height:653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">
                  <v:imagedata r:id="rId6" o:title=""/>
                </v:shape>
                <v:rect id="Rectangle 143" o:spid="_x0000_s1028" style="position:absolute;left:1365;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" filled="f" stroked="f">
                  <v:textbox inset="0,0,0,0">
                    <w:txbxContent>
                      <w:p w14:paraId="5EED26CA" w14:textId="77777777" w:rsidR="00F31154" w:rsidRDefault="00313B58">
                        <w:pPr>
                          <w:spacing w:after="160"/>
                          <w:ind w:left="0" w:firstLine="0"/>
                        </w:pPr>
                        <w:r>
                          <w:rPr>
                            <w:b w:val="0"/>
                          </w:rPr>
                          <w:t xml:space="preserve"> </w:t>
                        </w:r>
                      </w:p>
                    </w:txbxContent>
                  </v:textbox>
                </v:rect>
                <v:rect id="Rectangle 144" o:spid="_x0000_s1029" style="position:absolute;left:1365;top:284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" filled="f" stroked="f">
                  <v:textbox inset="0,0,0,0">
                    <w:txbxContent>
                      <w:p w14:paraId="593E227F" w14:textId="77777777" w:rsidR="00F31154" w:rsidRDefault="00313B58">
                        <w:pPr>
                          <w:spacing w:after="160"/>
                          <w:ind w:left="0" w:firstLine="0"/>
                        </w:pPr>
                        <w:r>
                          <w:rPr>
                            <w:b w:val="0"/>
                          </w:rPr>
                          <w:t xml:space="preserve"> </w:t>
                        </w:r>
                      </w:p>
                    </w:txbxContent>
                  </v:textbox>
                </v:rect>
                <v:rect id="Rectangle 145" o:spid="_x0000_s1030" style="position:absolute;left:1365;top:5718;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" filled="f" stroked="f">
                  <v:textbox inset="0,0,0,0">
                    <w:txbxContent>
                      <w:p w14:paraId="01D02352" w14:textId="77777777" w:rsidR="00F31154" w:rsidRDefault="00313B58">
                        <w:pPr>
                          <w:spacing w:after="160"/>
                          <w:ind w:left="0" w:firstLine="0"/>
                        </w:pPr>
                        <w:r>
                          <w:rPr>
                            <w:b w:val="0"/>
                          </w:rPr>
                          <w:t xml:space="preserve"> </w:t>
                        </w:r>
                      </w:p>
                    </w:txbxContent>
                  </v:textbox>
                </v:rect>
                <v:rect id="Rectangle 146" o:spid="_x0000_s1031" style="position:absolute;left:1365;top:8563;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" filled="f" stroked="f">
                  <v:textbox inset="0,0,0,0">
                    <w:txbxContent>
                      <w:p w14:paraId="5D4E971E" w14:textId="77777777" w:rsidR="00F31154" w:rsidRDefault="00313B58">
                        <w:pPr>
                          <w:spacing w:after="160"/>
                          <w:ind w:left="0" w:firstLine="0"/>
                        </w:pPr>
                        <w:r>
                          <w:rPr>
                            <w:b w:val="0"/>
                          </w:rPr>
                          <w:t xml:space="preserve"> </w:t>
                        </w:r>
                      </w:p>
                    </w:txbxContent>
                  </v:textbox>
                </v:rect>
                <v:rect id="Rectangle 147" o:spid="_x0000_s1032" style="position:absolute;left:1365;top:11433;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" filled="f" stroked="f">
                  <v:textbox inset="0,0,0,0">
                    <w:txbxContent>
                      <w:p w14:paraId="74345126" w14:textId="77777777" w:rsidR="00F31154" w:rsidRDefault="00313B58">
                        <w:pPr>
                          <w:spacing w:after="160"/>
                          <w:ind w:left="0" w:firstLine="0"/>
                        </w:pPr>
                        <w:r>
                          <w:rPr>
                            <w:b w:val="0"/>
                          </w:rPr>
                          <w:t xml:space="preserve"> </w:t>
                        </w:r>
                      </w:p>
                    </w:txbxContent>
                  </v:textbox>
                </v:rect>
                <v:rect id="Rectangle 148" o:spid="_x0000_s1033" style="position:absolute;left:1365;top:14278;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" filled="f" stroked="f">
                  <v:textbox inset="0,0,0,0">
                    <w:txbxContent>
                      <w:p w14:paraId="021ECD2C" w14:textId="77777777" w:rsidR="00F31154" w:rsidRDefault="00313B58">
                        <w:pPr>
                          <w:spacing w:after="160"/>
                          <w:ind w:left="0" w:firstLine="0"/>
                        </w:pPr>
                        <w:r>
                          <w:rPr>
                            <w:b w:val="0"/>
                          </w:rPr>
                          <w:t xml:space="preserve"> </w:t>
                        </w:r>
                      </w:p>
                    </w:txbxContent>
                  </v:textbox>
                </v:rect>
                <v:rect id="Rectangle 149" o:spid="_x0000_s1034" style="position:absolute;left:1365;top:17148;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" filled="f" stroked="f">
                  <v:textbox inset="0,0,0,0">
                    <w:txbxContent>
                      <w:p w14:paraId="276EE431" w14:textId="77777777" w:rsidR="00F31154" w:rsidRDefault="00313B58">
                        <w:pPr>
                          <w:spacing w:after="160"/>
                          <w:ind w:left="0" w:firstLine="0"/>
                        </w:pPr>
                        <w:r>
                          <w:rPr>
                            <w:b w:val="0"/>
                          </w:rPr>
                          <w:t xml:space="preserve"> </w:t>
                        </w:r>
                      </w:p>
                    </w:txbxContent>
                  </v:textbox>
                </v:rect>
                <v:rect id="Rectangle 150" o:spid="_x0000_s1035" style="position:absolute;left:1365;top:19996;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" filled="f" stroked="f">
                  <v:textbox inset="0,0,0,0">
                    <w:txbxContent>
                      <w:p w14:paraId="5EC4D1AA" w14:textId="77777777" w:rsidR="00F31154" w:rsidRDefault="00313B58">
                        <w:pPr>
                          <w:spacing w:after="160"/>
                          <w:ind w:left="0" w:firstLine="0"/>
                        </w:pPr>
                        <w:r>
                          <w:rPr>
                            <w:b w:val="0"/>
                          </w:rPr>
                          <w:t xml:space="preserve"> </w:t>
                        </w:r>
                      </w:p>
                    </w:txbxContent>
                  </v:textbox>
                </v:rect>
                <v:rect id="Rectangle 151" o:spid="_x0000_s1036" style="position:absolute;left:1365;top:22867;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" filled="f" stroked="f">
                  <v:textbox inset="0,0,0,0">
                    <w:txbxContent>
                      <w:p w14:paraId="52980CD1" w14:textId="77777777" w:rsidR="00F31154" w:rsidRDefault="00313B58">
                        <w:pPr>
                          <w:spacing w:after="160"/>
                          <w:ind w:left="0" w:firstLine="0"/>
                        </w:pPr>
                        <w:r>
                          <w:rPr>
                            <w:b w:val="0"/>
                          </w:rPr>
                          <w:t xml:space="preserve"> </w:t>
                        </w:r>
                      </w:p>
                    </w:txbxContent>
                  </v:textbox>
                </v:rect>
                <v:rect id="Rectangle 152" o:spid="_x0000_s1037" style="position:absolute;left:1365;top:25711;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" filled="f" stroked="f">
                  <v:textbox inset="0,0,0,0">
                    <w:txbxContent>
                      <w:p w14:paraId="175F35AC" w14:textId="77777777" w:rsidR="00F31154" w:rsidRDefault="00313B58">
                        <w:pPr>
                          <w:spacing w:after="160"/>
                          <w:ind w:left="0" w:firstLine="0"/>
                        </w:pPr>
                        <w:r>
                          <w:rPr>
                            <w:b w:val="0"/>
                          </w:rPr>
                          <w:t xml:space="preserve"> </w:t>
                        </w:r>
                      </w:p>
                    </w:txbxContent>
                  </v:textbox>
                </v:rect>
                <v:rect id="Rectangle 153" o:spid="_x0000_s1038" style="position:absolute;left:1365;top:2855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" filled="f" stroked="f">
                  <v:textbox inset="0,0,0,0">
                    <w:txbxContent>
                      <w:p w14:paraId="5C0C0C29" w14:textId="77777777" w:rsidR="00F31154" w:rsidRDefault="00313B58">
                        <w:pPr>
                          <w:spacing w:after="160"/>
                          <w:ind w:left="0" w:firstLine="0"/>
                        </w:pPr>
                        <w:r>
                          <w:rPr>
                            <w:b w:val="0"/>
                          </w:rPr>
                          <w:t xml:space="preserve"> </w:t>
                        </w:r>
                      </w:p>
                    </w:txbxContent>
                  </v:textbox>
                </v:rect>
                <v:rect id="Rectangle 154" o:spid="_x0000_s1039" style="position:absolute;left:1365;top:31426;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" filled="f" stroked="f">
                  <v:textbox inset="0,0,0,0">
                    <w:txbxContent>
                      <w:p w14:paraId="626220F7" w14:textId="77777777" w:rsidR="00F31154" w:rsidRDefault="00313B58">
                        <w:pPr>
                          <w:spacing w:after="160"/>
                          <w:ind w:left="0" w:firstLine="0"/>
                        </w:pPr>
                        <w:r>
                          <w:rPr>
                            <w:b w:val="0"/>
                          </w:rPr>
                          <w:t xml:space="preserve"> </w:t>
                        </w:r>
                      </w:p>
                    </w:txbxContent>
                  </v:textbox>
                </v:rect>
                <v:rect id="Rectangle 155" o:spid="_x0000_s1040" style="position:absolute;left:1365;top:3427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" filled="f" stroked="f">
                  <v:textbox inset="0,0,0,0">
                    <w:txbxContent>
                      <w:p w14:paraId="76C138CA" w14:textId="77777777" w:rsidR="00F31154" w:rsidRDefault="00313B58">
                        <w:pPr>
                          <w:spacing w:after="160"/>
                          <w:ind w:left="0" w:firstLine="0"/>
                        </w:pPr>
                        <w:r>
                          <w:rPr>
                            <w:b w:val="0"/>
                          </w:rPr>
                          <w:t xml:space="preserve"> </w:t>
                        </w:r>
                      </w:p>
                    </w:txbxContent>
                  </v:textbox>
                </v:rect>
                <v:rect id="Rectangle 156" o:spid="_x0000_s1041" style="position:absolute;left:1365;top:3714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" filled="f" stroked="f">
                  <v:textbox inset="0,0,0,0">
                    <w:txbxContent>
                      <w:p w14:paraId="120F5647" w14:textId="77777777" w:rsidR="00F31154" w:rsidRDefault="00313B58">
                        <w:pPr>
                          <w:spacing w:after="160"/>
                          <w:ind w:left="0" w:firstLine="0"/>
                        </w:pPr>
                        <w:r>
                          <w:rPr>
                            <w:b w:val="0"/>
                          </w:rPr>
                          <w:t xml:space="preserve"> </w:t>
                        </w:r>
                      </w:p>
                    </w:txbxContent>
                  </v:textbox>
                </v:rect>
                <v:rect id="Rectangle 157" o:spid="_x0000_s1042" style="position:absolute;left:1365;top:39989;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" filled="f" stroked="f">
                  <v:textbox inset="0,0,0,0">
                    <w:txbxContent>
                      <w:p w14:paraId="143247AC" w14:textId="77777777" w:rsidR="00F31154" w:rsidRDefault="00313B58">
                        <w:pPr>
                          <w:spacing w:after="160"/>
                          <w:ind w:left="0" w:firstLine="0"/>
                        </w:pPr>
                        <w:r>
                          <w:rPr>
                            <w:b w:val="0"/>
                          </w:rPr>
                          <w:t xml:space="preserve"> </w:t>
                        </w:r>
                      </w:p>
                    </w:txbxContent>
                  </v:textbox>
                </v:rect>
                <v:rect id="Rectangle 158" o:spid="_x0000_s1043" style="position:absolute;left:1365;top:42859;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" filled="f" stroked="f">
                  <v:textbox inset="0,0,0,0">
                    <w:txbxContent>
                      <w:p w14:paraId="2298D0EF" w14:textId="77777777" w:rsidR="00F31154" w:rsidRDefault="00313B58">
                        <w:pPr>
                          <w:spacing w:after="160"/>
                          <w:ind w:left="0" w:firstLine="0"/>
                        </w:pPr>
                        <w:r>
                          <w:rPr>
                            <w:b w:val="0"/>
                          </w:rPr>
                          <w:t xml:space="preserve"> </w:t>
                        </w:r>
                      </w:p>
                    </w:txbxContent>
                  </v:textbox>
                </v:rect>
                <v:rect id="Rectangle 159" o:spid="_x0000_s1044" style="position:absolute;left:1365;top:45704;width:420;height:1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" filled="f" stroked="f">
                  <v:textbox inset="0,0,0,0">
                    <w:txbxContent>
                      <w:p w14:paraId="6050A0CA" w14:textId="77777777" w:rsidR="00F31154" w:rsidRDefault="00313B58">
                        <w:pPr>
                          <w:spacing w:after="160"/>
                          <w:ind w:left="0" w:firstLine="0"/>
                        </w:pPr>
                        <w:r>
                          <w:rPr>
                            <w:b w:val="0"/>
                          </w:rPr>
                          <w:t xml:space="preserve"> </w:t>
                        </w:r>
                      </w:p>
                    </w:txbxContent>
                  </v:textbox>
                </v:rect>
                <v:rect id="Rectangle 160" o:spid="_x0000_s1045" style="position:absolute;left:1365;top:4857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" filled="f" stroked="f">
                  <v:textbox inset="0,0,0,0">
                    <w:txbxContent>
                      <w:p w14:paraId="6A450BA5" w14:textId="77777777" w:rsidR="00F31154" w:rsidRDefault="00313B58">
                        <w:pPr>
                          <w:spacing w:after="160"/>
                          <w:ind w:left="0" w:firstLine="0"/>
                        </w:pPr>
                        <w:r>
                          <w:rPr>
                            <w:b w:val="0"/>
                          </w:rPr>
                          <w:t xml:space="preserve"> </w:t>
                        </w:r>
                      </w:p>
                    </w:txbxContent>
                  </v:textbox>
                </v:rect>
                <v:rect id="Rectangle 161" o:spid="_x0000_s1046" style="position:absolute;left:1365;top:51422;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" filled="f" stroked="f">
                  <v:textbox inset="0,0,0,0">
                    <w:txbxContent>
                      <w:p w14:paraId="2FD450D2" w14:textId="77777777" w:rsidR="00F31154" w:rsidRDefault="00313B58">
                        <w:pPr>
                          <w:spacing w:after="160"/>
                          <w:ind w:left="0" w:firstLine="0"/>
                        </w:pPr>
                        <w:r>
                          <w:rPr>
                            <w:b w:val="0"/>
                          </w:rPr>
                          <w:t xml:space="preserve"> </w:t>
                        </w:r>
                      </w:p>
                    </w:txbxContent>
                  </v:textbox>
                </v:rect>
                <v:rect id="Rectangle 162" o:spid="_x0000_s1047" style="position:absolute;left:1365;top:54292;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" filled="f" stroked="f">
                  <v:textbox inset="0,0,0,0">
                    <w:txbxContent>
                      <w:p w14:paraId="0A9BE35B" w14:textId="77777777" w:rsidR="00F31154" w:rsidRDefault="00313B58">
                        <w:pPr>
                          <w:spacing w:after="160"/>
                          <w:ind w:left="0" w:firstLine="0"/>
                        </w:pPr>
                        <w:r>
                          <w:rPr>
                            <w:b w:val="0"/>
                          </w:rPr>
                          <w:t xml:space="preserve"> </w:t>
                        </w:r>
                      </w:p>
                    </w:txbxContent>
                  </v:textbox>
                </v:rect>
                <v:rect id="Rectangle 163" o:spid="_x0000_s1048" style="position:absolute;left:1365;top:57137;width:420;height:18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" filled="f" stroked="f">
                  <v:textbox inset="0,0,0,0">
                    <w:txbxContent>
                      <w:p w14:paraId="22D4E511" w14:textId="77777777" w:rsidR="00F31154" w:rsidRDefault="00313B58">
                        <w:pPr>
                          <w:spacing w:after="160"/>
                          <w:ind w:left="0" w:firstLine="0"/>
                        </w:pPr>
                        <w:r>
                          <w:rPr>
                            <w:b w:val="0"/>
                          </w:rPr>
                          <w:t xml:space="preserve"> </w:t>
                        </w:r>
                      </w:p>
                    </w:txbxContent>
                  </v:textbox>
                </v:rect>
                <w10:wrap type="square"/>
              </v:group>
            </w:pict>
          </mc:Fallback>
        </mc:AlternateContent>
      </w:r>
      <w:r>
        <w:rPr>
          <w:sz w:val="28"/>
        </w:rPr>
        <w:t xml:space="preserve">   </w:t>
      </w:r>
    </w:p>
    <w:p w14:paraId="43A3F129" w14:textId="77777777" w:rsidR="00F31154" w:rsidRDefault="00F31154" w:rsidP="005A0969">
      <w:pPr>
        <w:spacing w:after="158"/>
        <w:ind w:left="0" w:firstLine="0"/>
        <w:jc w:val="both"/>
      </w:pPr>
    </w:p>
    <w:p w14:paraId="03677EC6" w14:textId="77777777" w:rsidR="00CF66D6" w:rsidRDefault="00CF66D6" w:rsidP="00123AD2">
      <w:pPr>
        <w:rPr>
          <w:b w:val="0"/>
        </w:rPr>
      </w:pPr>
    </w:p>
    <w:p w14:paraId="34773358" w14:textId="77777777" w:rsidR="00CF66D6" w:rsidRDefault="00CF66D6" w:rsidP="00123AD2">
      <w:pPr>
        <w:rPr>
          <w:b w:val="0"/>
        </w:rPr>
      </w:pPr>
    </w:p>
    <w:p w14:paraId="5BF98066" w14:textId="77777777" w:rsidR="00CF66D6" w:rsidRDefault="00CF66D6" w:rsidP="00123AD2">
      <w:pPr>
        <w:rPr>
          <w:b w:val="0"/>
        </w:rPr>
      </w:pPr>
    </w:p>
    <w:p w14:paraId="0DBFA332" w14:textId="77777777" w:rsidR="00CF66D6" w:rsidRDefault="00CF66D6" w:rsidP="00123AD2">
      <w:pPr>
        <w:rPr>
          <w:b w:val="0"/>
        </w:rPr>
      </w:pPr>
    </w:p>
    <w:p w14:paraId="0BE47C59" w14:textId="77777777" w:rsidR="00CF66D6" w:rsidRDefault="00CF66D6" w:rsidP="00123AD2">
      <w:pPr>
        <w:rPr>
          <w:b w:val="0"/>
        </w:rPr>
      </w:pPr>
    </w:p>
    <w:p w14:paraId="57832B3C" w14:textId="77777777" w:rsidR="00CF66D6" w:rsidRDefault="00CF66D6" w:rsidP="00123AD2">
      <w:pPr>
        <w:rPr>
          <w:b w:val="0"/>
        </w:rPr>
      </w:pPr>
    </w:p>
    <w:p w14:paraId="5E1E92E2" w14:textId="77777777" w:rsidR="00CF66D6" w:rsidRDefault="00CF66D6" w:rsidP="00123AD2">
      <w:pPr>
        <w:rPr>
          <w:b w:val="0"/>
        </w:rPr>
      </w:pPr>
    </w:p>
    <w:p w14:paraId="55F5CC21" w14:textId="77777777" w:rsidR="00CF66D6" w:rsidRDefault="00CF66D6" w:rsidP="00123AD2">
      <w:pPr>
        <w:rPr>
          <w:b w:val="0"/>
        </w:rPr>
      </w:pPr>
    </w:p>
    <w:p w14:paraId="51A4FAA2" w14:textId="77777777" w:rsidR="00CF66D6" w:rsidRDefault="00CF66D6" w:rsidP="00123AD2">
      <w:pPr>
        <w:rPr>
          <w:b w:val="0"/>
        </w:rPr>
      </w:pPr>
    </w:p>
    <w:p w14:paraId="4130013A" w14:textId="77777777" w:rsidR="00CF66D6" w:rsidRDefault="00CF66D6" w:rsidP="00123AD2">
      <w:pPr>
        <w:rPr>
          <w:b w:val="0"/>
        </w:rPr>
      </w:pPr>
    </w:p>
    <w:p w14:paraId="69ABE8E2" w14:textId="77777777" w:rsidR="00CF66D6" w:rsidRDefault="00CF66D6" w:rsidP="00123AD2">
      <w:pPr>
        <w:rPr>
          <w:b w:val="0"/>
        </w:rPr>
      </w:pPr>
    </w:p>
    <w:p w14:paraId="031205A4" w14:textId="77777777" w:rsidR="00CF66D6" w:rsidRDefault="00CF66D6" w:rsidP="00123AD2">
      <w:pPr>
        <w:rPr>
          <w:b w:val="0"/>
        </w:rPr>
      </w:pPr>
    </w:p>
    <w:p w14:paraId="656F0864" w14:textId="77777777" w:rsidR="00CF66D6" w:rsidRDefault="00CF66D6" w:rsidP="00123AD2">
      <w:pPr>
        <w:rPr>
          <w:b w:val="0"/>
        </w:rPr>
      </w:pPr>
    </w:p>
    <w:p w14:paraId="6FA1DDC9" w14:textId="77777777" w:rsidR="00CF66D6" w:rsidRDefault="00CF66D6" w:rsidP="00123AD2">
      <w:pPr>
        <w:rPr>
          <w:b w:val="0"/>
        </w:rPr>
      </w:pPr>
    </w:p>
    <w:p w14:paraId="2FC669B9" w14:textId="77777777" w:rsidR="00CF66D6" w:rsidRDefault="00CF66D6" w:rsidP="00123AD2">
      <w:pPr>
        <w:rPr>
          <w:b w:val="0"/>
        </w:rPr>
      </w:pPr>
    </w:p>
    <w:p w14:paraId="69D2A1DD" w14:textId="77777777" w:rsidR="00CF66D6" w:rsidRDefault="00CF66D6" w:rsidP="00123AD2">
      <w:pPr>
        <w:rPr>
          <w:b w:val="0"/>
        </w:rPr>
      </w:pPr>
    </w:p>
    <w:p w14:paraId="50989C50" w14:textId="77777777" w:rsidR="00CF66D6" w:rsidRDefault="00CF66D6" w:rsidP="00123AD2">
      <w:pPr>
        <w:rPr>
          <w:b w:val="0"/>
        </w:rPr>
      </w:pPr>
    </w:p>
    <w:p w14:paraId="09B17AAA" w14:textId="77777777" w:rsidR="00CF66D6" w:rsidRDefault="00CF66D6" w:rsidP="00123AD2">
      <w:pPr>
        <w:rPr>
          <w:b w:val="0"/>
        </w:rPr>
      </w:pPr>
    </w:p>
    <w:p w14:paraId="78BB77D0" w14:textId="77777777" w:rsidR="00CF66D6" w:rsidRDefault="00890934" w:rsidP="00123AD2">
      <w:pPr>
        <w:rPr>
          <w:b w:val="0"/>
        </w:rPr>
      </w:pPr>
      <w:r>
        <w:rPr>
          <w:b w:val="0"/>
          <w:noProof/>
        </w:rPr>
        <w:drawing>
          <wp:anchor distT="0" distB="0" distL="114300" distR="114300" simplePos="0" relativeHeight="251674624" behindDoc="0" locked="0" layoutInCell="1" allowOverlap="1" wp14:anchorId="4FDC11B7" wp14:editId="48A07BB6">
            <wp:simplePos x="0" y="0"/>
            <wp:positionH relativeFrom="column">
              <wp:posOffset>48895</wp:posOffset>
            </wp:positionH>
            <wp:positionV relativeFrom="paragraph">
              <wp:posOffset>273050</wp:posOffset>
            </wp:positionV>
            <wp:extent cx="5015865" cy="253619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extLst>
                        <a:ext uri="{28A0092B-C50C-407E-A947-70E740481C1C}">
                          <a14:useLocalDpi xmlns:a14="http://schemas.microsoft.com/office/drawing/2010/main" val="0"/>
                        </a:ext>
                      </a:extLst>
                    </a:blip>
                    <a:stretch>
                      <a:fillRect/>
                    </a:stretch>
                  </pic:blipFill>
                  <pic:spPr>
                    <a:xfrm>
                      <a:off x="0" y="0"/>
                      <a:ext cx="5015865" cy="2536190"/>
                    </a:xfrm>
                    <a:prstGeom prst="rect">
                      <a:avLst/>
                    </a:prstGeom>
                  </pic:spPr>
                </pic:pic>
              </a:graphicData>
            </a:graphic>
            <wp14:sizeRelH relativeFrom="margin">
              <wp14:pctWidth>0</wp14:pctWidth>
            </wp14:sizeRelH>
            <wp14:sizeRelV relativeFrom="margin">
              <wp14:pctHeight>0</wp14:pctHeight>
            </wp14:sizeRelV>
          </wp:anchor>
        </w:drawing>
      </w:r>
    </w:p>
    <w:p w14:paraId="4AF05F46" w14:textId="77777777" w:rsidR="00CF66D6" w:rsidRDefault="00CF66D6" w:rsidP="00123AD2">
      <w:pPr>
        <w:rPr>
          <w:b w:val="0"/>
        </w:rPr>
      </w:pPr>
    </w:p>
    <w:p w14:paraId="0283CBE3" w14:textId="77777777" w:rsidR="0006096E" w:rsidRDefault="0006096E" w:rsidP="00123AD2"/>
    <w:p w14:paraId="15317392" w14:textId="77777777" w:rsidR="0006096E" w:rsidRDefault="0006096E" w:rsidP="00123AD2"/>
    <w:p w14:paraId="252B730C" w14:textId="77777777" w:rsidR="0006096E" w:rsidRDefault="00BF72A0" w:rsidP="00123AD2">
      <w:r>
        <w:rPr>
          <w:noProof/>
        </w:rPr>
        <w:drawing>
          <wp:anchor distT="0" distB="0" distL="114300" distR="114300" simplePos="0" relativeHeight="251675648" behindDoc="0" locked="0" layoutInCell="1" allowOverlap="1" wp14:anchorId="4FB6D3FA" wp14:editId="33EEF603">
            <wp:simplePos x="0" y="0"/>
            <wp:positionH relativeFrom="column">
              <wp:posOffset>-289560</wp:posOffset>
            </wp:positionH>
            <wp:positionV relativeFrom="paragraph">
              <wp:posOffset>311150</wp:posOffset>
            </wp:positionV>
            <wp:extent cx="7035165" cy="465582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7035165" cy="4655820"/>
                    </a:xfrm>
                    <a:prstGeom prst="rect">
                      <a:avLst/>
                    </a:prstGeom>
                  </pic:spPr>
                </pic:pic>
              </a:graphicData>
            </a:graphic>
            <wp14:sizeRelH relativeFrom="margin">
              <wp14:pctWidth>0</wp14:pctWidth>
            </wp14:sizeRelH>
            <wp14:sizeRelV relativeFrom="margin">
              <wp14:pctHeight>0</wp14:pctHeight>
            </wp14:sizeRelV>
          </wp:anchor>
        </w:drawing>
      </w:r>
    </w:p>
    <w:p w14:paraId="0EE95706" w14:textId="77777777" w:rsidR="0006096E" w:rsidRDefault="0006096E" w:rsidP="00123AD2"/>
    <w:p w14:paraId="28BC357B" w14:textId="77777777" w:rsidR="0006096E" w:rsidRDefault="0006096E" w:rsidP="00123AD2"/>
    <w:p w14:paraId="575C8148" w14:textId="77777777" w:rsidR="0006096E" w:rsidRDefault="0006096E" w:rsidP="00123AD2"/>
    <w:p w14:paraId="12D87995" w14:textId="77777777" w:rsidR="0006096E" w:rsidRDefault="0006096E" w:rsidP="00123AD2"/>
    <w:p w14:paraId="15BCF51D" w14:textId="77777777" w:rsidR="0006096E" w:rsidRDefault="0006096E" w:rsidP="00123AD2"/>
    <w:p w14:paraId="0D1424EB" w14:textId="77777777" w:rsidR="0006096E" w:rsidRDefault="0006096E" w:rsidP="00123AD2"/>
    <w:p w14:paraId="58D8F481" w14:textId="77777777" w:rsidR="0006096E" w:rsidRDefault="0006096E" w:rsidP="00123AD2"/>
    <w:p w14:paraId="1628EE5B" w14:textId="77777777" w:rsidR="0006096E" w:rsidRDefault="0006096E" w:rsidP="00123AD2"/>
    <w:p w14:paraId="3B4CC558" w14:textId="77777777" w:rsidR="0071494A" w:rsidRDefault="0071494A" w:rsidP="00123AD2">
      <w:r>
        <w:t>TEMA: ADN – CONDENSACIÓN Y EMPAQUETAMIENTO</w:t>
      </w:r>
    </w:p>
    <w:p w14:paraId="0B3B81DC" w14:textId="77777777" w:rsidR="0071494A" w:rsidRDefault="0071494A" w:rsidP="00123AD2">
      <w:r>
        <w:t xml:space="preserve">1) TENIENDO EN CUENTA LA LECTURA DEL MATERIAL BIBLIOGRÁFICO ENTREGADO, REALICE LAS SIGUIENTES </w:t>
      </w:r>
    </w:p>
    <w:p w14:paraId="04F193F1" w14:textId="77777777" w:rsidR="0071494A" w:rsidRDefault="0071494A" w:rsidP="00123AD2">
      <w:r>
        <w:t>ACTIVIDADES:</w:t>
      </w:r>
    </w:p>
    <w:p w14:paraId="42C52ECF" w14:textId="77777777" w:rsidR="0071494A" w:rsidRDefault="0071494A" w:rsidP="00123AD2">
      <w:r>
        <w:t xml:space="preserve">a) Extraiga las principales características del cromosoma vírico y bacteriano. Organícenlas paralelamente </w:t>
      </w:r>
    </w:p>
    <w:p w14:paraId="21A1A620" w14:textId="77777777" w:rsidR="0071494A" w:rsidRDefault="0071494A" w:rsidP="00123AD2">
      <w:r>
        <w:t>para visualizar sus diferencias y describa y compare las mismas, a través de un cuadro comparativo.</w:t>
      </w:r>
    </w:p>
    <w:p w14:paraId="516ED4D1" w14:textId="77777777" w:rsidR="0071494A" w:rsidRDefault="0071494A" w:rsidP="00123AD2">
      <w:r>
        <w:t>b) ¿A qué se debe la complejidad del ADN eucariótico en relación al de los virus y bacterias?</w:t>
      </w:r>
    </w:p>
    <w:p w14:paraId="23E742CC" w14:textId="77777777" w:rsidR="0071494A" w:rsidRDefault="0071494A" w:rsidP="00123AD2">
      <w:r>
        <w:t>c) ¿Cómo está compuesta la cromatina? ¿Qué beneficios conlleva que la misma a asocie a proteínas específicas?</w:t>
      </w:r>
    </w:p>
    <w:p w14:paraId="79FA6306" w14:textId="77777777" w:rsidR="0071494A" w:rsidRDefault="0071494A" w:rsidP="00123AD2">
      <w:pPr>
        <w:rPr>
          <w:rFonts w:ascii="Segoe UI" w:eastAsia="Times New Roman" w:hAnsi="Segoe UI" w:cs="Segoe UI"/>
          <w:color w:val="202122"/>
          <w:shd w:val="clear" w:color="auto" w:fill="FFFFFF"/>
        </w:rPr>
      </w:pPr>
      <w:r>
        <w:rPr>
          <w:rFonts w:ascii="Segoe UI" w:eastAsia="Times New Roman" w:hAnsi="Segoe UI" w:cs="Segoe UI"/>
          <w:color w:val="202122"/>
          <w:shd w:val="clear" w:color="auto" w:fill="FFFFFF"/>
        </w:rPr>
        <w:t>La </w:t>
      </w:r>
      <w:r>
        <w:rPr>
          <w:rFonts w:ascii="Segoe UI" w:eastAsia="Times New Roman" w:hAnsi="Segoe UI" w:cs="Segoe UI"/>
          <w:bCs/>
          <w:color w:val="202122"/>
          <w:bdr w:val="none" w:sz="0" w:space="0" w:color="auto" w:frame="1"/>
          <w:shd w:val="clear" w:color="auto" w:fill="FFFFFF"/>
        </w:rPr>
        <w:t>cromatina</w:t>
      </w:r>
      <w:r>
        <w:rPr>
          <w:rFonts w:ascii="Segoe UI" w:eastAsia="Times New Roman" w:hAnsi="Segoe UI" w:cs="Segoe UI"/>
          <w:color w:val="202122"/>
          <w:shd w:val="clear" w:color="auto" w:fill="FFFFFF"/>
        </w:rPr>
        <w:t> es la sustancia base de los </w:t>
      </w:r>
      <w:r>
        <w:rPr>
          <w:rFonts w:eastAsia="Times New Roman"/>
        </w:rPr>
        <w:t xml:space="preserve">cromosomas eucarióticos </w:t>
      </w:r>
      <w:r>
        <w:rPr>
          <w:rFonts w:ascii="Segoe UI" w:eastAsia="Times New Roman" w:hAnsi="Segoe UI" w:cs="Segoe UI"/>
          <w:color w:val="202122"/>
          <w:shd w:val="clear" w:color="auto" w:fill="FFFFFF"/>
        </w:rPr>
        <w:t> , y corresponde a la asociación de ADN, </w:t>
      </w:r>
      <w:r>
        <w:rPr>
          <w:rFonts w:eastAsia="Times New Roman"/>
        </w:rPr>
        <w:t>ARN</w:t>
      </w:r>
      <w:r>
        <w:rPr>
          <w:rFonts w:ascii="Segoe UI" w:eastAsia="Times New Roman" w:hAnsi="Segoe UI" w:cs="Segoe UI"/>
          <w:color w:val="202122"/>
          <w:shd w:val="clear" w:color="auto" w:fill="FFFFFF"/>
        </w:rPr>
        <w:t> y </w:t>
      </w:r>
      <w:r>
        <w:rPr>
          <w:rFonts w:eastAsia="Times New Roman"/>
        </w:rPr>
        <w:t xml:space="preserve">proteínas </w:t>
      </w:r>
      <w:r>
        <w:rPr>
          <w:rFonts w:ascii="Segoe UI" w:eastAsia="Times New Roman" w:hAnsi="Segoe UI" w:cs="Segoe UI"/>
          <w:color w:val="202122"/>
          <w:shd w:val="clear" w:color="auto" w:fill="FFFFFF"/>
        </w:rPr>
        <w:t> que se encuentran en el núcleo interfásico de las células eucariotas y que constituye el genoma de dichas células. Las proteínas por las que esta compuesta la cromatina son de dos tipos: las </w:t>
      </w:r>
      <w:r>
        <w:rPr>
          <w:rFonts w:eastAsia="Times New Roman"/>
        </w:rPr>
        <w:t>histonas</w:t>
      </w:r>
      <w:r>
        <w:rPr>
          <w:rFonts w:ascii="Segoe UI" w:eastAsia="Times New Roman" w:hAnsi="Segoe UI" w:cs="Segoe UI"/>
          <w:color w:val="202122"/>
          <w:shd w:val="clear" w:color="auto" w:fill="FFFFFF"/>
        </w:rPr>
        <w:t> y las proteínas no histonicas.</w:t>
      </w:r>
    </w:p>
    <w:p w14:paraId="15B5D1FF" w14:textId="77777777" w:rsidR="0071494A" w:rsidRDefault="0071494A" w:rsidP="00123AD2">
      <w:pPr>
        <w:rPr>
          <w:rFonts w:ascii="Roboto" w:eastAsia="Times New Roman" w:hAnsi="Roboto"/>
          <w:color w:val="BDC1C6"/>
          <w:sz w:val="21"/>
          <w:szCs w:val="21"/>
          <w:shd w:val="clear" w:color="auto" w:fill="202124"/>
        </w:rPr>
      </w:pPr>
      <w:r>
        <w:rPr>
          <w:rFonts w:ascii="Segoe UI" w:eastAsia="Times New Roman" w:hAnsi="Segoe UI" w:cs="Segoe UI"/>
          <w:color w:val="202122"/>
          <w:shd w:val="clear" w:color="auto" w:fill="FFFFFF"/>
        </w:rPr>
        <w:t xml:space="preserve">•Los beneficios que conlleva las proteínas histonicas es que se unen al ADN, y ayudan a dar su forma a los cromosomas y también ayudan a controlar la actividad de los genes. Además condensan la enorme cantidad de ADN de un genoma en una forma muy compacta para que quepa en el núcleo celular. </w:t>
      </w:r>
    </w:p>
    <w:p w14:paraId="7B45DE01" w14:textId="77777777" w:rsidR="0071494A" w:rsidRDefault="0071494A" w:rsidP="00123AD2">
      <w:r>
        <w:t>d) ¿Cómo se denominan las proteínas asociadas al ADN eucariótico? Nombre y describa las mismas.</w:t>
      </w:r>
    </w:p>
    <w:p w14:paraId="4262B94F" w14:textId="77777777" w:rsidR="0071494A" w:rsidRDefault="0071494A" w:rsidP="00123AD2">
      <w:r>
        <w:t>Las proteínas asociadas al ADN eucariótico se denominan nucleoproteínas(histonas y no-histonicas)</w:t>
      </w:r>
    </w:p>
    <w:p w14:paraId="606BE9BC" w14:textId="77777777" w:rsidR="0071494A" w:rsidRPr="00DA758C" w:rsidRDefault="0071494A" w:rsidP="00123AD2">
      <w:r>
        <w:t>•Las histonas son proteínas básicas, de baja masa molecular, y están muy conservadas entre los eucariontes. Forman la cromatina junto con el ADN sobre la base de unas unidades conocidas o llamadas nucleosomas.</w:t>
      </w:r>
    </w:p>
    <w:p w14:paraId="26F2A990" w14:textId="77777777" w:rsidR="0071494A" w:rsidRDefault="0071494A" w:rsidP="00123AD2">
      <w:r>
        <w:t>Luego dibújelas. ¿Qué ventajas conlleva el hecho de que se agrupen formando octámeros en el proceso de condensación del ADN?</w:t>
      </w:r>
    </w:p>
    <w:p w14:paraId="465FD21A" w14:textId="77777777" w:rsidR="0071494A" w:rsidRDefault="0071494A" w:rsidP="00123AD2">
      <w:r>
        <w:t>Las ventajas que existen de que las histonas se agrupen en octámeros en el proceso de condensación del ADN es que permiten el empaquetamiento eficiente del material hereditario en el núcleo celular, es decir, permiten el empaquetamiento del ADN.</w:t>
      </w:r>
    </w:p>
    <w:p w14:paraId="650C12A6" w14:textId="77777777" w:rsidR="00F31154" w:rsidRDefault="00CF66D6">
      <w:pPr>
        <w:spacing w:after="162"/>
        <w:ind w:left="0" w:firstLine="0"/>
      </w:pPr>
      <w:r>
        <w:rPr>
          <w:noProof/>
        </w:rPr>
        <w:drawing>
          <wp:anchor distT="0" distB="0" distL="114300" distR="114300" simplePos="0" relativeHeight="251659264" behindDoc="0" locked="0" layoutInCell="1" allowOverlap="1" wp14:anchorId="7160A2E9" wp14:editId="2356ABF9">
            <wp:simplePos x="0" y="0"/>
            <wp:positionH relativeFrom="column">
              <wp:posOffset>0</wp:posOffset>
            </wp:positionH>
            <wp:positionV relativeFrom="paragraph">
              <wp:posOffset>283210</wp:posOffset>
            </wp:positionV>
            <wp:extent cx="6596380" cy="4947285"/>
            <wp:effectExtent l="0" t="0" r="0" b="571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6380" cy="4947285"/>
                    </a:xfrm>
                    <a:prstGeom prst="rect">
                      <a:avLst/>
                    </a:prstGeom>
                  </pic:spPr>
                </pic:pic>
              </a:graphicData>
            </a:graphic>
          </wp:anchor>
        </w:drawing>
      </w:r>
    </w:p>
    <w:p w14:paraId="1B345707" w14:textId="77777777" w:rsidR="00871374" w:rsidRDefault="00313B58" w:rsidP="00123AD2">
      <w:r>
        <w:rPr>
          <w:b w:val="0"/>
        </w:rPr>
        <w:t xml:space="preserve"> </w:t>
      </w:r>
      <w:r w:rsidR="00871374">
        <w:t>e) Identifique y describa cada uno de los niveles de empaquetamiento del ADN.</w:t>
      </w:r>
    </w:p>
    <w:p w14:paraId="41FB7086" w14:textId="77777777" w:rsidR="00871374" w:rsidRPr="008A2F14" w:rsidRDefault="00871374" w:rsidP="00123AD2">
      <w:pPr>
        <w:rPr>
          <w:sz w:val="28"/>
          <w:szCs w:val="28"/>
        </w:rPr>
      </w:pPr>
      <w:r w:rsidRPr="008A2F14">
        <w:rPr>
          <w:sz w:val="28"/>
          <w:szCs w:val="28"/>
        </w:rPr>
        <w:t>Niveles de Empaquetamiento</w:t>
      </w:r>
    </w:p>
    <w:p w14:paraId="66189B5F" w14:textId="77777777" w:rsidR="00871374" w:rsidRDefault="00871374" w:rsidP="00123AD2">
      <w:r>
        <w:t>Primer Nivel-Cromatina: Es el nivel que presenta el menor grado de condensación del ADN. La molécula, dispersa, está asociada a proteínas llamadas histonas(H1, H2a, H2b, H3 y H4)</w:t>
      </w:r>
    </w:p>
    <w:p w14:paraId="590D6B6B" w14:textId="77777777" w:rsidR="00871374" w:rsidRDefault="00871374" w:rsidP="00123AD2">
      <w:r>
        <w:t>Segundo Nivel-Nucleosoma: Las histonas H2a, H2b, H3 y H4 se unen formando tetrámeros, estos últimos se asocian a otros testamentos formando un octámero de histonas. A esta última estructura se le asocia la molécula de ADN (dando una vuelta ½, es decir, una vuelta y media a cada octámero). El aspecto de nucleosoma se vuelve similar a un collar de perlas. Entre cada nucleosoma se encuentra la proteína H1.</w:t>
      </w:r>
    </w:p>
    <w:p w14:paraId="72DED4E4" w14:textId="77777777" w:rsidR="00871374" w:rsidRDefault="00871374" w:rsidP="00123AD2">
      <w:r>
        <w:t>Tercer Nivel-Solenoide: Los nucleosomas se compactan para formar un polinucleo-soma de seis unidades mediante interacciones entre las H1 de cada nucleosoma, lo que genera una estructura más compacta. Esta estructura recibe el nombre de solenoide y forma una hebra de 30 nm, conocida como cromatina, en este nivel el ADN está compactado unas 100 veces. La cro-matina puede encontrarse activa de forma transcripcional, por lo que se descompacta y entonces recibe el nombre de eucromatina. La cromatina inactiva se encuentra en su forma compacta y se la conoce como heterocromatina.</w:t>
      </w:r>
    </w:p>
    <w:p w14:paraId="699A13AE" w14:textId="77777777" w:rsidR="00871374" w:rsidRDefault="00871374" w:rsidP="00123AD2">
      <w:r>
        <w:t>Cuarto Nivel-Cromosoma Condensado: Las asas cromatínicas se compactan y forman un cromosoma condensado de 700 nm de espesor visible durante la interfase.</w:t>
      </w:r>
    </w:p>
    <w:p w14:paraId="56F1E6EE" w14:textId="77777777" w:rsidR="00871374" w:rsidRDefault="00871374" w:rsidP="00123AD2">
      <w:r>
        <w:t>Quinto Nivel-Cromosomas en metafase o mitoticos: Las cromátides hermanas visibles en la mitosis representan la última etapa de la organización del ADN y llegan a medir 1 400 nm de grosor.</w:t>
      </w:r>
    </w:p>
    <w:p w14:paraId="193527CF" w14:textId="77777777" w:rsidR="00871374" w:rsidRDefault="00871374" w:rsidP="00123AD2">
      <w:r>
        <w:t>f) Una vez formado los cromosomas, dibuje y describa cada una de las partes que lo forman.</w:t>
      </w:r>
    </w:p>
    <w:p w14:paraId="2744E088" w14:textId="77777777" w:rsidR="00F31154" w:rsidRDefault="00EE3E27" w:rsidP="00871374">
      <w:pPr>
        <w:spacing w:after="158"/>
        <w:ind w:left="0" w:firstLine="0"/>
      </w:pPr>
      <w:r>
        <w:rPr>
          <w:b w:val="0"/>
          <w:noProof/>
        </w:rPr>
        <w:drawing>
          <wp:anchor distT="0" distB="0" distL="114300" distR="114300" simplePos="0" relativeHeight="251660288" behindDoc="0" locked="0" layoutInCell="1" allowOverlap="1" wp14:anchorId="4F103584" wp14:editId="3BE1DC6C">
            <wp:simplePos x="0" y="0"/>
            <wp:positionH relativeFrom="column">
              <wp:posOffset>0</wp:posOffset>
            </wp:positionH>
            <wp:positionV relativeFrom="paragraph">
              <wp:posOffset>283845</wp:posOffset>
            </wp:positionV>
            <wp:extent cx="6596380" cy="4947285"/>
            <wp:effectExtent l="0" t="0" r="0" b="571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6380" cy="4947285"/>
                    </a:xfrm>
                    <a:prstGeom prst="rect">
                      <a:avLst/>
                    </a:prstGeom>
                  </pic:spPr>
                </pic:pic>
              </a:graphicData>
            </a:graphic>
          </wp:anchor>
        </w:drawing>
      </w:r>
      <w:r w:rsidR="00313B58">
        <w:rPr>
          <w:b w:val="0"/>
        </w:rPr>
        <w:t xml:space="preserve"> </w:t>
      </w:r>
    </w:p>
    <w:p w14:paraId="18667AF4" w14:textId="77777777" w:rsidR="00EF259A" w:rsidRDefault="00313B58" w:rsidP="00123AD2">
      <w:r>
        <w:rPr>
          <w:b w:val="0"/>
        </w:rPr>
        <w:t xml:space="preserve"> </w:t>
      </w:r>
      <w:r w:rsidR="00EF259A">
        <w:t>Las partes del cromosoma son: Telomeros, cromátidas, centrómero, brazo corto y brazo largo</w:t>
      </w:r>
    </w:p>
    <w:p w14:paraId="2E87A94D" w14:textId="77777777" w:rsidR="00EF259A" w:rsidRDefault="00EF259A" w:rsidP="00123AD2">
      <w:pPr>
        <w:rPr>
          <w:rFonts w:ascii="Arial Rounded MT Bold" w:eastAsia="Times New Roman" w:hAnsi="Arial Rounded MT Bold"/>
          <w:color w:val="404040"/>
          <w:spacing w:val="3"/>
          <w:shd w:val="clear" w:color="auto" w:fill="FFFFFF"/>
        </w:rPr>
      </w:pPr>
      <w:r>
        <w:t xml:space="preserve">Centrómero: </w:t>
      </w:r>
      <w:r>
        <w:rPr>
          <w:rFonts w:ascii="Arial Rounded MT Bold" w:eastAsia="Times New Roman" w:hAnsi="Arial Rounded MT Bold"/>
          <w:color w:val="404040"/>
          <w:spacing w:val="3"/>
          <w:shd w:val="clear" w:color="auto" w:fill="FFFFFF"/>
        </w:rPr>
        <w:t>El cromosoma tiene forma de vara con dos brazos conectados en una zona más angosta estrangulada llamada </w:t>
      </w:r>
      <w:r>
        <w:rPr>
          <w:rStyle w:val="Textoennegrita"/>
          <w:rFonts w:ascii="Arial Rounded MT Bold" w:eastAsia="Times New Roman" w:hAnsi="Arial Rounded MT Bold"/>
          <w:color w:val="404040"/>
          <w:spacing w:val="3"/>
          <w:shd w:val="clear" w:color="auto" w:fill="FFFFFF"/>
        </w:rPr>
        <w:t>centrómero</w:t>
      </w:r>
      <w:r>
        <w:rPr>
          <w:rFonts w:ascii="Arial Rounded MT Bold" w:eastAsia="Times New Roman" w:hAnsi="Arial Rounded MT Bold"/>
          <w:color w:val="404040"/>
          <w:spacing w:val="3"/>
          <w:shd w:val="clear" w:color="auto" w:fill="FFFFFF"/>
        </w:rPr>
        <w:t>. Esta puede estar en el medio del cromosoma o hacia alguno de los extremos. El centrómero sirve para conectar los cromosomas cuando la célula se está dividiendo.</w:t>
      </w:r>
    </w:p>
    <w:p w14:paraId="2576AD77" w14:textId="77777777" w:rsidR="00EF259A" w:rsidRDefault="00EF259A" w:rsidP="00123AD2">
      <w:pPr>
        <w:rPr>
          <w:rFonts w:ascii="Arial Rounded MT Bold" w:eastAsia="Times New Roman" w:hAnsi="Arial Rounded MT Bold"/>
          <w:color w:val="404040"/>
          <w:spacing w:val="3"/>
          <w:shd w:val="clear" w:color="auto" w:fill="FFFFFF"/>
        </w:rPr>
      </w:pPr>
      <w:r>
        <w:rPr>
          <w:rFonts w:ascii="Arial Rounded MT Bold" w:eastAsia="Times New Roman" w:hAnsi="Arial Rounded MT Bold"/>
          <w:color w:val="404040"/>
          <w:spacing w:val="3"/>
          <w:shd w:val="clear" w:color="auto" w:fill="FFFFFF"/>
        </w:rPr>
        <w:t>Telomeros: Los extremos de los cromosomas son unas partes especiales llamadas</w:t>
      </w:r>
      <w:r>
        <w:rPr>
          <w:rStyle w:val="Textoennegrita"/>
          <w:rFonts w:ascii="Arial Rounded MT Bold" w:eastAsia="Times New Roman" w:hAnsi="Arial Rounded MT Bold"/>
          <w:color w:val="404040"/>
          <w:spacing w:val="3"/>
          <w:shd w:val="clear" w:color="auto" w:fill="FFFFFF"/>
        </w:rPr>
        <w:t> telómeros</w:t>
      </w:r>
      <w:r>
        <w:rPr>
          <w:rFonts w:ascii="Arial Rounded MT Bold" w:eastAsia="Times New Roman" w:hAnsi="Arial Rounded MT Bold"/>
          <w:color w:val="404040"/>
          <w:spacing w:val="3"/>
          <w:shd w:val="clear" w:color="auto" w:fill="FFFFFF"/>
        </w:rPr>
        <w:t>. Serían como una especie de “tapones” de protección.</w:t>
      </w:r>
    </w:p>
    <w:p w14:paraId="54E97470" w14:textId="77777777" w:rsidR="00EF259A" w:rsidRDefault="00EF259A" w:rsidP="00123AD2">
      <w:pPr>
        <w:rPr>
          <w:rFonts w:ascii="Arial Rounded MT Bold" w:eastAsia="Times New Roman" w:hAnsi="Arial Rounded MT Bold"/>
          <w:color w:val="404040"/>
          <w:spacing w:val="3"/>
          <w:shd w:val="clear" w:color="auto" w:fill="FFFFFF"/>
        </w:rPr>
      </w:pPr>
      <w:r>
        <w:rPr>
          <w:rFonts w:ascii="Arial Rounded MT Bold" w:eastAsia="Times New Roman" w:hAnsi="Arial Rounded MT Bold"/>
          <w:color w:val="404040"/>
          <w:spacing w:val="3"/>
          <w:shd w:val="clear" w:color="auto" w:fill="FFFFFF"/>
        </w:rPr>
        <w:t>Cromátidas: Cuando dos cromosomas se juntan, cada uno de ellos se llama </w:t>
      </w:r>
      <w:r>
        <w:rPr>
          <w:rStyle w:val="Textoennegrita"/>
          <w:rFonts w:ascii="Arial Rounded MT Bold" w:eastAsia="Times New Roman" w:hAnsi="Arial Rounded MT Bold"/>
          <w:color w:val="404040"/>
          <w:spacing w:val="3"/>
          <w:shd w:val="clear" w:color="auto" w:fill="FFFFFF"/>
        </w:rPr>
        <w:t>cromátida</w:t>
      </w:r>
      <w:r>
        <w:rPr>
          <w:rFonts w:ascii="Arial Rounded MT Bold" w:eastAsia="Times New Roman" w:hAnsi="Arial Rounded MT Bold"/>
          <w:color w:val="404040"/>
          <w:spacing w:val="3"/>
          <w:shd w:val="clear" w:color="auto" w:fill="FFFFFF"/>
        </w:rPr>
        <w:t>. Las cromátidas se conectan a través del centrómero.</w:t>
      </w:r>
    </w:p>
    <w:p w14:paraId="1B24CE19" w14:textId="77777777" w:rsidR="00EF259A" w:rsidRDefault="00EF259A" w:rsidP="00123AD2">
      <w:pPr>
        <w:rPr>
          <w:rFonts w:ascii="Arial Rounded MT Bold" w:eastAsia="Times New Roman" w:hAnsi="Arial Rounded MT Bold"/>
          <w:color w:val="404040"/>
          <w:spacing w:val="3"/>
          <w:shd w:val="clear" w:color="auto" w:fill="FFFFFF"/>
        </w:rPr>
      </w:pPr>
      <w:r>
        <w:rPr>
          <w:rFonts w:ascii="Arial Rounded MT Bold" w:eastAsia="Times New Roman" w:hAnsi="Arial Rounded MT Bold"/>
          <w:color w:val="404040"/>
          <w:spacing w:val="3"/>
          <w:shd w:val="clear" w:color="auto" w:fill="FFFFFF"/>
        </w:rPr>
        <w:t>Brazo corto y Brazo Largo: Cuando el centrómero se encuentra en un extremo, se puede distinguir un brazo más corto que el otro. El </w:t>
      </w:r>
      <w:r>
        <w:rPr>
          <w:rStyle w:val="Textoennegrita"/>
          <w:rFonts w:ascii="Arial Rounded MT Bold" w:eastAsia="Times New Roman" w:hAnsi="Arial Rounded MT Bold"/>
          <w:color w:val="404040"/>
          <w:spacing w:val="3"/>
          <w:shd w:val="clear" w:color="auto" w:fill="FFFFFF"/>
        </w:rPr>
        <w:t>brazo corto</w:t>
      </w:r>
      <w:r>
        <w:rPr>
          <w:rFonts w:ascii="Arial Rounded MT Bold" w:eastAsia="Times New Roman" w:hAnsi="Arial Rounded MT Bold"/>
          <w:color w:val="404040"/>
          <w:spacing w:val="3"/>
          <w:shd w:val="clear" w:color="auto" w:fill="FFFFFF"/>
        </w:rPr>
        <w:t> también se conoce como “</w:t>
      </w:r>
      <w:r>
        <w:rPr>
          <w:rStyle w:val="Textoennegrita"/>
          <w:rFonts w:ascii="Arial Rounded MT Bold" w:eastAsia="Times New Roman" w:hAnsi="Arial Rounded MT Bold"/>
          <w:color w:val="404040"/>
          <w:spacing w:val="3"/>
          <w:shd w:val="clear" w:color="auto" w:fill="FFFFFF"/>
        </w:rPr>
        <w:t>p</w:t>
      </w:r>
      <w:r>
        <w:rPr>
          <w:rFonts w:ascii="Arial Rounded MT Bold" w:eastAsia="Times New Roman" w:hAnsi="Arial Rounded MT Bold"/>
          <w:color w:val="404040"/>
          <w:spacing w:val="3"/>
          <w:shd w:val="clear" w:color="auto" w:fill="FFFFFF"/>
        </w:rPr>
        <w:t>” por la palabra francesa </w:t>
      </w:r>
      <w:r>
        <w:rPr>
          <w:rStyle w:val="nfasis"/>
          <w:rFonts w:ascii="Arial Rounded MT Bold" w:eastAsia="Times New Roman" w:hAnsi="Arial Rounded MT Bold"/>
          <w:color w:val="404040"/>
          <w:spacing w:val="3"/>
          <w:shd w:val="clear" w:color="auto" w:fill="FFFFFF"/>
        </w:rPr>
        <w:t>petit</w:t>
      </w:r>
      <w:r>
        <w:rPr>
          <w:rFonts w:ascii="Arial Rounded MT Bold" w:eastAsia="Times New Roman" w:hAnsi="Arial Rounded MT Bold"/>
          <w:color w:val="404040"/>
          <w:spacing w:val="3"/>
          <w:shd w:val="clear" w:color="auto" w:fill="FFFFFF"/>
        </w:rPr>
        <w:t>, que significa “pequeño”. El </w:t>
      </w:r>
      <w:r>
        <w:rPr>
          <w:rStyle w:val="Textoennegrita"/>
          <w:rFonts w:ascii="Arial Rounded MT Bold" w:eastAsia="Times New Roman" w:hAnsi="Arial Rounded MT Bold"/>
          <w:color w:val="404040"/>
          <w:spacing w:val="3"/>
          <w:shd w:val="clear" w:color="auto" w:fill="FFFFFF"/>
        </w:rPr>
        <w:t>brazo largo</w:t>
      </w:r>
      <w:r>
        <w:rPr>
          <w:rFonts w:ascii="Arial Rounded MT Bold" w:eastAsia="Times New Roman" w:hAnsi="Arial Rounded MT Bold"/>
          <w:color w:val="404040"/>
          <w:spacing w:val="3"/>
          <w:shd w:val="clear" w:color="auto" w:fill="FFFFFF"/>
        </w:rPr>
        <w:t> también se designa por “</w:t>
      </w:r>
      <w:r>
        <w:rPr>
          <w:rStyle w:val="Textoennegrita"/>
          <w:rFonts w:ascii="Arial Rounded MT Bold" w:eastAsia="Times New Roman" w:hAnsi="Arial Rounded MT Bold"/>
          <w:color w:val="404040"/>
          <w:spacing w:val="3"/>
          <w:shd w:val="clear" w:color="auto" w:fill="FFFFFF"/>
        </w:rPr>
        <w:t>q</w:t>
      </w:r>
      <w:r>
        <w:rPr>
          <w:rFonts w:ascii="Arial Rounded MT Bold" w:eastAsia="Times New Roman" w:hAnsi="Arial Rounded MT Bold"/>
          <w:color w:val="404040"/>
          <w:spacing w:val="3"/>
          <w:shd w:val="clear" w:color="auto" w:fill="FFFFFF"/>
        </w:rPr>
        <w:t>”, por la letra que sigue a la “p”.</w:t>
      </w:r>
    </w:p>
    <w:p w14:paraId="6E034DA7" w14:textId="77777777" w:rsidR="00EF259A" w:rsidRDefault="00EF259A" w:rsidP="00123AD2">
      <w:r>
        <w:t>g) Según la posición del centrómero, ¿Cómo se clasifican? Describa cada uno y represéntelos mediante un dibujo.</w:t>
      </w:r>
    </w:p>
    <w:p w14:paraId="0FC6DED5" w14:textId="77777777" w:rsidR="00EF259A" w:rsidRDefault="00EF259A" w:rsidP="00123AD2">
      <w:r>
        <w:t>Según la posición del centrómero, existen cuatro tipos de cromosomas, que se pueden clasificar en:</w:t>
      </w:r>
    </w:p>
    <w:p w14:paraId="5B5F38DD" w14:textId="77777777" w:rsidR="00EF259A" w:rsidRDefault="00EF259A" w:rsidP="00123AD2">
      <w:r>
        <w:t>Cromosomas Metacéntricos: Con el centrómero en el centro que divide al</w:t>
      </w:r>
    </w:p>
    <w:p w14:paraId="6F156BEC" w14:textId="77777777" w:rsidR="00EF259A" w:rsidRDefault="00EF259A" w:rsidP="00123AD2">
      <w:r>
        <w:t>cromosoma en dos brazos iguales.</w:t>
      </w:r>
    </w:p>
    <w:p w14:paraId="23DA1D52" w14:textId="77777777" w:rsidR="00EF259A" w:rsidRDefault="00EF259A" w:rsidP="00123AD2">
      <w:r>
        <w:t>Cromosomas Submetacéntricos: Con el centrómero desplazado hacia un lado que lo divide al cromosoma en dos brazos, uno un poco más largo que el otro.</w:t>
      </w:r>
    </w:p>
    <w:p w14:paraId="01A38B84" w14:textId="77777777" w:rsidR="00EF259A" w:rsidRDefault="00EF259A" w:rsidP="00123AD2">
      <w:r>
        <w:t>Cromosomas Subtelocéntricos o Acrocéntricos: Tienen el centrómero situado hacia el extremo dividiendo al cromosoma en dos brazos muy desiguales, uno bastante largo y el otro muy corto.</w:t>
      </w:r>
    </w:p>
    <w:p w14:paraId="7A2BE752" w14:textId="77777777" w:rsidR="00EF259A" w:rsidRDefault="00EF259A" w:rsidP="00123AD2">
      <w:r>
        <w:t>Cromosomas Telocéntricos: Tienen el centrómero en un extremo y, por consiguiente poseen un solo brazo.</w:t>
      </w:r>
    </w:p>
    <w:p w14:paraId="0156209E" w14:textId="77777777" w:rsidR="00F31154" w:rsidRDefault="00A45942">
      <w:pPr>
        <w:spacing w:after="158"/>
        <w:ind w:left="0" w:firstLine="0"/>
        <w:rPr>
          <w:b w:val="0"/>
        </w:rPr>
      </w:pPr>
      <w:r>
        <w:rPr>
          <w:b w:val="0"/>
          <w:noProof/>
        </w:rPr>
        <w:drawing>
          <wp:anchor distT="0" distB="0" distL="114300" distR="114300" simplePos="0" relativeHeight="251661312" behindDoc="0" locked="0" layoutInCell="1" allowOverlap="1" wp14:anchorId="62D20269" wp14:editId="2DB3548E">
            <wp:simplePos x="0" y="0"/>
            <wp:positionH relativeFrom="column">
              <wp:posOffset>0</wp:posOffset>
            </wp:positionH>
            <wp:positionV relativeFrom="paragraph">
              <wp:posOffset>283845</wp:posOffset>
            </wp:positionV>
            <wp:extent cx="6596380" cy="4947285"/>
            <wp:effectExtent l="0" t="0" r="0" b="571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6380" cy="4947285"/>
                    </a:xfrm>
                    <a:prstGeom prst="rect">
                      <a:avLst/>
                    </a:prstGeom>
                  </pic:spPr>
                </pic:pic>
              </a:graphicData>
            </a:graphic>
          </wp:anchor>
        </w:drawing>
      </w:r>
    </w:p>
    <w:p w14:paraId="602DF4BC" w14:textId="77777777" w:rsidR="00AC0112" w:rsidRDefault="00AC0112">
      <w:pPr>
        <w:spacing w:after="158"/>
        <w:ind w:left="0" w:firstLine="0"/>
        <w:rPr>
          <w:b w:val="0"/>
        </w:rPr>
      </w:pPr>
    </w:p>
    <w:p w14:paraId="5E12B7FF" w14:textId="77777777" w:rsidR="00F470BE" w:rsidRDefault="00F470BE" w:rsidP="00123AD2">
      <w:r>
        <w:t>h) ¿A que le llamamos cromosomas homólogos? ¿Y qué son las cromátidas hermanas?</w:t>
      </w:r>
    </w:p>
    <w:p w14:paraId="0F29A5EE" w14:textId="77777777" w:rsidR="00F470BE" w:rsidRDefault="00F470BE" w:rsidP="00123AD2">
      <w:r>
        <w:t>Los cromosomas homólogos son un par de cromosomas compuesto por un cromosoma paterno y uno materno que se emparejan dentro de una célula durante la meiosis, la cual ocurre durante la reproducción sexual. Tienen la mismas disposición de la secuencia de ADN de un extremo a otro, pero distintos alelos.</w:t>
      </w:r>
    </w:p>
    <w:p w14:paraId="4BCF4B57" w14:textId="77777777" w:rsidR="00F470BE" w:rsidRDefault="00F470BE" w:rsidP="00123AD2">
      <w:r>
        <w:t>•</w:t>
      </w:r>
      <w:r>
        <w:rPr>
          <w:rFonts w:ascii="Segoe UI" w:eastAsia="Times New Roman" w:hAnsi="Segoe UI" w:cs="Segoe UI"/>
          <w:color w:val="202122"/>
          <w:shd w:val="clear" w:color="auto" w:fill="FFFFFF"/>
        </w:rPr>
        <w:t>Una </w:t>
      </w:r>
      <w:r>
        <w:rPr>
          <w:rFonts w:ascii="Segoe UI" w:eastAsia="Times New Roman" w:hAnsi="Segoe UI" w:cs="Segoe UI"/>
          <w:bCs/>
          <w:color w:val="202122"/>
          <w:bdr w:val="none" w:sz="0" w:space="0" w:color="auto" w:frame="1"/>
          <w:shd w:val="clear" w:color="auto" w:fill="FFFFFF"/>
        </w:rPr>
        <w:t>cromátida hermana</w:t>
      </w:r>
      <w:r>
        <w:rPr>
          <w:rFonts w:ascii="Segoe UI" w:eastAsia="Times New Roman" w:hAnsi="Segoe UI" w:cs="Segoe UI"/>
          <w:color w:val="202122"/>
          <w:shd w:val="clear" w:color="auto" w:fill="FFFFFF"/>
        </w:rPr>
        <w:t> se refiere a las copias idénticas (</w:t>
      </w:r>
      <w:r>
        <w:rPr>
          <w:rFonts w:eastAsia="Times New Roman"/>
        </w:rPr>
        <w:t>cromatidas</w:t>
      </w:r>
      <w:r>
        <w:rPr>
          <w:rFonts w:ascii="Segoe UI" w:eastAsia="Times New Roman" w:hAnsi="Segoe UI" w:cs="Segoe UI"/>
          <w:color w:val="202122"/>
          <w:shd w:val="clear" w:color="auto" w:fill="FFFFFF"/>
        </w:rPr>
        <w:t>) formadas por la </w:t>
      </w:r>
      <w:r>
        <w:rPr>
          <w:rFonts w:eastAsia="Times New Roman"/>
        </w:rPr>
        <w:t>replicación del ADN</w:t>
      </w:r>
      <w:r>
        <w:rPr>
          <w:rFonts w:ascii="Segoe UI" w:eastAsia="Times New Roman" w:hAnsi="Segoe UI" w:cs="Segoe UI"/>
          <w:color w:val="202122"/>
          <w:shd w:val="clear" w:color="auto" w:fill="FFFFFF"/>
        </w:rPr>
        <w:t> de un </w:t>
      </w:r>
      <w:r>
        <w:rPr>
          <w:rFonts w:eastAsia="Times New Roman"/>
        </w:rPr>
        <w:t>cromosoma</w:t>
      </w:r>
      <w:r>
        <w:rPr>
          <w:rFonts w:ascii="Segoe UI" w:eastAsia="Times New Roman" w:hAnsi="Segoe UI" w:cs="Segoe UI"/>
          <w:color w:val="202122"/>
          <w:shd w:val="clear" w:color="auto" w:fill="FFFFFF"/>
        </w:rPr>
        <w:t>, con ambas copias unidas por un </w:t>
      </w:r>
      <w:r>
        <w:rPr>
          <w:rFonts w:eastAsia="Times New Roman"/>
        </w:rPr>
        <w:t>centrómero</w:t>
      </w:r>
      <w:r>
        <w:rPr>
          <w:rFonts w:ascii="Segoe UI" w:eastAsia="Times New Roman" w:hAnsi="Segoe UI" w:cs="Segoe UI"/>
          <w:color w:val="202122"/>
          <w:shd w:val="clear" w:color="auto" w:fill="FFFFFF"/>
        </w:rPr>
        <w:t> común. En otras palabras, también se puede decir que una cromátida hermana es 'la mitad' del cromosoma duplicado. Un par de cromátidas hermanas se llama díada. Se crea un conjunto completo de cromátidas hermanas durante la fase de síntesis (</w:t>
      </w:r>
      <w:r>
        <w:rPr>
          <w:rFonts w:eastAsia="Times New Roman"/>
        </w:rPr>
        <w:t>S</w:t>
      </w:r>
      <w:r>
        <w:rPr>
          <w:rFonts w:ascii="Segoe UI" w:eastAsia="Times New Roman" w:hAnsi="Segoe UI" w:cs="Segoe UI"/>
          <w:color w:val="202122"/>
          <w:shd w:val="clear" w:color="auto" w:fill="FFFFFF"/>
        </w:rPr>
        <w:t>) de la </w:t>
      </w:r>
      <w:r>
        <w:rPr>
          <w:rFonts w:eastAsia="Times New Roman"/>
        </w:rPr>
        <w:t>interfase</w:t>
      </w:r>
      <w:r>
        <w:rPr>
          <w:rFonts w:ascii="Segoe UI" w:eastAsia="Times New Roman" w:hAnsi="Segoe UI" w:cs="Segoe UI"/>
          <w:color w:val="202122"/>
          <w:shd w:val="clear" w:color="auto" w:fill="FFFFFF"/>
        </w:rPr>
        <w:t>, cuando todos los cromosomas en una célula se replican. Las dos cromátidas hermanas se separan entre sí en dos células diferentes durante la </w:t>
      </w:r>
      <w:r>
        <w:rPr>
          <w:rFonts w:eastAsia="Times New Roman"/>
        </w:rPr>
        <w:t>mitosis</w:t>
      </w:r>
      <w:r>
        <w:rPr>
          <w:rFonts w:ascii="Segoe UI" w:eastAsia="Times New Roman" w:hAnsi="Segoe UI" w:cs="Segoe UI"/>
          <w:color w:val="202122"/>
          <w:shd w:val="clear" w:color="auto" w:fill="FFFFFF"/>
        </w:rPr>
        <w:t> o durante la segunda división de la </w:t>
      </w:r>
      <w:r>
        <w:rPr>
          <w:rFonts w:eastAsia="Times New Roman"/>
        </w:rPr>
        <w:t>meiosis</w:t>
      </w:r>
      <w:r>
        <w:rPr>
          <w:rFonts w:ascii="Segoe UI" w:eastAsia="Times New Roman" w:hAnsi="Segoe UI" w:cs="Segoe UI"/>
          <w:color w:val="202122"/>
          <w:shd w:val="clear" w:color="auto" w:fill="FFFFFF"/>
        </w:rPr>
        <w:t>.</w:t>
      </w:r>
    </w:p>
    <w:p w14:paraId="6A8A2511" w14:textId="77777777" w:rsidR="00F470BE" w:rsidRDefault="00F470BE" w:rsidP="00F470BE">
      <w:pPr>
        <w:pStyle w:val="Prrafodelista"/>
        <w:numPr>
          <w:ilvl w:val="0"/>
          <w:numId w:val="11"/>
        </w:numPr>
        <w:spacing w:after="160"/>
      </w:pPr>
      <w:r>
        <w:t>Defina: Cariotipo – Idiograma – Locus – Locci – Alelo.</w:t>
      </w:r>
    </w:p>
    <w:p w14:paraId="50BCDC8F" w14:textId="77777777" w:rsidR="00F470BE" w:rsidRPr="00C311BA" w:rsidRDefault="00F470BE" w:rsidP="00123AD2">
      <w:pPr>
        <w:rPr>
          <w:rFonts w:ascii="Roboto" w:eastAsia="Times New Roman" w:hAnsi="Roboto"/>
          <w:color w:val="BDC1C6"/>
          <w:sz w:val="21"/>
          <w:szCs w:val="21"/>
          <w:shd w:val="clear" w:color="auto" w:fill="202124"/>
        </w:rPr>
      </w:pPr>
      <w:r>
        <w:t>Cariotipo: Es el conjunto de los cromosas de una célula, de un individuo o una especie después del proceso en que se unen por pares de cromosomas idénticos y se clasifican según determinados criterios. También se puede decir que es el patrón cromosómico de una especie expresado a través de un código, que describe las características de sus cromosomas, es decir, examina el tamaño, la forma y el número de los cromosomas.</w:t>
      </w:r>
    </w:p>
    <w:p w14:paraId="78663C8D" w14:textId="77777777" w:rsidR="00F470BE" w:rsidRDefault="00F470BE" w:rsidP="00123AD2">
      <w:r>
        <w:t>Idiograma: El idiograma es un “mapa cromosómico” que muestra la relación entre los brazos cortos y largos, y el centrómero en los cromosoma. En el caso de cromosomas Acrocéntricos, los tallos y satélites. También se ilustran los patrones de bandas específicos.</w:t>
      </w:r>
    </w:p>
    <w:p w14:paraId="052DEEED" w14:textId="77777777" w:rsidR="00F470BE" w:rsidRDefault="00F470BE" w:rsidP="00123AD2">
      <w:pPr>
        <w:rPr>
          <w:rFonts w:ascii="Segoe UI" w:eastAsia="Times New Roman" w:hAnsi="Segoe UI" w:cs="Segoe UI"/>
          <w:color w:val="202122"/>
          <w:shd w:val="clear" w:color="auto" w:fill="FFFFFF"/>
        </w:rPr>
      </w:pPr>
      <w:r>
        <w:t xml:space="preserve">Locus: </w:t>
      </w:r>
      <w:r>
        <w:rPr>
          <w:rFonts w:ascii="Segoe UI" w:eastAsia="Times New Roman" w:hAnsi="Segoe UI" w:cs="Segoe UI"/>
          <w:color w:val="202122"/>
          <w:shd w:val="clear" w:color="auto" w:fill="FFFFFF"/>
        </w:rPr>
        <w:t>Un </w:t>
      </w:r>
      <w:r>
        <w:rPr>
          <w:rFonts w:ascii="Segoe UI" w:eastAsia="Times New Roman" w:hAnsi="Segoe UI" w:cs="Segoe UI"/>
          <w:bCs/>
          <w:color w:val="202122"/>
          <w:bdr w:val="none" w:sz="0" w:space="0" w:color="auto" w:frame="1"/>
          <w:shd w:val="clear" w:color="auto" w:fill="FFFFFF"/>
        </w:rPr>
        <w:t>locus</w:t>
      </w:r>
      <w:r>
        <w:rPr>
          <w:rFonts w:ascii="Segoe UI" w:eastAsia="Times New Roman" w:hAnsi="Segoe UI" w:cs="Segoe UI"/>
          <w:color w:val="202122"/>
          <w:shd w:val="clear" w:color="auto" w:fill="FFFFFF"/>
        </w:rPr>
        <w:t xml:space="preserve"> es una posición fija en un </w:t>
      </w:r>
      <w:r>
        <w:rPr>
          <w:rFonts w:eastAsia="Times New Roman"/>
        </w:rPr>
        <w:t>cromosoma</w:t>
      </w:r>
      <w:r>
        <w:rPr>
          <w:rFonts w:ascii="Segoe UI" w:eastAsia="Times New Roman" w:hAnsi="Segoe UI" w:cs="Segoe UI"/>
          <w:color w:val="202122"/>
          <w:shd w:val="clear" w:color="auto" w:fill="FFFFFF"/>
        </w:rPr>
        <w:t>, que determina la posición de un </w:t>
      </w:r>
      <w:r>
        <w:rPr>
          <w:rFonts w:eastAsia="Times New Roman"/>
        </w:rPr>
        <w:t>gen</w:t>
      </w:r>
      <w:r>
        <w:rPr>
          <w:rFonts w:ascii="Segoe UI" w:eastAsia="Times New Roman" w:hAnsi="Segoe UI" w:cs="Segoe UI"/>
          <w:color w:val="202122"/>
          <w:shd w:val="clear" w:color="auto" w:fill="FFFFFF"/>
        </w:rPr>
        <w:t> o de un marcador (</w:t>
      </w:r>
      <w:r>
        <w:rPr>
          <w:rFonts w:eastAsia="Times New Roman"/>
        </w:rPr>
        <w:t>marcador genético</w:t>
      </w:r>
      <w:r>
        <w:rPr>
          <w:rFonts w:ascii="Segoe UI" w:eastAsia="Times New Roman" w:hAnsi="Segoe UI" w:cs="Segoe UI"/>
          <w:color w:val="202122"/>
          <w:shd w:val="clear" w:color="auto" w:fill="FFFFFF"/>
        </w:rPr>
        <w:t>). En </w:t>
      </w:r>
      <w:r>
        <w:rPr>
          <w:rFonts w:eastAsia="Times New Roman"/>
        </w:rPr>
        <w:t>biología</w:t>
      </w:r>
      <w:r>
        <w:rPr>
          <w:rFonts w:ascii="Segoe UI" w:eastAsia="Times New Roman" w:hAnsi="Segoe UI" w:cs="Segoe UI"/>
          <w:color w:val="202122"/>
          <w:shd w:val="clear" w:color="auto" w:fill="FFFFFF"/>
        </w:rPr>
        <w:t>, y por extensión, en computación evolutiva, se le usa para identificar posiciones de interés sobre determinadas secuencias.</w:t>
      </w:r>
    </w:p>
    <w:p w14:paraId="4E33BDC2" w14:textId="77777777" w:rsidR="00F470BE" w:rsidRDefault="00F470BE" w:rsidP="00123AD2">
      <w:pPr>
        <w:rPr>
          <w:rFonts w:ascii="Roboto" w:eastAsia="Times New Roman" w:hAnsi="Roboto"/>
          <w:color w:val="BDC1C6"/>
          <w:sz w:val="21"/>
          <w:szCs w:val="21"/>
          <w:shd w:val="clear" w:color="auto" w:fill="202124"/>
        </w:rPr>
      </w:pPr>
      <w:r>
        <w:rPr>
          <w:rFonts w:ascii="Segoe UI" w:eastAsia="Times New Roman" w:hAnsi="Segoe UI" w:cs="Segoe UI"/>
          <w:color w:val="202122"/>
          <w:shd w:val="clear" w:color="auto" w:fill="FFFFFF"/>
        </w:rPr>
        <w:t>Locci: Sitio o ubicación específica de un gen en un cromosoma, es el plural de Locus.</w:t>
      </w:r>
    </w:p>
    <w:p w14:paraId="32039624" w14:textId="77777777" w:rsidR="00F470BE" w:rsidRPr="00D827B2" w:rsidRDefault="00F470BE" w:rsidP="00123AD2">
      <w:pPr>
        <w:rPr>
          <w:rFonts w:ascii="Roboto" w:eastAsia="Times New Roman" w:hAnsi="Roboto"/>
          <w:color w:val="BDC1C6"/>
          <w:sz w:val="27"/>
          <w:szCs w:val="27"/>
          <w:shd w:val="clear" w:color="auto" w:fill="202124"/>
        </w:rPr>
      </w:pPr>
      <w:r>
        <w:rPr>
          <w:rFonts w:ascii="Segoe UI" w:eastAsia="Times New Roman" w:hAnsi="Segoe UI" w:cs="Segoe UI"/>
          <w:color w:val="202122"/>
          <w:shd w:val="clear" w:color="auto" w:fill="FFFFFF"/>
        </w:rPr>
        <w:t xml:space="preserve">Alelo: </w:t>
      </w:r>
      <w:r w:rsidRPr="006D490D">
        <w:rPr>
          <w:rFonts w:ascii="Segoe UI" w:eastAsia="Times New Roman" w:hAnsi="Segoe UI" w:cs="Segoe UI"/>
          <w:color w:val="202122"/>
          <w:shd w:val="clear" w:color="auto" w:fill="FFFFFF"/>
        </w:rPr>
        <w:t>Una variante de la secuencia del ADN en un determinado locus se llama alelo. </w:t>
      </w:r>
    </w:p>
    <w:p w14:paraId="4EA3B4AD" w14:textId="77777777" w:rsidR="00F470BE" w:rsidRDefault="00F470BE" w:rsidP="00123AD2">
      <w:r>
        <w:t>j) Considerando que no todos los organismos poseemos la misma dotación cromosómica, y teniendo en cuenta conceptos ya vistos, complete las siguientes oraciones:</w:t>
      </w:r>
    </w:p>
    <w:p w14:paraId="79572344" w14:textId="77777777" w:rsidR="00F470BE" w:rsidRDefault="00F470BE" w:rsidP="00123AD2">
      <w:r>
        <w:t>1. El ser humano presenta una dotación cromosómica haploide de__23__ cromosomas</w:t>
      </w:r>
    </w:p>
    <w:p w14:paraId="1EF0E06A" w14:textId="77777777" w:rsidR="00F470BE" w:rsidRDefault="00F470BE" w:rsidP="00123AD2">
      <w:r>
        <w:t>2. El ser humano presenta una dotación cromosómica diploide de__46__ cromosomas, que es lo mismo que decir __23_ pares.</w:t>
      </w:r>
    </w:p>
    <w:p w14:paraId="19DE0DF7" w14:textId="77777777" w:rsidR="00F470BE" w:rsidRDefault="00F470BE" w:rsidP="00123AD2">
      <w:r>
        <w:t xml:space="preserve">3. De los 46 cromosomas que presenta el humano, ___44_ se los denomina autosomas; mientras que _2___ son cromosomas sexuales. </w:t>
      </w:r>
    </w:p>
    <w:p w14:paraId="76CA6CD5" w14:textId="77777777" w:rsidR="00F470BE" w:rsidRDefault="00F470BE" w:rsidP="00123AD2">
      <w:r>
        <w:t>4. Los cromosomas sexuales son quienes determinan el sexo en los individuos; por lo tanto XX en ____las mujeres_________ y XY en ______en los hombres________</w:t>
      </w:r>
    </w:p>
    <w:p w14:paraId="4EBE18BF" w14:textId="77777777" w:rsidR="00AC0112" w:rsidRDefault="00AC0112">
      <w:pPr>
        <w:spacing w:after="158"/>
        <w:ind w:left="0" w:firstLine="0"/>
        <w:rPr>
          <w:b w:val="0"/>
        </w:rPr>
      </w:pPr>
    </w:p>
    <w:p w14:paraId="6DC82A7B" w14:textId="77777777" w:rsidR="00AC0112" w:rsidRDefault="00AC0112">
      <w:pPr>
        <w:spacing w:after="158"/>
        <w:ind w:left="0" w:firstLine="0"/>
      </w:pPr>
    </w:p>
    <w:p w14:paraId="33129B62" w14:textId="77777777" w:rsidR="00F31154" w:rsidRDefault="00313B58">
      <w:pPr>
        <w:spacing w:after="162"/>
        <w:ind w:left="0" w:firstLine="0"/>
      </w:pPr>
      <w:r>
        <w:rPr>
          <w:b w:val="0"/>
        </w:rPr>
        <w:t xml:space="preserve"> </w:t>
      </w:r>
    </w:p>
    <w:p w14:paraId="6BDFCB40" w14:textId="77777777" w:rsidR="00F31154" w:rsidRDefault="00313B58">
      <w:pPr>
        <w:spacing w:after="158"/>
        <w:ind w:left="0" w:firstLine="0"/>
      </w:pPr>
      <w:r>
        <w:rPr>
          <w:b w:val="0"/>
        </w:rPr>
        <w:t xml:space="preserve"> </w:t>
      </w:r>
    </w:p>
    <w:p w14:paraId="03854F7D" w14:textId="77777777" w:rsidR="00F31154" w:rsidRDefault="00313B58">
      <w:pPr>
        <w:spacing w:after="162"/>
        <w:ind w:left="0" w:firstLine="0"/>
      </w:pPr>
      <w:r>
        <w:rPr>
          <w:b w:val="0"/>
        </w:rPr>
        <w:t xml:space="preserve"> </w:t>
      </w:r>
    </w:p>
    <w:p w14:paraId="2C471DFE" w14:textId="77777777" w:rsidR="00F31154" w:rsidRDefault="00313B58">
      <w:pPr>
        <w:spacing w:after="0"/>
        <w:ind w:left="0" w:firstLine="0"/>
      </w:pPr>
      <w:r>
        <w:rPr>
          <w:b w:val="0"/>
        </w:rPr>
        <w:t xml:space="preserve"> </w:t>
      </w:r>
    </w:p>
    <w:p w14:paraId="3F5659DD" w14:textId="77777777" w:rsidR="00F31154" w:rsidRDefault="00313B58">
      <w:pPr>
        <w:spacing w:after="103"/>
        <w:ind w:left="91" w:right="9" w:hanging="10"/>
        <w:jc w:val="center"/>
      </w:pPr>
      <w:r>
        <w:rPr>
          <w:sz w:val="28"/>
          <w:u w:val="single" w:color="000000"/>
        </w:rPr>
        <w:t>Tema: Ácidos Nucleicos: ARN.</w:t>
      </w:r>
      <w:r>
        <w:rPr>
          <w:sz w:val="28"/>
        </w:rPr>
        <w:t xml:space="preserve"> </w:t>
      </w:r>
    </w:p>
    <w:p w14:paraId="6EC23CCA" w14:textId="77777777" w:rsidR="00087BD3" w:rsidRDefault="00313B58" w:rsidP="00087BD3">
      <w:pPr>
        <w:numPr>
          <w:ilvl w:val="0"/>
          <w:numId w:val="12"/>
        </w:numPr>
        <w:spacing w:after="53" w:line="267" w:lineRule="auto"/>
        <w:ind w:hanging="360"/>
      </w:pPr>
      <w:r>
        <w:t xml:space="preserve"> </w:t>
      </w:r>
      <w:r w:rsidR="00087BD3">
        <w:rPr>
          <w:u w:val="single" w:color="000000"/>
        </w:rPr>
        <w:t>EXPLIQUE QUÉ ES EL ARN, CUÁL ES SU ESTRUCTURA Y QUÉ SIMILITUDES Y DIFERENCIAS PUEDE</w:t>
      </w:r>
      <w:r w:rsidR="00087BD3">
        <w:t xml:space="preserve"> </w:t>
      </w:r>
      <w:r w:rsidR="00087BD3">
        <w:rPr>
          <w:u w:val="single" w:color="000000"/>
        </w:rPr>
        <w:t>ENCONTRARSE CON EL ADN.</w:t>
      </w:r>
      <w:r w:rsidR="00087BD3">
        <w:t xml:space="preserve"> </w:t>
      </w:r>
    </w:p>
    <w:p w14:paraId="2CA2F27E" w14:textId="77777777" w:rsidR="00087BD3" w:rsidRDefault="00087BD3" w:rsidP="00123AD2">
      <w:pPr>
        <w:spacing w:after="53" w:line="267" w:lineRule="auto"/>
        <w:ind w:left="706" w:firstLine="0"/>
      </w:pPr>
    </w:p>
    <w:p w14:paraId="023D8ED7" w14:textId="77777777" w:rsidR="00087BD3" w:rsidRDefault="00087BD3" w:rsidP="00123AD2">
      <w:pPr>
        <w:spacing w:after="53" w:line="267" w:lineRule="auto"/>
      </w:pPr>
      <w:r>
        <w:t>El ARN interviene en la transferencia de la información contenida en el ADN hacia los compartimientos celulares. Se encuentra en el núcleo, el citoplasma, la matriz mitocondrial y el estroma de cloroplastos de células eucariotas y en el citosol de células procariotas</w:t>
      </w:r>
    </w:p>
    <w:p w14:paraId="0E9D7107" w14:textId="77777777" w:rsidR="00087BD3" w:rsidRDefault="00087BD3" w:rsidP="00123AD2">
      <w:pPr>
        <w:spacing w:after="52" w:line="240" w:lineRule="auto"/>
        <w:ind w:left="721" w:firstLine="0"/>
      </w:pPr>
      <w:r w:rsidRPr="00772C37">
        <w:t>Consiste en una molécula en forma de cadena simple de nucleótidos (ribonucleótidos) formados, a su vez, por un azúcar (ribosa), un fosfato y una de las cuatro bases nitrogenadas </w:t>
      </w:r>
      <w:r w:rsidRPr="00772C37">
        <w:rPr>
          <w:bCs/>
        </w:rPr>
        <w:t>que</w:t>
      </w:r>
      <w:r w:rsidRPr="00772C37">
        <w:t> componen </w:t>
      </w:r>
      <w:r w:rsidRPr="00772C37">
        <w:rPr>
          <w:bCs/>
        </w:rPr>
        <w:t>el</w:t>
      </w:r>
      <w:r w:rsidRPr="00772C37">
        <w:t> código genético: adenina, guanina, citosina o uracilo.</w:t>
      </w:r>
    </w:p>
    <w:p w14:paraId="4905BF62" w14:textId="77777777" w:rsidR="00087BD3" w:rsidRDefault="00087BD3" w:rsidP="00123AD2">
      <w:pPr>
        <w:spacing w:after="52" w:line="240" w:lineRule="auto"/>
        <w:ind w:left="721" w:firstLine="0"/>
      </w:pPr>
    </w:p>
    <w:p w14:paraId="7C8BF906" w14:textId="77777777" w:rsidR="00087BD3" w:rsidRDefault="00087BD3" w:rsidP="00123AD2">
      <w:pPr>
        <w:spacing w:after="52" w:line="240" w:lineRule="auto"/>
        <w:ind w:left="721" w:firstLine="0"/>
      </w:pPr>
      <w:r>
        <w:t>Las purinas características de los ácidos nucleicos son adenina (A) y guanina (G), ambas presentes en los nucleótidos del ADN y del ARN. Las pirimidinas características de los ácidos nucleicos son la citosina (C), la timina (T) y el uracilo (U). La C está presente en los nucleótidos que componen tanto al ADN como al ARN, mientras que la T sólo forma los nucleótidos que componen al ADN y el U, únicamente los nucleótidos que componen al ARN. La pentosa que compone el nucleótido es la D-ribosa para el ARN y la D-desoxirribosa en el caso del ADN. Los nucleótidos que contienen ribosa se denominan ribonucleótidos, mientras que los que contienen desoxirribosa, desoxirribonucleótidos.</w:t>
      </w:r>
    </w:p>
    <w:p w14:paraId="20DD6700" w14:textId="77777777" w:rsidR="00087BD3" w:rsidRDefault="00087BD3" w:rsidP="00123AD2">
      <w:pPr>
        <w:spacing w:after="52" w:line="240" w:lineRule="auto"/>
        <w:ind w:left="721" w:firstLine="0"/>
      </w:pPr>
    </w:p>
    <w:p w14:paraId="68C51C60" w14:textId="77777777" w:rsidR="00087BD3" w:rsidRDefault="001305D6">
      <w:pPr>
        <w:spacing w:after="196"/>
        <w:ind w:left="0" w:firstLine="0"/>
      </w:pPr>
      <w:r>
        <w:rPr>
          <w:noProof/>
        </w:rPr>
        <w:drawing>
          <wp:inline distT="0" distB="0" distL="0" distR="0" wp14:anchorId="53BFA054" wp14:editId="7976A10F">
            <wp:extent cx="2866263" cy="2571750"/>
            <wp:effectExtent l="0" t="0" r="0" b="0"/>
            <wp:docPr id="4" name="Imagen 4" descr="Repaso de ARN y síntesis de proteínas (artículo)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aso de ARN y síntesis de proteínas (artículo) | Khan Academ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263" cy="2571750"/>
                    </a:xfrm>
                    <a:prstGeom prst="rect">
                      <a:avLst/>
                    </a:prstGeom>
                    <a:noFill/>
                    <a:ln>
                      <a:noFill/>
                    </a:ln>
                  </pic:spPr>
                </pic:pic>
              </a:graphicData>
            </a:graphic>
          </wp:inline>
        </w:drawing>
      </w:r>
    </w:p>
    <w:p w14:paraId="6CDE839C" w14:textId="77777777" w:rsidR="001305D6" w:rsidRDefault="001305D6">
      <w:pPr>
        <w:spacing w:after="196"/>
        <w:ind w:left="0" w:firstLine="0"/>
      </w:pPr>
    </w:p>
    <w:p w14:paraId="2F6BF7BA" w14:textId="77777777" w:rsidR="00081FF6" w:rsidRDefault="00081FF6" w:rsidP="00123AD2">
      <w:pPr>
        <w:spacing w:after="52" w:line="240" w:lineRule="auto"/>
        <w:ind w:left="721" w:firstLine="0"/>
      </w:pPr>
    </w:p>
    <w:p w14:paraId="5C0B5E61" w14:textId="77777777" w:rsidR="00081FF6" w:rsidRDefault="00081FF6" w:rsidP="00081FF6">
      <w:pPr>
        <w:numPr>
          <w:ilvl w:val="0"/>
          <w:numId w:val="12"/>
        </w:numPr>
        <w:spacing w:after="51" w:line="268" w:lineRule="auto"/>
        <w:ind w:hanging="360"/>
      </w:pPr>
      <w:r>
        <w:rPr>
          <w:u w:val="single" w:color="000000"/>
        </w:rPr>
        <w:t>¿CUÁL ES LA RAZÓN POR LA CUAL LA MOLÉCULA DE ARN MANIFIESTA ESTRUCTURA MOLECULAR</w:t>
      </w:r>
      <w:r>
        <w:t xml:space="preserve"> </w:t>
      </w:r>
      <w:r>
        <w:rPr>
          <w:u w:val="single" w:color="000000"/>
        </w:rPr>
        <w:t>SECUNDARIA? ¿CUÁL ES LA CAUSA POR LA QUE SE GENERAN “LOOPS” CUANDO ESTA CADENA LOGRA LA</w:t>
      </w:r>
      <w:r>
        <w:t xml:space="preserve"> </w:t>
      </w:r>
      <w:r>
        <w:rPr>
          <w:u w:val="single" w:color="000000"/>
        </w:rPr>
        <w:t>ESTRUCTURA SECUNDARIA?</w:t>
      </w:r>
      <w:r>
        <w:t xml:space="preserve"> </w:t>
      </w:r>
    </w:p>
    <w:p w14:paraId="3B3097D7" w14:textId="77777777" w:rsidR="00081FF6" w:rsidRDefault="00081FF6" w:rsidP="00123AD2">
      <w:pPr>
        <w:spacing w:after="56" w:line="240" w:lineRule="auto"/>
        <w:ind w:left="721" w:firstLine="0"/>
      </w:pPr>
      <w:r>
        <w:t xml:space="preserve"> La estructura secundaria está dada por el apareamiento de secuencias complementarias en la misma cadena de ARN (asociación intracatenaria parcial) o por asociaciones intercatenarias, en el caso de los ARN de doble cadena de ciertos virus. La complementariedad ocasional de bases en el ARN da origen a las estructuras de pasador (hairpin), formaciones típicas, en las cuales parte de la cadena de ARN es complementaria y origina puentes de hidrógeno entre ésta y la parte no complementaria da origen a un loop o asa de bases que no se unen.</w:t>
      </w:r>
    </w:p>
    <w:p w14:paraId="523DDC76" w14:textId="77777777" w:rsidR="00081FF6" w:rsidRDefault="00081FF6" w:rsidP="00123AD2">
      <w:pPr>
        <w:spacing w:after="56" w:line="240" w:lineRule="auto"/>
        <w:ind w:left="721" w:firstLine="0"/>
      </w:pPr>
    </w:p>
    <w:p w14:paraId="2A3F6E0A" w14:textId="77777777" w:rsidR="00081FF6" w:rsidRDefault="00081FF6" w:rsidP="00123AD2">
      <w:pPr>
        <w:spacing w:after="56" w:line="240" w:lineRule="auto"/>
        <w:ind w:left="721" w:firstLine="0"/>
      </w:pPr>
    </w:p>
    <w:p w14:paraId="5E6D40EF" w14:textId="77777777" w:rsidR="00081FF6" w:rsidRDefault="00081FF6" w:rsidP="00123AD2">
      <w:pPr>
        <w:spacing w:after="56" w:line="240" w:lineRule="auto"/>
        <w:ind w:left="721" w:firstLine="0"/>
      </w:pPr>
    </w:p>
    <w:p w14:paraId="2060FFB8" w14:textId="77777777" w:rsidR="00081FF6" w:rsidRDefault="00081FF6" w:rsidP="00123AD2">
      <w:pPr>
        <w:spacing w:after="56" w:line="240" w:lineRule="auto"/>
        <w:ind w:left="721" w:firstLine="0"/>
      </w:pPr>
    </w:p>
    <w:p w14:paraId="443F0917" w14:textId="77777777" w:rsidR="00081FF6" w:rsidRDefault="00081FF6" w:rsidP="00081FF6">
      <w:pPr>
        <w:numPr>
          <w:ilvl w:val="0"/>
          <w:numId w:val="12"/>
        </w:numPr>
        <w:spacing w:after="53" w:line="267" w:lineRule="auto"/>
        <w:ind w:hanging="360"/>
      </w:pPr>
      <w:r>
        <w:rPr>
          <w:u w:val="single" w:color="000000"/>
        </w:rPr>
        <w:t>EXPLIQUE, CON SUS PALABRAS, CÓMO ES POSIBLE QUE UNA MOLÉCULA DE ARN MANIFIESTA</w:t>
      </w:r>
      <w:r>
        <w:t xml:space="preserve"> </w:t>
      </w:r>
      <w:r>
        <w:rPr>
          <w:u w:val="single" w:color="000000"/>
        </w:rPr>
        <w:t>ESTRUCTURA TERCIARIA. ¿CUÁL ES EL PRINCIPAL EJEMPLO EN NUESTRAS CÉLULAS? ¿EN QUÉ PROCESO</w:t>
      </w:r>
      <w:r>
        <w:t xml:space="preserve"> </w:t>
      </w:r>
      <w:r>
        <w:rPr>
          <w:u w:val="single" w:color="000000"/>
        </w:rPr>
        <w:t>INTERVIENE?</w:t>
      </w:r>
      <w:r>
        <w:t xml:space="preserve"> </w:t>
      </w:r>
    </w:p>
    <w:p w14:paraId="414C89A1" w14:textId="77777777" w:rsidR="00081FF6" w:rsidRDefault="00081FF6" w:rsidP="00123AD2">
      <w:pPr>
        <w:spacing w:after="53" w:line="267" w:lineRule="auto"/>
        <w:ind w:left="706" w:firstLine="0"/>
      </w:pPr>
      <w:r>
        <w:t>Esta estructura terciaria del ARN no siempre se forma, es decir, solo cuando las condiciones celulares de estas brindan una interacción de bases nitrogenadas de distintas regiones de una molecula ARN</w:t>
      </w:r>
    </w:p>
    <w:p w14:paraId="3048A9E6" w14:textId="77777777" w:rsidR="00081FF6" w:rsidRDefault="00081FF6" w:rsidP="00123AD2">
      <w:pPr>
        <w:spacing w:after="53" w:line="267" w:lineRule="auto"/>
        <w:ind w:left="706" w:firstLine="0"/>
      </w:pPr>
      <w:r>
        <w:t>OH del carbono 2’ de la ribosa, que actúa como un importante dador y aceptor de hidrógenos.</w:t>
      </w:r>
    </w:p>
    <w:p w14:paraId="6EAAB02C" w14:textId="77777777" w:rsidR="00081FF6" w:rsidRDefault="00081FF6" w:rsidP="00123AD2">
      <w:pPr>
        <w:spacing w:after="53" w:line="267" w:lineRule="auto"/>
        <w:ind w:left="706" w:firstLine="0"/>
      </w:pPr>
      <w:r>
        <w:t>Entonces se podria decir que la estructura terciaria de una mólecula de ARN es el resultado del apilamiento de bases y de los enlaces por puente de hidrogeno entre diferentes partes de la mólecula</w:t>
      </w:r>
    </w:p>
    <w:p w14:paraId="25357D19" w14:textId="77777777" w:rsidR="00081FF6" w:rsidRDefault="00081FF6" w:rsidP="00123AD2">
      <w:pPr>
        <w:spacing w:after="53" w:line="267" w:lineRule="auto"/>
        <w:ind w:left="706" w:firstLine="0"/>
      </w:pPr>
    </w:p>
    <w:p w14:paraId="100CFE54" w14:textId="77777777" w:rsidR="00081FF6" w:rsidRDefault="00081FF6" w:rsidP="00123AD2">
      <w:pPr>
        <w:spacing w:after="53" w:line="267" w:lineRule="auto"/>
        <w:ind w:left="706" w:firstLine="0"/>
      </w:pPr>
      <w:r>
        <w:t>Es un buen ejemplo los ARNt, los ARN de transferencia (ARNt) forman una estructura terciaria característica: en disolución están plegados en forma de “L” compacta estabilizada por apareamientos de bases convencionales y por interacciones entre las bases de más de dos nucleótidos, como los tripletes de bases</w:t>
      </w:r>
    </w:p>
    <w:p w14:paraId="5D85929D" w14:textId="77777777" w:rsidR="00081FF6" w:rsidRDefault="00081FF6" w:rsidP="00123AD2">
      <w:pPr>
        <w:spacing w:after="53" w:line="267" w:lineRule="auto"/>
        <w:ind w:left="706" w:firstLine="0"/>
      </w:pPr>
      <w:r>
        <w:t>Las bases nitrogenadas pueden interactuar a través de los átomos de hidrógeno para unirse al esqueleto fosfodiéster de la cadena de ARN, o bien a través del OH del carbono 2’ de la ribosa, que actúa como un importante dador y aceptor de hidrógenos.</w:t>
      </w:r>
    </w:p>
    <w:p w14:paraId="6856706B" w14:textId="77777777" w:rsidR="00081FF6" w:rsidRDefault="00081FF6" w:rsidP="00123AD2">
      <w:pPr>
        <w:spacing w:after="53" w:line="267" w:lineRule="auto"/>
        <w:ind w:left="706" w:firstLine="0"/>
      </w:pPr>
    </w:p>
    <w:p w14:paraId="57239B7A" w14:textId="77777777" w:rsidR="00081FF6" w:rsidRDefault="00081FF6" w:rsidP="00123AD2">
      <w:pPr>
        <w:spacing w:after="53" w:line="267" w:lineRule="auto"/>
        <w:ind w:left="706" w:firstLine="0"/>
      </w:pPr>
    </w:p>
    <w:p w14:paraId="0C1072A9" w14:textId="77777777" w:rsidR="00081FF6" w:rsidRDefault="00081FF6" w:rsidP="00123AD2">
      <w:pPr>
        <w:spacing w:after="56" w:line="240" w:lineRule="auto"/>
        <w:ind w:left="0" w:firstLine="0"/>
      </w:pPr>
    </w:p>
    <w:p w14:paraId="6E0B80FA" w14:textId="77777777" w:rsidR="00081FF6" w:rsidRDefault="00081FF6" w:rsidP="00081FF6">
      <w:pPr>
        <w:numPr>
          <w:ilvl w:val="0"/>
          <w:numId w:val="12"/>
        </w:numPr>
        <w:spacing w:after="53" w:line="267" w:lineRule="auto"/>
        <w:ind w:hanging="360"/>
      </w:pPr>
      <w:r>
        <w:rPr>
          <w:u w:val="single" w:color="000000"/>
        </w:rPr>
        <w:t>NOMBRE Y DESCRIBA LOS TIPOS DE ARN QUE EXISTEN Y LAS FUNCIONES Y/O PROCESOS EN LOS QUE</w:t>
      </w:r>
      <w:r>
        <w:t xml:space="preserve"> </w:t>
      </w:r>
      <w:r>
        <w:rPr>
          <w:u w:val="single" w:color="000000"/>
        </w:rPr>
        <w:t>INTERVIENE CADA UNO.</w:t>
      </w:r>
      <w:r>
        <w:t xml:space="preserve"> </w:t>
      </w:r>
    </w:p>
    <w:p w14:paraId="4A5FF0E1" w14:textId="77777777" w:rsidR="00081FF6" w:rsidRDefault="00081FF6" w:rsidP="00123AD2">
      <w:pPr>
        <w:spacing w:after="53" w:line="267" w:lineRule="auto"/>
      </w:pPr>
    </w:p>
    <w:p w14:paraId="5DA8BD88" w14:textId="77777777" w:rsidR="00081FF6" w:rsidRDefault="00081FF6" w:rsidP="00123AD2">
      <w:pPr>
        <w:spacing w:after="53" w:line="267" w:lineRule="auto"/>
      </w:pPr>
    </w:p>
    <w:p w14:paraId="2D7BE36C" w14:textId="77777777" w:rsidR="00081FF6" w:rsidRPr="008D45D9" w:rsidRDefault="00081FF6" w:rsidP="00123AD2">
      <w:pPr>
        <w:spacing w:after="53" w:line="267" w:lineRule="auto"/>
        <w:rPr>
          <w:color w:val="FF0000"/>
          <w:u w:val="single"/>
        </w:rPr>
      </w:pPr>
      <w:r w:rsidRPr="008D45D9">
        <w:rPr>
          <w:color w:val="FF0000"/>
          <w:u w:val="single"/>
        </w:rPr>
        <w:t>ARN heterogéneo nuclear</w:t>
      </w:r>
    </w:p>
    <w:p w14:paraId="04D077FC" w14:textId="77777777" w:rsidR="00081FF6" w:rsidRDefault="00081FF6" w:rsidP="00123AD2">
      <w:pPr>
        <w:spacing w:after="53" w:line="267" w:lineRule="auto"/>
      </w:pPr>
      <w:r>
        <w:t>Es un ARN también conocido como tránscrito primario, de alto peso molecular. Es el producto inicial de la síntesis de la ARN polimerasa en el proceso de transcripción. En el núcleo de las células eucariotas actúa como precursor de los demás tipos de ARN que se encuentran en el citoplasma. La fragmentación del ARNhn para formar otros tipos de ARN supone la maduración o el procesamiento del ARN. En las células procariotas, el tránscrito primario actúa directamente como molde para la síntesis de proteínas, sin necesidad de maduración o modificaciones postranscripcionales.</w:t>
      </w:r>
    </w:p>
    <w:p w14:paraId="4C97B88A" w14:textId="77777777" w:rsidR="00081FF6" w:rsidRDefault="00081FF6" w:rsidP="00123AD2">
      <w:pPr>
        <w:spacing w:after="53" w:line="267" w:lineRule="auto"/>
      </w:pPr>
    </w:p>
    <w:p w14:paraId="738F7699" w14:textId="77777777" w:rsidR="00081FF6" w:rsidRPr="006B5432" w:rsidRDefault="00081FF6" w:rsidP="00123AD2">
      <w:pPr>
        <w:spacing w:after="53" w:line="267" w:lineRule="auto"/>
        <w:rPr>
          <w:color w:val="FF0000"/>
          <w:u w:val="single"/>
        </w:rPr>
      </w:pPr>
      <w:r w:rsidRPr="006B5432">
        <w:rPr>
          <w:color w:val="FF0000"/>
          <w:u w:val="single"/>
        </w:rPr>
        <w:t>ARN mensajero (ARNm)</w:t>
      </w:r>
    </w:p>
    <w:p w14:paraId="61C5BE12" w14:textId="77777777" w:rsidR="00081FF6" w:rsidRDefault="00081FF6" w:rsidP="00123AD2">
      <w:pPr>
        <w:spacing w:after="53" w:line="267" w:lineRule="auto"/>
      </w:pPr>
      <w:r>
        <w:t>El ARNm sirve de molde para la síntesis de proteínas en el proceso de traducción, ya que contiene la información génica para la formación de uno o varios polipéptidos. El ARNm se localiza en el citoplasma, su longitud es variable según la proteína para la que codifique y contiene, además, las señales necesarias para el inicio y la terminación de la traducción. En eucariotes el ARNm presenta características especiales: en su extremo 5’ muestra una capucha (cap) y en su extremo 3’, una cadena de poliadeninas (cola poliA) de longitud variable. Estas modificaciones tienen por objeto aumentar la vida media de esta molécula en el citoplasma y permitir su disponibilidad en el proceso de traducción proteica. La presencia de la cola de poliA en el extremo 3 ́ facilita su purificación cuando se emplea cromatografía en columna de afinidad, ya que forma híbridos con residuos de poliuridinas (poli U) unidos a una resina empaquetada en el interior de la columna.</w:t>
      </w:r>
    </w:p>
    <w:p w14:paraId="7A19A75B" w14:textId="77777777" w:rsidR="00081FF6" w:rsidRDefault="00081FF6" w:rsidP="00123AD2">
      <w:pPr>
        <w:spacing w:after="53" w:line="267" w:lineRule="auto"/>
      </w:pPr>
    </w:p>
    <w:p w14:paraId="453640B3" w14:textId="77777777" w:rsidR="00081FF6" w:rsidRPr="006B5432" w:rsidRDefault="00081FF6" w:rsidP="00123AD2">
      <w:pPr>
        <w:spacing w:after="53" w:line="267" w:lineRule="auto"/>
        <w:rPr>
          <w:color w:val="FF0000"/>
          <w:u w:val="single"/>
        </w:rPr>
      </w:pPr>
      <w:r>
        <w:rPr>
          <w:color w:val="FF0000"/>
          <w:u w:val="single"/>
        </w:rPr>
        <w:t>ARN ribosomal (ARNr)</w:t>
      </w:r>
    </w:p>
    <w:p w14:paraId="4D5CE992" w14:textId="77777777" w:rsidR="00081FF6" w:rsidRDefault="00081FF6" w:rsidP="00123AD2">
      <w:pPr>
        <w:spacing w:after="53" w:line="267" w:lineRule="auto"/>
      </w:pPr>
      <w:r>
        <w:t>El ARNr forma parte de los ribosomas, estructuras intracelulares en que se realiza la síntesis de proteínas Sus estructuras secundaria y terciaria presentan un plegamiento complejo que le permite asociarse tanto a las proteínas de los ribosomas como a otros ARNr y participar en el proceso de síntesis proteica.</w:t>
      </w:r>
    </w:p>
    <w:p w14:paraId="00795804" w14:textId="77777777" w:rsidR="00081FF6" w:rsidRDefault="00081FF6" w:rsidP="00123AD2">
      <w:pPr>
        <w:spacing w:after="53" w:line="267" w:lineRule="auto"/>
      </w:pPr>
    </w:p>
    <w:p w14:paraId="4A3239FD" w14:textId="77777777" w:rsidR="00081FF6" w:rsidRPr="006B5432" w:rsidRDefault="00081FF6" w:rsidP="00123AD2">
      <w:pPr>
        <w:spacing w:after="53" w:line="267" w:lineRule="auto"/>
        <w:rPr>
          <w:color w:val="FF0000"/>
          <w:u w:val="single"/>
        </w:rPr>
      </w:pPr>
      <w:r w:rsidRPr="006B5432">
        <w:rPr>
          <w:color w:val="FF0000"/>
          <w:u w:val="single"/>
        </w:rPr>
        <w:t>ARN de transferencia (ARNt)</w:t>
      </w:r>
    </w:p>
    <w:p w14:paraId="03E78305" w14:textId="77777777" w:rsidR="00081FF6" w:rsidRDefault="00081FF6" w:rsidP="00123AD2">
      <w:pPr>
        <w:spacing w:after="53" w:line="267" w:lineRule="auto"/>
      </w:pPr>
      <w:r>
        <w:t>Las moléculas de ARNt tienen entre 75 y 90 nucleótidos, y</w:t>
      </w:r>
    </w:p>
    <w:p w14:paraId="639A092B" w14:textId="77777777" w:rsidR="00081FF6" w:rsidRDefault="00081FF6" w:rsidP="00123AD2">
      <w:pPr>
        <w:spacing w:after="53" w:line="267" w:lineRule="auto"/>
        <w:ind w:left="706" w:firstLine="0"/>
      </w:pPr>
      <w:r>
        <w:t>su peso molecular es de unos 2.5 kDa. Se conocen unos 32 ARNt distintos y se encuentran en todas las células. Éstos intervienen en la síntesis de proteínas, ya que van unidos a brazos donde se ubica la secuencia del anticodón que reconoce los codones del ARNm</w:t>
      </w:r>
    </w:p>
    <w:p w14:paraId="275E92DC" w14:textId="77777777" w:rsidR="00081FF6" w:rsidRDefault="00081FF6" w:rsidP="00123AD2">
      <w:pPr>
        <w:spacing w:after="53" w:line="267" w:lineRule="auto"/>
        <w:ind w:left="706" w:firstLine="0"/>
      </w:pPr>
    </w:p>
    <w:p w14:paraId="7234CC66" w14:textId="77777777" w:rsidR="00081FF6" w:rsidRPr="006B5432" w:rsidRDefault="00081FF6" w:rsidP="00123AD2">
      <w:pPr>
        <w:spacing w:after="53" w:line="267" w:lineRule="auto"/>
        <w:ind w:left="706" w:firstLine="0"/>
        <w:rPr>
          <w:color w:val="FF0000"/>
          <w:u w:val="single"/>
        </w:rPr>
      </w:pPr>
      <w:r w:rsidRPr="006B5432">
        <w:rPr>
          <w:color w:val="FF0000"/>
          <w:u w:val="single"/>
        </w:rPr>
        <w:t>ARN pequeño nuclear (ARNsn)</w:t>
      </w:r>
    </w:p>
    <w:p w14:paraId="6E925405" w14:textId="77777777" w:rsidR="00081FF6" w:rsidRDefault="00081FF6" w:rsidP="00123AD2">
      <w:pPr>
        <w:spacing w:after="53" w:line="267" w:lineRule="auto"/>
        <w:ind w:left="706" w:firstLine="0"/>
      </w:pPr>
      <w:r>
        <w:t>Es el ARN presente en el núcleo eucariote y está implicado en los procesos de maduración del ARNhn. En este proceso, el ARNsn se asocia a proteínas, formando las ribonucleoproteínas pequeñas nucleares (RNPsn) que se encargan de eliminar intrones (fragmentos de ARNhn que no aparecen en el ARNm). Cuando las RNPsn se unen al precursor del ARNm para eliminar los intrones se forma un complejo ARN-proteína de gran tamaño, visible en el microscopio electrónico, y que recibe el nombre de</w:t>
      </w:r>
    </w:p>
    <w:p w14:paraId="7EAE4477" w14:textId="77777777" w:rsidR="00081FF6" w:rsidRDefault="00081FF6" w:rsidP="00123AD2">
      <w:pPr>
        <w:spacing w:after="53" w:line="267" w:lineRule="auto"/>
      </w:pPr>
      <w:r>
        <w:t>espliciosoma (spliceosome).</w:t>
      </w:r>
    </w:p>
    <w:p w14:paraId="7E8584C9" w14:textId="77777777" w:rsidR="00081FF6" w:rsidRDefault="00081FF6" w:rsidP="00123AD2">
      <w:pPr>
        <w:spacing w:after="53" w:line="267" w:lineRule="auto"/>
        <w:ind w:left="0" w:firstLine="0"/>
      </w:pPr>
    </w:p>
    <w:p w14:paraId="63440116" w14:textId="77777777" w:rsidR="00081FF6" w:rsidRDefault="00081FF6" w:rsidP="00123AD2">
      <w:pPr>
        <w:spacing w:after="53" w:line="267" w:lineRule="auto"/>
      </w:pPr>
    </w:p>
    <w:p w14:paraId="42EAA2C0" w14:textId="77777777" w:rsidR="00081FF6" w:rsidRDefault="00081FF6" w:rsidP="00123AD2">
      <w:pPr>
        <w:spacing w:after="52" w:line="240" w:lineRule="auto"/>
        <w:ind w:left="721" w:firstLine="0"/>
      </w:pPr>
      <w:r>
        <w:t xml:space="preserve"> </w:t>
      </w:r>
    </w:p>
    <w:p w14:paraId="3E727FF5" w14:textId="77777777" w:rsidR="00081FF6" w:rsidRDefault="00081FF6" w:rsidP="00081FF6">
      <w:pPr>
        <w:numPr>
          <w:ilvl w:val="1"/>
          <w:numId w:val="13"/>
        </w:numPr>
        <w:spacing w:after="55" w:line="268" w:lineRule="auto"/>
        <w:ind w:hanging="360"/>
      </w:pPr>
      <w:r>
        <w:t xml:space="preserve">Con respecto al ARNm, ¿qué ventajas trae la presencia de la “capucha” y la cadena “Poli A”? Explique brevemente. </w:t>
      </w:r>
    </w:p>
    <w:p w14:paraId="49A3BC89" w14:textId="77777777" w:rsidR="00081FF6" w:rsidRDefault="00081FF6" w:rsidP="00123AD2">
      <w:pPr>
        <w:spacing w:after="55"/>
        <w:ind w:left="360" w:firstLine="0"/>
      </w:pPr>
      <w:r>
        <w:t>Estas tienen como ventaja que su objeto es aumentar la vida nedia de esta molecula en el citoplasma y además permitir su disponibilidad en el proceso de traducción proteica.</w:t>
      </w:r>
    </w:p>
    <w:p w14:paraId="2984A824" w14:textId="77777777" w:rsidR="00081FF6" w:rsidRDefault="00081FF6" w:rsidP="00123AD2">
      <w:pPr>
        <w:spacing w:after="55"/>
        <w:ind w:left="360" w:firstLine="0"/>
      </w:pPr>
      <w:r>
        <w:t>La cola PoliA facilita su purificación cuando se emplea cromatografía en columna de afinidad</w:t>
      </w:r>
    </w:p>
    <w:p w14:paraId="613334C8" w14:textId="77777777" w:rsidR="00081FF6" w:rsidRDefault="00081FF6" w:rsidP="00123AD2">
      <w:pPr>
        <w:spacing w:after="55"/>
        <w:ind w:left="360" w:firstLine="0"/>
      </w:pPr>
    </w:p>
    <w:p w14:paraId="047CD658" w14:textId="77777777" w:rsidR="00081FF6" w:rsidRDefault="00081FF6" w:rsidP="00081FF6">
      <w:pPr>
        <w:numPr>
          <w:ilvl w:val="1"/>
          <w:numId w:val="13"/>
        </w:numPr>
        <w:spacing w:after="55" w:line="268" w:lineRule="auto"/>
        <w:ind w:hanging="360"/>
      </w:pPr>
      <w:r>
        <w:t xml:space="preserve">Con respecto al ARNt, represente gráficamente su estructura secundaria, nombrando las partes de la misma. </w:t>
      </w:r>
    </w:p>
    <w:p w14:paraId="4437A0D8" w14:textId="77777777" w:rsidR="00FC57E4" w:rsidRDefault="00FC57E4" w:rsidP="00FC57E4">
      <w:pPr>
        <w:spacing w:after="55" w:line="268" w:lineRule="auto"/>
        <w:ind w:left="1066" w:firstLine="0"/>
      </w:pPr>
    </w:p>
    <w:p w14:paraId="2522651F" w14:textId="77777777" w:rsidR="00F06D34" w:rsidRDefault="00F06D34" w:rsidP="00FC57E4">
      <w:pPr>
        <w:spacing w:after="55"/>
        <w:ind w:left="360" w:firstLine="0"/>
      </w:pPr>
    </w:p>
    <w:p w14:paraId="338E2A42" w14:textId="77777777" w:rsidR="00F06D34" w:rsidRDefault="00F06D34" w:rsidP="00FC57E4">
      <w:pPr>
        <w:spacing w:after="55"/>
        <w:ind w:left="360" w:firstLine="0"/>
      </w:pPr>
    </w:p>
    <w:p w14:paraId="6FF7F134" w14:textId="77777777" w:rsidR="00F06D34" w:rsidRDefault="00F06D34" w:rsidP="00FC57E4">
      <w:pPr>
        <w:spacing w:after="55"/>
        <w:ind w:left="360" w:firstLine="0"/>
      </w:pPr>
    </w:p>
    <w:p w14:paraId="15ED3FD2" w14:textId="77777777" w:rsidR="00081FF6" w:rsidRDefault="00D10777" w:rsidP="00FC57E4">
      <w:pPr>
        <w:spacing w:after="55"/>
        <w:ind w:left="360" w:firstLine="0"/>
      </w:pPr>
      <w:r>
        <w:rPr>
          <w:noProof/>
        </w:rPr>
        <w:drawing>
          <wp:anchor distT="0" distB="0" distL="114300" distR="114300" simplePos="0" relativeHeight="251665408" behindDoc="1" locked="0" layoutInCell="1" allowOverlap="1" wp14:anchorId="570DC7E4" wp14:editId="46BA5104">
            <wp:simplePos x="0" y="0"/>
            <wp:positionH relativeFrom="column">
              <wp:posOffset>-927100</wp:posOffset>
            </wp:positionH>
            <wp:positionV relativeFrom="page">
              <wp:posOffset>-162375850</wp:posOffset>
            </wp:positionV>
            <wp:extent cx="2686050" cy="3847465"/>
            <wp:effectExtent l="0" t="0" r="0" b="635"/>
            <wp:wrapTight wrapText="bothSides">
              <wp:wrapPolygon edited="0">
                <wp:start x="0" y="0"/>
                <wp:lineTo x="0" y="21497"/>
                <wp:lineTo x="21447" y="21497"/>
                <wp:lineTo x="21447" y="0"/>
                <wp:lineTo x="0" y="0"/>
              </wp:wrapPolygon>
            </wp:wrapTight>
            <wp:docPr id="6" name="Imagen 6" descr="Estructura secundaria del RNA de transferencia mitocondrial para Ser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ructura secundaria del RNA de transferencia mitocondrial para Serina...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3847465"/>
                    </a:xfrm>
                    <a:prstGeom prst="rect">
                      <a:avLst/>
                    </a:prstGeom>
                    <a:noFill/>
                    <a:ln>
                      <a:noFill/>
                    </a:ln>
                  </pic:spPr>
                </pic:pic>
              </a:graphicData>
            </a:graphic>
          </wp:anchor>
        </w:drawing>
      </w:r>
    </w:p>
    <w:p w14:paraId="49B60C5E" w14:textId="77777777" w:rsidR="00845B9E" w:rsidRDefault="00954B1F" w:rsidP="00FC57E4">
      <w:pPr>
        <w:spacing w:after="55"/>
        <w:ind w:left="360" w:firstLine="0"/>
      </w:pPr>
      <w:r>
        <w:rPr>
          <w:b w:val="0"/>
          <w:noProof/>
        </w:rPr>
        <mc:AlternateContent>
          <mc:Choice Requires="wps">
            <w:drawing>
              <wp:anchor distT="0" distB="0" distL="114300" distR="114300" simplePos="0" relativeHeight="251669504" behindDoc="0" locked="0" layoutInCell="1" allowOverlap="1" wp14:anchorId="74C2E276" wp14:editId="7376CB2A">
                <wp:simplePos x="0" y="0"/>
                <wp:positionH relativeFrom="column">
                  <wp:posOffset>2391410</wp:posOffset>
                </wp:positionH>
                <wp:positionV relativeFrom="paragraph">
                  <wp:posOffset>78105</wp:posOffset>
                </wp:positionV>
                <wp:extent cx="1066800" cy="3048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10668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E32A15" w14:textId="77777777" w:rsidR="00845B9E" w:rsidRDefault="00845B9E" w:rsidP="00A32804">
                            <w:pPr>
                              <w:ind w:left="0"/>
                            </w:pPr>
                            <w:r>
                              <w:t xml:space="preserve">         Brazo aceptor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2E276" id="Rectángulo 8" o:spid="_x0000_s1049" style="position:absolute;left:0;text-align:left;margin-left:188.3pt;margin-top:6.15pt;width:84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" fillcolor="white [3201]" strokecolor="#70ad47 [3209]" strokeweight="1pt">
                <v:textbox>
                  <w:txbxContent>
                    <w:p w14:paraId="16E32A15" w14:textId="77777777" w:rsidR="00845B9E" w:rsidRDefault="00845B9E" w:rsidP="00A32804">
                      <w:pPr>
                        <w:ind w:left="0"/>
                      </w:pPr>
                      <w:r>
                        <w:t xml:space="preserve">         Brazo aceptor</w:t>
                      </w:r>
                    </w:p>
                  </w:txbxContent>
                </v:textbox>
              </v:rect>
            </w:pict>
          </mc:Fallback>
        </mc:AlternateContent>
      </w:r>
    </w:p>
    <w:p w14:paraId="68054B03" w14:textId="77777777" w:rsidR="00845B9E" w:rsidRDefault="00845B9E" w:rsidP="00FC57E4">
      <w:pPr>
        <w:spacing w:after="55"/>
        <w:ind w:left="360" w:firstLine="0"/>
      </w:pPr>
    </w:p>
    <w:p w14:paraId="2E1B9C44" w14:textId="77777777" w:rsidR="00526F4E" w:rsidRDefault="00526F4E" w:rsidP="00FC57E4">
      <w:pPr>
        <w:spacing w:after="55"/>
        <w:ind w:left="360" w:firstLine="0"/>
      </w:pPr>
    </w:p>
    <w:p w14:paraId="74469EF0" w14:textId="77777777" w:rsidR="00526F4E" w:rsidRDefault="00526F4E" w:rsidP="00FC57E4">
      <w:pPr>
        <w:spacing w:after="55"/>
        <w:ind w:left="360" w:firstLine="0"/>
      </w:pPr>
    </w:p>
    <w:p w14:paraId="544C4CE8" w14:textId="77777777" w:rsidR="00845B9E" w:rsidRDefault="00845B9E" w:rsidP="00FC57E4">
      <w:pPr>
        <w:spacing w:after="55"/>
        <w:ind w:left="360" w:firstLine="0"/>
      </w:pPr>
    </w:p>
    <w:p w14:paraId="0E2F3388" w14:textId="77777777" w:rsidR="00F1176A" w:rsidRDefault="0056608A" w:rsidP="00FC57E4">
      <w:pPr>
        <w:spacing w:after="55"/>
        <w:ind w:left="360" w:firstLine="0"/>
      </w:pPr>
      <w:r>
        <w:rPr>
          <w:b w:val="0"/>
          <w:noProof/>
        </w:rPr>
        <mc:AlternateContent>
          <mc:Choice Requires="wps">
            <w:drawing>
              <wp:anchor distT="0" distB="0" distL="114300" distR="114300" simplePos="0" relativeHeight="251667456" behindDoc="0" locked="0" layoutInCell="1" allowOverlap="1" wp14:anchorId="2F5D05AB" wp14:editId="1EAF2AE5">
                <wp:simplePos x="0" y="0"/>
                <wp:positionH relativeFrom="column">
                  <wp:posOffset>4475480</wp:posOffset>
                </wp:positionH>
                <wp:positionV relativeFrom="paragraph">
                  <wp:posOffset>108585</wp:posOffset>
                </wp:positionV>
                <wp:extent cx="1750060" cy="693420"/>
                <wp:effectExtent l="0" t="0" r="21590" b="11430"/>
                <wp:wrapNone/>
                <wp:docPr id="7" name="Rectángulo 7"/>
                <wp:cNvGraphicFramePr/>
                <a:graphic xmlns:a="http://schemas.openxmlformats.org/drawingml/2006/main">
                  <a:graphicData uri="http://schemas.microsoft.com/office/word/2010/wordprocessingShape">
                    <wps:wsp>
                      <wps:cNvSpPr/>
                      <wps:spPr>
                        <a:xfrm>
                          <a:off x="0" y="0"/>
                          <a:ext cx="1750060" cy="6934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8C364F" w14:textId="77777777" w:rsidR="00F06D34" w:rsidRDefault="00F06D34" w:rsidP="006245DB">
                            <w:pPr>
                              <w:ind w:left="0"/>
                              <w:jc w:val="center"/>
                            </w:pPr>
                            <w:r w:rsidRPr="006245DB">
                              <w:t>Brazo T</w:t>
                            </w:r>
                            <w:r>
                              <w:t>w</w:t>
                            </w:r>
                            <w:r w:rsidRPr="006245DB">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D05AB" id="Rectángulo 7" o:spid="_x0000_s1050" style="position:absolute;left:0;text-align:left;margin-left:352.4pt;margin-top:8.55pt;width:137.8pt;height:5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" fillcolor="white [3201]" strokecolor="#70ad47 [3209]" strokeweight="1pt">
                <v:textbox>
                  <w:txbxContent>
                    <w:p w14:paraId="4D8C364F" w14:textId="77777777" w:rsidR="00F06D34" w:rsidRDefault="00F06D34" w:rsidP="006245DB">
                      <w:pPr>
                        <w:ind w:left="0"/>
                        <w:jc w:val="center"/>
                      </w:pPr>
                      <w:r w:rsidRPr="006245DB">
                        <w:t>Brazo T</w:t>
                      </w:r>
                      <w:r>
                        <w:t>w</w:t>
                      </w:r>
                      <w:r w:rsidRPr="006245DB">
                        <w:t>C</w:t>
                      </w:r>
                    </w:p>
                  </w:txbxContent>
                </v:textbox>
              </v:rect>
            </w:pict>
          </mc:Fallback>
        </mc:AlternateContent>
      </w:r>
    </w:p>
    <w:p w14:paraId="43D89450" w14:textId="77777777" w:rsidR="00F1176A" w:rsidRDefault="0056608A" w:rsidP="00FC57E4">
      <w:pPr>
        <w:spacing w:after="55"/>
        <w:ind w:left="360" w:firstLine="0"/>
      </w:pPr>
      <w:r>
        <w:rPr>
          <w:b w:val="0"/>
          <w:noProof/>
        </w:rPr>
        <mc:AlternateContent>
          <mc:Choice Requires="wps">
            <w:drawing>
              <wp:anchor distT="0" distB="0" distL="114300" distR="114300" simplePos="0" relativeHeight="251673600" behindDoc="0" locked="0" layoutInCell="1" allowOverlap="1" wp14:anchorId="410D4864" wp14:editId="359EFCD2">
                <wp:simplePos x="0" y="0"/>
                <wp:positionH relativeFrom="column">
                  <wp:posOffset>542925</wp:posOffset>
                </wp:positionH>
                <wp:positionV relativeFrom="paragraph">
                  <wp:posOffset>85725</wp:posOffset>
                </wp:positionV>
                <wp:extent cx="851535" cy="437515"/>
                <wp:effectExtent l="0" t="0" r="24765" b="19685"/>
                <wp:wrapNone/>
                <wp:docPr id="10" name="Rectángulo 10"/>
                <wp:cNvGraphicFramePr/>
                <a:graphic xmlns:a="http://schemas.openxmlformats.org/drawingml/2006/main">
                  <a:graphicData uri="http://schemas.microsoft.com/office/word/2010/wordprocessingShape">
                    <wps:wsp>
                      <wps:cNvSpPr/>
                      <wps:spPr>
                        <a:xfrm>
                          <a:off x="0" y="0"/>
                          <a:ext cx="851535" cy="4375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0E0BB7" w14:textId="77777777" w:rsidR="00F1176A" w:rsidRDefault="00F1176A" w:rsidP="006245DB">
                            <w:pPr>
                              <w:ind w:left="0"/>
                              <w:jc w:val="center"/>
                            </w:pPr>
                            <w:r>
                              <w:t>Brazo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D4864" id="Rectángulo 10" o:spid="_x0000_s1051" style="position:absolute;left:0;text-align:left;margin-left:42.75pt;margin-top:6.75pt;width:67.05pt;height:3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" fillcolor="white [3201]" strokecolor="#70ad47 [3209]" strokeweight="1pt">
                <v:textbox>
                  <w:txbxContent>
                    <w:p w14:paraId="4F0E0BB7" w14:textId="77777777" w:rsidR="00F1176A" w:rsidRDefault="00F1176A" w:rsidP="006245DB">
                      <w:pPr>
                        <w:ind w:left="0"/>
                        <w:jc w:val="center"/>
                      </w:pPr>
                      <w:r>
                        <w:t>Brazo D</w:t>
                      </w:r>
                    </w:p>
                  </w:txbxContent>
                </v:textbox>
              </v:rect>
            </w:pict>
          </mc:Fallback>
        </mc:AlternateContent>
      </w:r>
    </w:p>
    <w:p w14:paraId="66BEABD5" w14:textId="77777777" w:rsidR="00F1176A" w:rsidRDefault="00F1176A" w:rsidP="00FC57E4">
      <w:pPr>
        <w:spacing w:after="55"/>
        <w:ind w:left="360" w:firstLine="0"/>
      </w:pPr>
    </w:p>
    <w:p w14:paraId="3BD3045D" w14:textId="77777777" w:rsidR="00F1176A" w:rsidRDefault="00F1176A" w:rsidP="00FC57E4">
      <w:pPr>
        <w:spacing w:after="55"/>
        <w:ind w:left="360" w:firstLine="0"/>
      </w:pPr>
    </w:p>
    <w:p w14:paraId="295B3289" w14:textId="77777777" w:rsidR="00845B9E" w:rsidRDefault="00954B1F" w:rsidP="00FC57E4">
      <w:pPr>
        <w:spacing w:after="55"/>
        <w:ind w:left="360" w:firstLine="0"/>
      </w:pPr>
      <w:r>
        <w:rPr>
          <w:b w:val="0"/>
          <w:noProof/>
        </w:rPr>
        <mc:AlternateContent>
          <mc:Choice Requires="wps">
            <w:drawing>
              <wp:anchor distT="0" distB="0" distL="114300" distR="114300" simplePos="0" relativeHeight="251671552" behindDoc="0" locked="0" layoutInCell="1" allowOverlap="1" wp14:anchorId="2F55CB9F" wp14:editId="0971699B">
                <wp:simplePos x="0" y="0"/>
                <wp:positionH relativeFrom="column">
                  <wp:posOffset>2201545</wp:posOffset>
                </wp:positionH>
                <wp:positionV relativeFrom="paragraph">
                  <wp:posOffset>1655445</wp:posOffset>
                </wp:positionV>
                <wp:extent cx="1365885" cy="714375"/>
                <wp:effectExtent l="0" t="0" r="24765" b="28575"/>
                <wp:wrapNone/>
                <wp:docPr id="9" name="Rectángulo 9"/>
                <wp:cNvGraphicFramePr/>
                <a:graphic xmlns:a="http://schemas.openxmlformats.org/drawingml/2006/main">
                  <a:graphicData uri="http://schemas.microsoft.com/office/word/2010/wordprocessingShape">
                    <wps:wsp>
                      <wps:cNvSpPr/>
                      <wps:spPr>
                        <a:xfrm>
                          <a:off x="0" y="0"/>
                          <a:ext cx="1365885" cy="714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C5041D" w14:textId="77777777" w:rsidR="00526F4E" w:rsidRDefault="00526F4E" w:rsidP="006245DB">
                            <w:pPr>
                              <w:ind w:left="0"/>
                              <w:jc w:val="center"/>
                            </w:pPr>
                            <w:r>
                              <w:t>Brazo anticondón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5CB9F" id="Rectángulo 9" o:spid="_x0000_s1052" style="position:absolute;left:0;text-align:left;margin-left:173.35pt;margin-top:130.35pt;width:107.55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" fillcolor="white [3201]" strokecolor="#70ad47 [3209]" strokeweight="1pt">
                <v:textbox>
                  <w:txbxContent>
                    <w:p w14:paraId="1BC5041D" w14:textId="77777777" w:rsidR="00526F4E" w:rsidRDefault="00526F4E" w:rsidP="006245DB">
                      <w:pPr>
                        <w:ind w:left="0"/>
                        <w:jc w:val="center"/>
                      </w:pPr>
                      <w:r>
                        <w:t>Brazo anticondón</w:t>
                      </w:r>
                    </w:p>
                  </w:txbxContent>
                </v:textbox>
              </v:rect>
            </w:pict>
          </mc:Fallback>
        </mc:AlternateContent>
      </w:r>
    </w:p>
    <w:sectPr w:rsidR="00845B9E">
      <w:pgSz w:w="11908" w:h="16840"/>
      <w:pgMar w:top="763" w:right="800" w:bottom="72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17F" w:usb2="00000021"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11F4F"/>
    <w:multiLevelType w:val="hybridMultilevel"/>
    <w:tmpl w:val="A61274D2"/>
    <w:lvl w:ilvl="0" w:tplc="1B12CD34">
      <w:start w:val="1"/>
      <w:numFmt w:val="decimal"/>
      <w:lvlText w:val="%1"/>
      <w:lvlJc w:val="left"/>
      <w:pPr>
        <w:ind w:left="3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DF1E4538">
      <w:start w:val="1"/>
      <w:numFmt w:val="lowerLetter"/>
      <w:lvlText w:val="%2."/>
      <w:lvlJc w:val="left"/>
      <w:pPr>
        <w:ind w:left="106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FA460BAA">
      <w:start w:val="1"/>
      <w:numFmt w:val="lowerRoman"/>
      <w:lvlText w:val="%3"/>
      <w:lvlJc w:val="left"/>
      <w:pPr>
        <w:ind w:left="178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EC6EF386">
      <w:start w:val="1"/>
      <w:numFmt w:val="decimal"/>
      <w:lvlText w:val="%4"/>
      <w:lvlJc w:val="left"/>
      <w:pPr>
        <w:ind w:left="25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E1AC1A7E">
      <w:start w:val="1"/>
      <w:numFmt w:val="lowerLetter"/>
      <w:lvlText w:val="%5"/>
      <w:lvlJc w:val="left"/>
      <w:pPr>
        <w:ind w:left="322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CF4C5738">
      <w:start w:val="1"/>
      <w:numFmt w:val="lowerRoman"/>
      <w:lvlText w:val="%6"/>
      <w:lvlJc w:val="left"/>
      <w:pPr>
        <w:ind w:left="394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7304F136">
      <w:start w:val="1"/>
      <w:numFmt w:val="decimal"/>
      <w:lvlText w:val="%7"/>
      <w:lvlJc w:val="left"/>
      <w:pPr>
        <w:ind w:left="466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3AF2CF06">
      <w:start w:val="1"/>
      <w:numFmt w:val="lowerLetter"/>
      <w:lvlText w:val="%8"/>
      <w:lvlJc w:val="left"/>
      <w:pPr>
        <w:ind w:left="538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9DA2F822">
      <w:start w:val="1"/>
      <w:numFmt w:val="lowerRoman"/>
      <w:lvlText w:val="%9"/>
      <w:lvlJc w:val="left"/>
      <w:pPr>
        <w:ind w:left="61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224600DE"/>
    <w:multiLevelType w:val="hybridMultilevel"/>
    <w:tmpl w:val="FF34F75A"/>
    <w:lvl w:ilvl="0" w:tplc="003C59CC">
      <w:start w:val="1"/>
      <w:numFmt w:val="decimal"/>
      <w:lvlText w:val="%1."/>
      <w:lvlJc w:val="left"/>
      <w:pPr>
        <w:ind w:left="717" w:hanging="300"/>
        <w:jc w:val="right"/>
      </w:pPr>
      <w:rPr>
        <w:rFonts w:ascii="Cambria" w:eastAsia="Cambria" w:hAnsi="Cambria" w:cs="Cambria" w:hint="default"/>
        <w:b/>
        <w:bCs/>
        <w:color w:val="00AEEF"/>
        <w:spacing w:val="-1"/>
        <w:w w:val="96"/>
        <w:sz w:val="20"/>
        <w:szCs w:val="20"/>
        <w:lang w:val="es-ES" w:eastAsia="en-US" w:bidi="ar-SA"/>
      </w:rPr>
    </w:lvl>
    <w:lvl w:ilvl="1" w:tplc="40123DC4">
      <w:numFmt w:val="bullet"/>
      <w:lvlText w:val="•"/>
      <w:lvlJc w:val="left"/>
      <w:pPr>
        <w:ind w:left="1171" w:hanging="300"/>
      </w:pPr>
      <w:rPr>
        <w:rFonts w:hint="default"/>
        <w:lang w:val="es-ES" w:eastAsia="en-US" w:bidi="ar-SA"/>
      </w:rPr>
    </w:lvl>
    <w:lvl w:ilvl="2" w:tplc="F24A9EB4">
      <w:numFmt w:val="bullet"/>
      <w:lvlText w:val="•"/>
      <w:lvlJc w:val="left"/>
      <w:pPr>
        <w:ind w:left="1623" w:hanging="300"/>
      </w:pPr>
      <w:rPr>
        <w:rFonts w:hint="default"/>
        <w:lang w:val="es-ES" w:eastAsia="en-US" w:bidi="ar-SA"/>
      </w:rPr>
    </w:lvl>
    <w:lvl w:ilvl="3" w:tplc="EC504342">
      <w:numFmt w:val="bullet"/>
      <w:lvlText w:val="•"/>
      <w:lvlJc w:val="left"/>
      <w:pPr>
        <w:ind w:left="2075" w:hanging="300"/>
      </w:pPr>
      <w:rPr>
        <w:rFonts w:hint="default"/>
        <w:lang w:val="es-ES" w:eastAsia="en-US" w:bidi="ar-SA"/>
      </w:rPr>
    </w:lvl>
    <w:lvl w:ilvl="4" w:tplc="BCA6BC7C">
      <w:numFmt w:val="bullet"/>
      <w:lvlText w:val="•"/>
      <w:lvlJc w:val="left"/>
      <w:pPr>
        <w:ind w:left="2527" w:hanging="300"/>
      </w:pPr>
      <w:rPr>
        <w:rFonts w:hint="default"/>
        <w:lang w:val="es-ES" w:eastAsia="en-US" w:bidi="ar-SA"/>
      </w:rPr>
    </w:lvl>
    <w:lvl w:ilvl="5" w:tplc="6674DE12">
      <w:numFmt w:val="bullet"/>
      <w:lvlText w:val="•"/>
      <w:lvlJc w:val="left"/>
      <w:pPr>
        <w:ind w:left="2979" w:hanging="300"/>
      </w:pPr>
      <w:rPr>
        <w:rFonts w:hint="default"/>
        <w:lang w:val="es-ES" w:eastAsia="en-US" w:bidi="ar-SA"/>
      </w:rPr>
    </w:lvl>
    <w:lvl w:ilvl="6" w:tplc="03E6E262">
      <w:numFmt w:val="bullet"/>
      <w:lvlText w:val="•"/>
      <w:lvlJc w:val="left"/>
      <w:pPr>
        <w:ind w:left="3431" w:hanging="300"/>
      </w:pPr>
      <w:rPr>
        <w:rFonts w:hint="default"/>
        <w:lang w:val="es-ES" w:eastAsia="en-US" w:bidi="ar-SA"/>
      </w:rPr>
    </w:lvl>
    <w:lvl w:ilvl="7" w:tplc="4AF03646">
      <w:numFmt w:val="bullet"/>
      <w:lvlText w:val="•"/>
      <w:lvlJc w:val="left"/>
      <w:pPr>
        <w:ind w:left="3883" w:hanging="300"/>
      </w:pPr>
      <w:rPr>
        <w:rFonts w:hint="default"/>
        <w:lang w:val="es-ES" w:eastAsia="en-US" w:bidi="ar-SA"/>
      </w:rPr>
    </w:lvl>
    <w:lvl w:ilvl="8" w:tplc="A726F082">
      <w:numFmt w:val="bullet"/>
      <w:lvlText w:val="•"/>
      <w:lvlJc w:val="left"/>
      <w:pPr>
        <w:ind w:left="4335" w:hanging="300"/>
      </w:pPr>
      <w:rPr>
        <w:rFonts w:hint="default"/>
        <w:lang w:val="es-ES" w:eastAsia="en-US" w:bidi="ar-SA"/>
      </w:rPr>
    </w:lvl>
  </w:abstractNum>
  <w:abstractNum w:abstractNumId="2" w15:restartNumberingAfterBreak="0">
    <w:nsid w:val="234131AC"/>
    <w:multiLevelType w:val="hybridMultilevel"/>
    <w:tmpl w:val="A0EE3F8C"/>
    <w:lvl w:ilvl="0" w:tplc="667AC870">
      <w:start w:val="1"/>
      <w:numFmt w:val="lowerLetter"/>
      <w:lvlText w:val="%1."/>
      <w:lvlJc w:val="left"/>
      <w:pPr>
        <w:ind w:left="7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DC2E1B6">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2820C4A">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702168E">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37E1A08">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8FE222E">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2625FCA">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A88EE00">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1A8F230">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9CC7A5C"/>
    <w:multiLevelType w:val="hybridMultilevel"/>
    <w:tmpl w:val="C50CE90E"/>
    <w:lvl w:ilvl="0" w:tplc="0C961082">
      <w:start w:val="2"/>
      <w:numFmt w:val="decimal"/>
      <w:lvlText w:val="%1)"/>
      <w:lvlJc w:val="left"/>
      <w:pPr>
        <w:ind w:left="720" w:hanging="360"/>
      </w:pPr>
      <w:rPr>
        <w:rFonts w:ascii="Cambria" w:hAnsi="Cambria" w:hint="default"/>
        <w:color w:val="231F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F167700"/>
    <w:multiLevelType w:val="hybridMultilevel"/>
    <w:tmpl w:val="46A80F28"/>
    <w:lvl w:ilvl="0" w:tplc="59069AAC">
      <w:start w:val="2"/>
      <w:numFmt w:val="decimal"/>
      <w:lvlText w:val="%1)"/>
      <w:lvlJc w:val="left"/>
      <w:pPr>
        <w:ind w:left="720" w:hanging="360"/>
      </w:pPr>
      <w:rPr>
        <w:rFonts w:ascii="Cambria" w:hAnsi="Cambria" w:hint="default"/>
        <w:color w:val="231F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F00A33"/>
    <w:multiLevelType w:val="hybridMultilevel"/>
    <w:tmpl w:val="EDB4CF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84E2C15"/>
    <w:multiLevelType w:val="hybridMultilevel"/>
    <w:tmpl w:val="7654EF6A"/>
    <w:lvl w:ilvl="0" w:tplc="FFFFFFFF">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EA14971"/>
    <w:multiLevelType w:val="hybridMultilevel"/>
    <w:tmpl w:val="8B3AAE62"/>
    <w:lvl w:ilvl="0" w:tplc="5CD01C2E">
      <w:start w:val="1"/>
      <w:numFmt w:val="lowerLetter"/>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C0818B6">
      <w:start w:val="1"/>
      <w:numFmt w:val="decimal"/>
      <w:lvlText w:val="%2."/>
      <w:lvlJc w:val="left"/>
      <w:pPr>
        <w:ind w:left="14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A245204">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AF8F0DC">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22E5B7C">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B1C92F8">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26ABC0C">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A40DA66">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3ECA814">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10748B7"/>
    <w:multiLevelType w:val="hybridMultilevel"/>
    <w:tmpl w:val="D34C90B0"/>
    <w:lvl w:ilvl="0" w:tplc="38EC10FE">
      <w:start w:val="1"/>
      <w:numFmt w:val="decimal"/>
      <w:lvlText w:val="%1."/>
      <w:lvlJc w:val="left"/>
      <w:pPr>
        <w:ind w:left="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B92F294">
      <w:start w:val="1"/>
      <w:numFmt w:val="lowerLetter"/>
      <w:lvlText w:val="%2."/>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E10CD8A">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5A24BC2">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A66780E">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9AE4EC2">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67004AC">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A500C9A">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C2426D0">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B686387"/>
    <w:multiLevelType w:val="hybridMultilevel"/>
    <w:tmpl w:val="667E49D0"/>
    <w:lvl w:ilvl="0" w:tplc="FFFFFFFF">
      <w:start w:val="1"/>
      <w:numFmt w:val="decimal"/>
      <w:lvlText w:val="%1)"/>
      <w:lvlJc w:val="left"/>
      <w:pPr>
        <w:ind w:left="720" w:hanging="360"/>
      </w:pPr>
      <w:rPr>
        <w:rFonts w:hint="default"/>
      </w:rPr>
    </w:lvl>
    <w:lvl w:ilvl="1" w:tplc="2DA690F8">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6C4C5D"/>
    <w:multiLevelType w:val="hybridMultilevel"/>
    <w:tmpl w:val="AEC6861C"/>
    <w:lvl w:ilvl="0" w:tplc="4584243C">
      <w:start w:val="1"/>
      <w:numFmt w:val="decimal"/>
      <w:lvlText w:val="%1."/>
      <w:lvlJc w:val="left"/>
      <w:pPr>
        <w:ind w:left="7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7B1EB392">
      <w:start w:val="1"/>
      <w:numFmt w:val="lowerLetter"/>
      <w:lvlText w:val="%2"/>
      <w:lvlJc w:val="left"/>
      <w:pPr>
        <w:ind w:left="142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96C6B73C">
      <w:start w:val="1"/>
      <w:numFmt w:val="lowerRoman"/>
      <w:lvlText w:val="%3"/>
      <w:lvlJc w:val="left"/>
      <w:pPr>
        <w:ind w:left="214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2FF891DA">
      <w:start w:val="1"/>
      <w:numFmt w:val="decimal"/>
      <w:lvlText w:val="%4"/>
      <w:lvlJc w:val="left"/>
      <w:pPr>
        <w:ind w:left="286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BE963A9C">
      <w:start w:val="1"/>
      <w:numFmt w:val="lowerLetter"/>
      <w:lvlText w:val="%5"/>
      <w:lvlJc w:val="left"/>
      <w:pPr>
        <w:ind w:left="358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ED206418">
      <w:start w:val="1"/>
      <w:numFmt w:val="lowerRoman"/>
      <w:lvlText w:val="%6"/>
      <w:lvlJc w:val="left"/>
      <w:pPr>
        <w:ind w:left="43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512EE790">
      <w:start w:val="1"/>
      <w:numFmt w:val="decimal"/>
      <w:lvlText w:val="%7"/>
      <w:lvlJc w:val="left"/>
      <w:pPr>
        <w:ind w:left="502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21041AB4">
      <w:start w:val="1"/>
      <w:numFmt w:val="lowerLetter"/>
      <w:lvlText w:val="%8"/>
      <w:lvlJc w:val="left"/>
      <w:pPr>
        <w:ind w:left="574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C5ACD3FC">
      <w:start w:val="1"/>
      <w:numFmt w:val="lowerRoman"/>
      <w:lvlText w:val="%9"/>
      <w:lvlJc w:val="left"/>
      <w:pPr>
        <w:ind w:left="646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6C1B0680"/>
    <w:multiLevelType w:val="hybridMultilevel"/>
    <w:tmpl w:val="29946AC0"/>
    <w:lvl w:ilvl="0" w:tplc="B95A4846">
      <w:start w:val="1"/>
      <w:numFmt w:val="bullet"/>
      <w:lvlText w:val="•"/>
      <w:lvlJc w:val="left"/>
      <w:pPr>
        <w:ind w:left="30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1" w:tplc="292E46C4">
      <w:start w:val="1"/>
      <w:numFmt w:val="bullet"/>
      <w:lvlText w:val="o"/>
      <w:lvlJc w:val="left"/>
      <w:pPr>
        <w:ind w:left="108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2" w:tplc="4474884A">
      <w:start w:val="1"/>
      <w:numFmt w:val="bullet"/>
      <w:lvlText w:val="▪"/>
      <w:lvlJc w:val="left"/>
      <w:pPr>
        <w:ind w:left="180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3" w:tplc="233AEB7C">
      <w:start w:val="1"/>
      <w:numFmt w:val="bullet"/>
      <w:lvlText w:val="•"/>
      <w:lvlJc w:val="left"/>
      <w:pPr>
        <w:ind w:left="252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4" w:tplc="91FE62C6">
      <w:start w:val="1"/>
      <w:numFmt w:val="bullet"/>
      <w:lvlText w:val="o"/>
      <w:lvlJc w:val="left"/>
      <w:pPr>
        <w:ind w:left="324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5" w:tplc="C32C0874">
      <w:start w:val="1"/>
      <w:numFmt w:val="bullet"/>
      <w:lvlText w:val="▪"/>
      <w:lvlJc w:val="left"/>
      <w:pPr>
        <w:ind w:left="396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6" w:tplc="9A425FF0">
      <w:start w:val="1"/>
      <w:numFmt w:val="bullet"/>
      <w:lvlText w:val="•"/>
      <w:lvlJc w:val="left"/>
      <w:pPr>
        <w:ind w:left="468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7" w:tplc="ECA878F8">
      <w:start w:val="1"/>
      <w:numFmt w:val="bullet"/>
      <w:lvlText w:val="o"/>
      <w:lvlJc w:val="left"/>
      <w:pPr>
        <w:ind w:left="540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lvl w:ilvl="8" w:tplc="5456DC42">
      <w:start w:val="1"/>
      <w:numFmt w:val="bullet"/>
      <w:lvlText w:val="▪"/>
      <w:lvlJc w:val="left"/>
      <w:pPr>
        <w:ind w:left="6120"/>
      </w:pPr>
      <w:rPr>
        <w:rFonts w:ascii="Times New Roman" w:eastAsia="Times New Roman" w:hAnsi="Times New Roman" w:cs="Times New Roman"/>
        <w:b/>
        <w:bCs/>
        <w:i w:val="0"/>
        <w:strike w:val="0"/>
        <w:dstrike w:val="0"/>
        <w:color w:val="00ADEE"/>
        <w:sz w:val="20"/>
        <w:szCs w:val="20"/>
        <w:u w:val="none" w:color="000000"/>
        <w:bdr w:val="none" w:sz="0" w:space="0" w:color="auto"/>
        <w:shd w:val="clear" w:color="auto" w:fill="auto"/>
        <w:vertAlign w:val="baseline"/>
      </w:rPr>
    </w:lvl>
  </w:abstractNum>
  <w:abstractNum w:abstractNumId="12" w15:restartNumberingAfterBreak="0">
    <w:nsid w:val="78290036"/>
    <w:multiLevelType w:val="hybridMultilevel"/>
    <w:tmpl w:val="9000ED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43087202">
    <w:abstractNumId w:val="2"/>
  </w:num>
  <w:num w:numId="2" w16cid:durableId="267664754">
    <w:abstractNumId w:val="7"/>
  </w:num>
  <w:num w:numId="3" w16cid:durableId="844713462">
    <w:abstractNumId w:val="8"/>
  </w:num>
  <w:num w:numId="4" w16cid:durableId="1329212795">
    <w:abstractNumId w:val="1"/>
  </w:num>
  <w:num w:numId="5" w16cid:durableId="994643083">
    <w:abstractNumId w:val="4"/>
  </w:num>
  <w:num w:numId="6" w16cid:durableId="1757557076">
    <w:abstractNumId w:val="3"/>
  </w:num>
  <w:num w:numId="7" w16cid:durableId="290399467">
    <w:abstractNumId w:val="11"/>
  </w:num>
  <w:num w:numId="8" w16cid:durableId="367990788">
    <w:abstractNumId w:val="12"/>
  </w:num>
  <w:num w:numId="9" w16cid:durableId="56898591">
    <w:abstractNumId w:val="9"/>
  </w:num>
  <w:num w:numId="10" w16cid:durableId="1655373955">
    <w:abstractNumId w:val="5"/>
  </w:num>
  <w:num w:numId="11" w16cid:durableId="1903373093">
    <w:abstractNumId w:val="6"/>
  </w:num>
  <w:num w:numId="12" w16cid:durableId="1321235304">
    <w:abstractNumId w:val="10"/>
  </w:num>
  <w:num w:numId="13" w16cid:durableId="1199319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154"/>
    <w:rsid w:val="00031E51"/>
    <w:rsid w:val="00055FB9"/>
    <w:rsid w:val="0006096E"/>
    <w:rsid w:val="00081FF6"/>
    <w:rsid w:val="00087BD3"/>
    <w:rsid w:val="001305D6"/>
    <w:rsid w:val="00137792"/>
    <w:rsid w:val="00163D42"/>
    <w:rsid w:val="001D0729"/>
    <w:rsid w:val="001E19B5"/>
    <w:rsid w:val="0027554A"/>
    <w:rsid w:val="002855C3"/>
    <w:rsid w:val="002D1421"/>
    <w:rsid w:val="00301309"/>
    <w:rsid w:val="00313B58"/>
    <w:rsid w:val="00367EC5"/>
    <w:rsid w:val="0042334E"/>
    <w:rsid w:val="00526F4E"/>
    <w:rsid w:val="0056608A"/>
    <w:rsid w:val="005979FE"/>
    <w:rsid w:val="005A0969"/>
    <w:rsid w:val="005B460D"/>
    <w:rsid w:val="005F464E"/>
    <w:rsid w:val="00635602"/>
    <w:rsid w:val="00637D0F"/>
    <w:rsid w:val="006F162F"/>
    <w:rsid w:val="0071494A"/>
    <w:rsid w:val="007F431C"/>
    <w:rsid w:val="008335E6"/>
    <w:rsid w:val="008433BC"/>
    <w:rsid w:val="00845B9E"/>
    <w:rsid w:val="00871374"/>
    <w:rsid w:val="00873FDE"/>
    <w:rsid w:val="00890934"/>
    <w:rsid w:val="008B2A35"/>
    <w:rsid w:val="0094691C"/>
    <w:rsid w:val="00954B1F"/>
    <w:rsid w:val="00A45942"/>
    <w:rsid w:val="00A60645"/>
    <w:rsid w:val="00AC0112"/>
    <w:rsid w:val="00B16F63"/>
    <w:rsid w:val="00B874A8"/>
    <w:rsid w:val="00B90917"/>
    <w:rsid w:val="00BA4C9B"/>
    <w:rsid w:val="00BF72A0"/>
    <w:rsid w:val="00C62CBF"/>
    <w:rsid w:val="00C76F15"/>
    <w:rsid w:val="00C77114"/>
    <w:rsid w:val="00CB1115"/>
    <w:rsid w:val="00CD7635"/>
    <w:rsid w:val="00CF66D6"/>
    <w:rsid w:val="00D10777"/>
    <w:rsid w:val="00E04B59"/>
    <w:rsid w:val="00E4755C"/>
    <w:rsid w:val="00EE3E27"/>
    <w:rsid w:val="00EF259A"/>
    <w:rsid w:val="00F06D34"/>
    <w:rsid w:val="00F1176A"/>
    <w:rsid w:val="00F31154"/>
    <w:rsid w:val="00F470BE"/>
    <w:rsid w:val="00FC57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5E4BA"/>
  <w15:docId w15:val="{583CDD5C-D516-45DE-B652-B21F17E2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4"/>
      <w:ind w:left="370" w:hanging="370"/>
    </w:pPr>
    <w:rPr>
      <w:rFonts w:ascii="Calibri" w:eastAsia="Calibri" w:hAnsi="Calibri" w:cs="Calibri"/>
      <w:b/>
      <w:color w:val="000000"/>
    </w:rPr>
  </w:style>
  <w:style w:type="paragraph" w:styleId="Ttulo1">
    <w:name w:val="heading 1"/>
    <w:next w:val="Normal"/>
    <w:link w:val="Ttulo1Car"/>
    <w:uiPriority w:val="9"/>
    <w:unhideWhenUsed/>
    <w:qFormat/>
    <w:pPr>
      <w:keepNext/>
      <w:keepLines/>
      <w:spacing w:after="103"/>
      <w:ind w:left="91" w:hanging="10"/>
      <w:jc w:val="center"/>
      <w:outlineLvl w:val="0"/>
    </w:pPr>
    <w:rPr>
      <w:rFonts w:ascii="Calibri" w:eastAsia="Calibri" w:hAnsi="Calibri" w:cs="Calibri"/>
      <w:b/>
      <w:color w:val="000000"/>
      <w:sz w:val="28"/>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u w:val="single" w:color="000000"/>
    </w:rPr>
  </w:style>
  <w:style w:type="paragraph" w:styleId="Prrafodelista">
    <w:name w:val="List Paragraph"/>
    <w:basedOn w:val="Normal"/>
    <w:uiPriority w:val="34"/>
    <w:qFormat/>
    <w:rsid w:val="002855C3"/>
    <w:pPr>
      <w:ind w:left="720"/>
      <w:contextualSpacing/>
    </w:pPr>
  </w:style>
  <w:style w:type="paragraph" w:styleId="Textoindependiente">
    <w:name w:val="Body Text"/>
    <w:basedOn w:val="Normal"/>
    <w:link w:val="TextoindependienteCar"/>
    <w:uiPriority w:val="1"/>
    <w:qFormat/>
    <w:rsid w:val="002855C3"/>
    <w:pPr>
      <w:widowControl w:val="0"/>
      <w:autoSpaceDE w:val="0"/>
      <w:autoSpaceDN w:val="0"/>
      <w:spacing w:after="0" w:line="240" w:lineRule="auto"/>
      <w:ind w:left="0" w:firstLine="0"/>
    </w:pPr>
    <w:rPr>
      <w:rFonts w:ascii="Times New Roman" w:eastAsia="Times New Roman" w:hAnsi="Times New Roman" w:cs="Times New Roman"/>
      <w:b w:val="0"/>
      <w:color w:val="auto"/>
      <w:sz w:val="20"/>
      <w:szCs w:val="20"/>
      <w:lang w:eastAsia="en-US"/>
    </w:rPr>
  </w:style>
  <w:style w:type="character" w:customStyle="1" w:styleId="TextoindependienteCar">
    <w:name w:val="Texto independiente Car"/>
    <w:basedOn w:val="Fuentedeprrafopredeter"/>
    <w:link w:val="Textoindependiente"/>
    <w:uiPriority w:val="1"/>
    <w:rsid w:val="002855C3"/>
    <w:rPr>
      <w:rFonts w:ascii="Times New Roman" w:eastAsia="Times New Roman" w:hAnsi="Times New Roman" w:cs="Times New Roman"/>
      <w:sz w:val="20"/>
      <w:szCs w:val="20"/>
      <w:lang w:eastAsia="en-US"/>
    </w:rPr>
  </w:style>
  <w:style w:type="character" w:styleId="Textoennegrita">
    <w:name w:val="Strong"/>
    <w:basedOn w:val="Fuentedeprrafopredeter"/>
    <w:uiPriority w:val="22"/>
    <w:qFormat/>
    <w:rsid w:val="00EF259A"/>
    <w:rPr>
      <w:b/>
      <w:bCs/>
    </w:rPr>
  </w:style>
  <w:style w:type="character" w:styleId="nfasis">
    <w:name w:val="Emphasis"/>
    <w:basedOn w:val="Fuentedeprrafopredeter"/>
    <w:uiPriority w:val="20"/>
    <w:qFormat/>
    <w:rsid w:val="00EF25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pn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g" /><Relationship Id="rId15" Type="http://schemas.openxmlformats.org/officeDocument/2006/relationships/theme" Target="theme/theme1.xml"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4749</Words>
  <Characters>26124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cp:lastModifiedBy>542645885726</cp:lastModifiedBy>
  <cp:revision>2</cp:revision>
  <dcterms:created xsi:type="dcterms:W3CDTF">2022-09-02T21:48:00Z</dcterms:created>
  <dcterms:modified xsi:type="dcterms:W3CDTF">2022-09-02T21:48:00Z</dcterms:modified>
</cp:coreProperties>
</file>