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60F" w:rsidRPr="003C3DB9" w:rsidRDefault="00000000">
      <w:pPr>
        <w:spacing w:line="242" w:lineRule="auto"/>
        <w:ind w:left="0" w:right="0" w:firstLine="0"/>
        <w:jc w:val="left"/>
        <w:rPr>
          <w:rFonts w:asciiTheme="majorHAnsi" w:eastAsia="Arial" w:hAnsiTheme="majorHAnsi" w:cs="Arial"/>
          <w:b/>
        </w:rPr>
      </w:pPr>
      <w:r w:rsidRPr="003C3DB9">
        <w:rPr>
          <w:rFonts w:asciiTheme="majorHAnsi" w:eastAsia="Arial" w:hAnsiTheme="majorHAnsi" w:cs="Arial"/>
          <w:b/>
          <w:u w:val="single" w:color="000000"/>
        </w:rPr>
        <w:t>Práctico de Administración</w:t>
      </w:r>
      <w:r w:rsidRPr="003C3DB9">
        <w:rPr>
          <w:rFonts w:asciiTheme="majorHAnsi" w:eastAsia="Arial" w:hAnsiTheme="majorHAnsi" w:cs="Arial"/>
          <w:b/>
        </w:rPr>
        <w:t xml:space="preserve">                  </w:t>
      </w:r>
      <w:r w:rsidRPr="003C3DB9">
        <w:rPr>
          <w:rFonts w:asciiTheme="majorHAnsi" w:eastAsia="Arial" w:hAnsiTheme="majorHAnsi" w:cs="Arial"/>
          <w:b/>
          <w:u w:val="single" w:color="000000"/>
        </w:rPr>
        <w:t>Nombre y Apellido</w:t>
      </w:r>
      <w:r w:rsidRPr="003C3DB9">
        <w:rPr>
          <w:rFonts w:asciiTheme="majorHAnsi" w:eastAsia="Arial" w:hAnsiTheme="majorHAnsi" w:cs="Arial"/>
          <w:b/>
        </w:rPr>
        <w:t>:…</w:t>
      </w:r>
      <w:r w:rsidR="00D05821" w:rsidRPr="003C3DB9">
        <w:rPr>
          <w:rFonts w:asciiTheme="majorHAnsi" w:eastAsia="Arial" w:hAnsiTheme="majorHAnsi" w:cs="Arial"/>
          <w:b/>
        </w:rPr>
        <w:t>QUINTEROS MARÍA PAZ</w:t>
      </w:r>
      <w:r w:rsidRPr="003C3DB9">
        <w:rPr>
          <w:rFonts w:asciiTheme="majorHAnsi" w:eastAsia="Arial" w:hAnsiTheme="majorHAnsi" w:cs="Arial"/>
          <w:b/>
        </w:rPr>
        <w:t xml:space="preserve">………..             </w:t>
      </w:r>
      <w:r w:rsidRPr="003C3DB9">
        <w:rPr>
          <w:rFonts w:asciiTheme="majorHAnsi" w:eastAsia="Arial" w:hAnsiTheme="majorHAnsi" w:cs="Arial"/>
          <w:b/>
          <w:u w:val="single" w:color="000000"/>
        </w:rPr>
        <w:t>Tema: Gestión de Recursos Humanos</w:t>
      </w:r>
      <w:r w:rsidRPr="003C3DB9">
        <w:rPr>
          <w:rFonts w:asciiTheme="majorHAnsi" w:eastAsia="Arial" w:hAnsiTheme="majorHAnsi" w:cs="Arial"/>
          <w:b/>
        </w:rPr>
        <w:t xml:space="preserve">            </w:t>
      </w:r>
      <w:r w:rsidRPr="003C3DB9">
        <w:rPr>
          <w:rFonts w:asciiTheme="majorHAnsi" w:eastAsia="Arial" w:hAnsiTheme="majorHAnsi" w:cs="Arial"/>
          <w:b/>
          <w:u w:val="single" w:color="000000"/>
        </w:rPr>
        <w:t>5º Año A</w:t>
      </w:r>
      <w:r w:rsidRPr="003C3DB9">
        <w:rPr>
          <w:rFonts w:asciiTheme="majorHAnsi" w:eastAsia="Arial" w:hAnsiTheme="majorHAnsi" w:cs="Arial"/>
          <w:b/>
        </w:rPr>
        <w:t xml:space="preserve">                                 </w:t>
      </w:r>
      <w:r w:rsidRPr="003C3DB9">
        <w:rPr>
          <w:rFonts w:asciiTheme="majorHAnsi" w:eastAsia="Arial" w:hAnsiTheme="majorHAnsi" w:cs="Arial"/>
          <w:b/>
          <w:u w:val="single" w:color="000000"/>
        </w:rPr>
        <w:t>TEMA V</w:t>
      </w:r>
      <w:r w:rsidRPr="003C3DB9">
        <w:rPr>
          <w:rFonts w:asciiTheme="majorHAnsi" w:eastAsia="Arial" w:hAnsiTheme="majorHAnsi" w:cs="Arial"/>
          <w:b/>
        </w:rPr>
        <w:t xml:space="preserve"> </w:t>
      </w:r>
    </w:p>
    <w:p w:rsidR="0027760F" w:rsidRPr="003C3DB9" w:rsidRDefault="00000000">
      <w:pPr>
        <w:spacing w:line="259" w:lineRule="auto"/>
        <w:ind w:left="0" w:right="0" w:firstLine="0"/>
        <w:jc w:val="left"/>
        <w:rPr>
          <w:rFonts w:asciiTheme="majorHAnsi" w:hAnsiTheme="majorHAnsi"/>
        </w:rPr>
      </w:pPr>
      <w:r w:rsidRPr="003C3DB9">
        <w:rPr>
          <w:rFonts w:asciiTheme="majorHAnsi" w:eastAsia="Arial" w:hAnsiTheme="majorHAnsi" w:cs="Arial"/>
          <w:b/>
        </w:rPr>
        <w:t xml:space="preserve"> </w:t>
      </w:r>
      <w:r w:rsidRPr="003C3DB9">
        <w:rPr>
          <w:rFonts w:asciiTheme="majorHAnsi" w:eastAsia="Arial" w:hAnsiTheme="majorHAnsi" w:cs="Arial"/>
        </w:rPr>
        <w:t xml:space="preserve"> </w:t>
      </w:r>
    </w:p>
    <w:p w:rsidR="0027760F" w:rsidRPr="003C3DB9" w:rsidRDefault="00000000">
      <w:pPr>
        <w:spacing w:after="105" w:line="259" w:lineRule="auto"/>
        <w:ind w:left="0" w:right="0" w:firstLine="0"/>
        <w:jc w:val="left"/>
        <w:rPr>
          <w:rFonts w:asciiTheme="majorHAnsi" w:hAnsiTheme="majorHAnsi"/>
        </w:rPr>
      </w:pPr>
      <w:r w:rsidRPr="003C3DB9">
        <w:rPr>
          <w:rFonts w:asciiTheme="majorHAnsi" w:eastAsia="Arial" w:hAnsiTheme="majorHAnsi" w:cs="Arial"/>
          <w:sz w:val="22"/>
        </w:rPr>
        <w:t xml:space="preserve"> </w:t>
      </w:r>
    </w:p>
    <w:p w:rsidR="0027760F" w:rsidRPr="003C3DB9" w:rsidRDefault="00000000">
      <w:pPr>
        <w:pStyle w:val="Ttulo1"/>
        <w:rPr>
          <w:rFonts w:asciiTheme="majorHAnsi" w:hAnsiTheme="majorHAnsi"/>
        </w:rPr>
      </w:pPr>
      <w:r w:rsidRPr="003C3DB9">
        <w:rPr>
          <w:rFonts w:asciiTheme="majorHAnsi" w:hAnsiTheme="majorHAnsi"/>
        </w:rPr>
        <w:t xml:space="preserve">El futuro en manos de la nueva juventud milenio y </w:t>
      </w:r>
      <w:proofErr w:type="spellStart"/>
      <w:r w:rsidRPr="003C3DB9">
        <w:rPr>
          <w:rFonts w:asciiTheme="majorHAnsi" w:hAnsiTheme="majorHAnsi"/>
        </w:rPr>
        <w:t>centennial</w:t>
      </w:r>
      <w:proofErr w:type="spellEnd"/>
      <w:r w:rsidRPr="003C3DB9">
        <w:rPr>
          <w:rFonts w:asciiTheme="majorHAnsi" w:hAnsiTheme="majorHAnsi"/>
        </w:rPr>
        <w:t xml:space="preserve"> </w:t>
      </w:r>
    </w:p>
    <w:p w:rsidR="0027760F" w:rsidRPr="003C3DB9" w:rsidRDefault="00000000">
      <w:pPr>
        <w:spacing w:after="140"/>
        <w:ind w:left="-5" w:right="0"/>
        <w:rPr>
          <w:rFonts w:asciiTheme="majorHAnsi" w:hAnsiTheme="majorHAnsi"/>
        </w:rPr>
      </w:pPr>
      <w:r w:rsidRPr="003C3DB9">
        <w:rPr>
          <w:rFonts w:asciiTheme="majorHAnsi" w:hAnsiTheme="majorHAnsi"/>
        </w:rPr>
        <w:t xml:space="preserve">Cuando el mundo estaba acostumbrándose al fenómeno de los </w:t>
      </w:r>
      <w:proofErr w:type="spellStart"/>
      <w:r w:rsidRPr="003C3DB9">
        <w:rPr>
          <w:rFonts w:asciiTheme="majorHAnsi" w:hAnsiTheme="majorHAnsi"/>
        </w:rPr>
        <w:t>millennials</w:t>
      </w:r>
      <w:proofErr w:type="spellEnd"/>
      <w:r w:rsidRPr="003C3DB9">
        <w:rPr>
          <w:rFonts w:asciiTheme="majorHAnsi" w:hAnsiTheme="majorHAnsi"/>
        </w:rPr>
        <w:t xml:space="preserve">, una nueva generación llegó para tomar el protagonismo: los </w:t>
      </w:r>
      <w:proofErr w:type="spellStart"/>
      <w:r w:rsidRPr="003C3DB9">
        <w:rPr>
          <w:rFonts w:asciiTheme="majorHAnsi" w:hAnsiTheme="majorHAnsi"/>
        </w:rPr>
        <w:t>centennials</w:t>
      </w:r>
      <w:proofErr w:type="spellEnd"/>
      <w:r w:rsidRPr="003C3DB9">
        <w:rPr>
          <w:rFonts w:asciiTheme="majorHAnsi" w:hAnsiTheme="majorHAnsi"/>
        </w:rPr>
        <w:t xml:space="preserve">. ¿Cómo son y de qué manera se preparan para el mundo laboral?  16 de Agosto de 2017 </w:t>
      </w:r>
    </w:p>
    <w:p w:rsidR="0027760F" w:rsidRPr="003C3DB9" w:rsidRDefault="00000000">
      <w:pPr>
        <w:ind w:left="-5" w:right="0"/>
        <w:rPr>
          <w:rFonts w:asciiTheme="majorHAnsi" w:hAnsiTheme="majorHAnsi"/>
        </w:rPr>
      </w:pPr>
      <w:r w:rsidRPr="003C3DB9">
        <w:rPr>
          <w:rFonts w:asciiTheme="majorHAnsi" w:hAnsiTheme="majorHAnsi"/>
        </w:rPr>
        <w:t xml:space="preserve">Mucho se ha hablado en el último tiempo sobre las dos últimas generaciones – y muy de moda -. La generación milenio está compuesta por personas que nacieron entre 1980 y 1995, esto quiere decir que tienen entre 37 y 21 años. Por su parte, la generación </w:t>
      </w:r>
      <w:proofErr w:type="spellStart"/>
      <w:r w:rsidRPr="003C3DB9">
        <w:rPr>
          <w:rFonts w:asciiTheme="majorHAnsi" w:hAnsiTheme="majorHAnsi"/>
        </w:rPr>
        <w:t>centennial</w:t>
      </w:r>
      <w:proofErr w:type="spellEnd"/>
      <w:r w:rsidRPr="003C3DB9">
        <w:rPr>
          <w:rFonts w:asciiTheme="majorHAnsi" w:hAnsiTheme="majorHAnsi"/>
        </w:rP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rsidR="0027760F" w:rsidRPr="003C3DB9" w:rsidRDefault="00000000">
      <w:pPr>
        <w:ind w:left="-5" w:right="0"/>
        <w:rPr>
          <w:rFonts w:asciiTheme="majorHAnsi" w:hAnsiTheme="majorHAnsi"/>
        </w:rPr>
      </w:pPr>
      <w:r w:rsidRPr="003C3DB9">
        <w:rPr>
          <w:rFonts w:asciiTheme="majorHAnsi" w:hAnsiTheme="majorHAnsi"/>
        </w:rPr>
        <w:t xml:space="preserve">¿En qué se diferencian? </w:t>
      </w:r>
    </w:p>
    <w:p w:rsidR="0027760F" w:rsidRPr="003C3DB9" w:rsidRDefault="00000000">
      <w:pPr>
        <w:ind w:left="-5" w:right="0"/>
        <w:rPr>
          <w:rFonts w:asciiTheme="majorHAnsi" w:hAnsiTheme="majorHAnsi"/>
        </w:rPr>
      </w:pPr>
      <w:r w:rsidRPr="003C3DB9">
        <w:rPr>
          <w:rFonts w:asciiTheme="majorHAnsi" w:hAnsiTheme="majorHAnsi"/>
        </w:rPr>
        <w:t xml:space="preserve">A pesar de que se llevan pocos años de edad, los </w:t>
      </w:r>
      <w:proofErr w:type="spellStart"/>
      <w:r w:rsidRPr="003C3DB9">
        <w:rPr>
          <w:rFonts w:asciiTheme="majorHAnsi" w:hAnsiTheme="majorHAnsi"/>
        </w:rPr>
        <w:t>millennials</w:t>
      </w:r>
      <w:proofErr w:type="spellEnd"/>
      <w:r w:rsidRPr="003C3DB9">
        <w:rPr>
          <w:rFonts w:asciiTheme="majorHAnsi" w:hAnsiTheme="majorHAnsi"/>
        </w:rPr>
        <w:t xml:space="preserve"> (generación Z) y </w:t>
      </w:r>
      <w:proofErr w:type="spellStart"/>
      <w:r w:rsidRPr="003C3DB9">
        <w:rPr>
          <w:rFonts w:asciiTheme="majorHAnsi" w:hAnsiTheme="majorHAnsi"/>
        </w:rPr>
        <w:t>centennials</w:t>
      </w:r>
      <w:proofErr w:type="spellEnd"/>
      <w:r w:rsidRPr="003C3DB9">
        <w:rPr>
          <w:rFonts w:asciiTheme="majorHAnsi" w:hAnsiTheme="majorHAnsi"/>
        </w:rP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rsidR="0027760F" w:rsidRPr="003C3DB9" w:rsidRDefault="00000000">
      <w:pPr>
        <w:ind w:left="-5" w:right="0"/>
        <w:rPr>
          <w:rFonts w:asciiTheme="majorHAnsi" w:hAnsiTheme="majorHAnsi"/>
        </w:rPr>
      </w:pPr>
      <w:r w:rsidRPr="003C3DB9">
        <w:rPr>
          <w:rFonts w:asciiTheme="majorHAnsi" w:hAnsiTheme="majorHAnsi"/>
        </w:rPr>
        <w:t xml:space="preserve">Según un estudio realizado por </w:t>
      </w:r>
      <w:proofErr w:type="spellStart"/>
      <w:r w:rsidRPr="003C3DB9">
        <w:rPr>
          <w:rFonts w:asciiTheme="majorHAnsi" w:hAnsiTheme="majorHAnsi"/>
        </w:rPr>
        <w:t>ManPower</w:t>
      </w:r>
      <w:proofErr w:type="spellEnd"/>
      <w:r w:rsidRPr="003C3DB9">
        <w:rPr>
          <w:rFonts w:asciiTheme="majorHAnsi" w:hAnsiTheme="majorHAnsi"/>
        </w:rPr>
        <w:t xml:space="preserve"> en 2016, los </w:t>
      </w:r>
      <w:proofErr w:type="spellStart"/>
      <w:r w:rsidRPr="003C3DB9">
        <w:rPr>
          <w:rFonts w:asciiTheme="majorHAnsi" w:hAnsiTheme="majorHAnsi"/>
        </w:rPr>
        <w:t>millennials</w:t>
      </w:r>
      <w:proofErr w:type="spellEnd"/>
      <w:r w:rsidRPr="003C3DB9">
        <w:rPr>
          <w:rFonts w:asciiTheme="majorHAnsi" w:hAnsiTheme="majorHAnsi"/>
        </w:rPr>
        <w:t xml:space="preserve"> y </w:t>
      </w:r>
      <w:proofErr w:type="spellStart"/>
      <w:r w:rsidRPr="003C3DB9">
        <w:rPr>
          <w:rFonts w:asciiTheme="majorHAnsi" w:hAnsiTheme="majorHAnsi"/>
        </w:rPr>
        <w:t>centennials</w:t>
      </w:r>
      <w:proofErr w:type="spellEnd"/>
      <w:r w:rsidRPr="003C3DB9">
        <w:rPr>
          <w:rFonts w:asciiTheme="majorHAnsi" w:hAnsiTheme="majorHAnsi"/>
        </w:rPr>
        <w:t xml:space="preserve"> representarán en 2020 el 35% y 24% de la fuerza laboral del mundo. </w:t>
      </w:r>
    </w:p>
    <w:p w:rsidR="0027760F" w:rsidRPr="003C3DB9" w:rsidRDefault="00000000">
      <w:pPr>
        <w:ind w:left="-5" w:right="0"/>
        <w:rPr>
          <w:rFonts w:asciiTheme="majorHAnsi" w:hAnsiTheme="majorHAnsi"/>
        </w:rPr>
      </w:pPr>
      <w:r w:rsidRPr="003C3DB9">
        <w:rPr>
          <w:rFonts w:asciiTheme="majorHAnsi" w:hAnsiTheme="majorHAnsi"/>
        </w:rPr>
        <w:t xml:space="preserve">El hecho de que los </w:t>
      </w:r>
      <w:proofErr w:type="spellStart"/>
      <w:r w:rsidRPr="003C3DB9">
        <w:rPr>
          <w:rFonts w:asciiTheme="majorHAnsi" w:hAnsiTheme="majorHAnsi"/>
        </w:rPr>
        <w:t>centennials</w:t>
      </w:r>
      <w:proofErr w:type="spellEnd"/>
      <w:r w:rsidRPr="003C3DB9">
        <w:rPr>
          <w:rFonts w:asciiTheme="majorHAnsi" w:hAnsiTheme="majorHAnsi"/>
        </w:rPr>
        <w:t xml:space="preserve"> hayan nacido con una </w:t>
      </w:r>
      <w:proofErr w:type="spellStart"/>
      <w:r w:rsidRPr="003C3DB9">
        <w:rPr>
          <w:rFonts w:asciiTheme="majorHAnsi" w:hAnsiTheme="majorHAnsi"/>
        </w:rPr>
        <w:t>tablet</w:t>
      </w:r>
      <w:proofErr w:type="spellEnd"/>
      <w:r w:rsidRPr="003C3DB9">
        <w:rPr>
          <w:rFonts w:asciiTheme="majorHAnsi" w:hAnsiTheme="majorHAnsi"/>
        </w:rP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rsidR="0027760F" w:rsidRPr="003C3DB9" w:rsidRDefault="00000000">
      <w:pPr>
        <w:ind w:left="-5" w:right="0"/>
        <w:rPr>
          <w:rFonts w:asciiTheme="majorHAnsi" w:hAnsiTheme="majorHAnsi"/>
        </w:rPr>
      </w:pPr>
      <w:r w:rsidRPr="003C3DB9">
        <w:rPr>
          <w:rFonts w:asciiTheme="majorHAnsi" w:hAnsiTheme="majorHAnsi"/>
        </w:rPr>
        <w:t xml:space="preserve">Los </w:t>
      </w:r>
      <w:proofErr w:type="spellStart"/>
      <w:r w:rsidRPr="003C3DB9">
        <w:rPr>
          <w:rFonts w:asciiTheme="majorHAnsi" w:hAnsiTheme="majorHAnsi"/>
        </w:rPr>
        <w:t>millennials</w:t>
      </w:r>
      <w:proofErr w:type="spellEnd"/>
      <w:r w:rsidRPr="003C3DB9">
        <w:rPr>
          <w:rFonts w:asciiTheme="majorHAnsi" w:hAnsiTheme="majorHAnsi"/>
        </w:rPr>
        <w:t xml:space="preserve"> por su parte, disfrutaron de los primeros años de la libertad y privacidad en Internet, a diferencia de los </w:t>
      </w:r>
      <w:proofErr w:type="spellStart"/>
      <w:r w:rsidRPr="003C3DB9">
        <w:rPr>
          <w:rFonts w:asciiTheme="majorHAnsi" w:hAnsiTheme="majorHAnsi"/>
        </w:rPr>
        <w:t>centennials</w:t>
      </w:r>
      <w:proofErr w:type="spellEnd"/>
      <w:r w:rsidRPr="003C3DB9">
        <w:rPr>
          <w:rFonts w:asciiTheme="majorHAnsi" w:hAnsiTheme="majorHAnsi"/>
        </w:rPr>
        <w:t xml:space="preserve"> que vinieron al mundo cuando este ya estaba implantado en la sociedad, cambiando drásticamente los conceptos de público y privado. </w:t>
      </w:r>
    </w:p>
    <w:p w:rsidR="0027760F" w:rsidRPr="003C3DB9" w:rsidRDefault="00000000">
      <w:pPr>
        <w:ind w:left="-5" w:right="0"/>
        <w:rPr>
          <w:rFonts w:asciiTheme="majorHAnsi" w:hAnsiTheme="majorHAnsi"/>
        </w:rPr>
      </w:pPr>
      <w:r w:rsidRPr="003C3DB9">
        <w:rPr>
          <w:rFonts w:asciiTheme="majorHAnsi" w:hAnsiTheme="majorHAnsi"/>
        </w:rPr>
        <w:t xml:space="preserve">Es una generación marcada por el emprendimiento, innovación e </w:t>
      </w:r>
      <w:proofErr w:type="spellStart"/>
      <w:r w:rsidRPr="003C3DB9">
        <w:rPr>
          <w:rFonts w:asciiTheme="majorHAnsi" w:hAnsiTheme="majorHAnsi"/>
        </w:rPr>
        <w:t>hiperconectividad</w:t>
      </w:r>
      <w:proofErr w:type="spellEnd"/>
      <w:r w:rsidRPr="003C3DB9">
        <w:rPr>
          <w:rFonts w:asciiTheme="majorHAnsi" w:hAnsiTheme="majorHAnsi"/>
        </w:rPr>
        <w:t>. (</w:t>
      </w:r>
      <w:proofErr w:type="spellStart"/>
      <w:r w:rsidRPr="003C3DB9">
        <w:rPr>
          <w:rFonts w:asciiTheme="majorHAnsi" w:hAnsiTheme="majorHAnsi"/>
        </w:rPr>
        <w:t>Istock</w:t>
      </w:r>
      <w:proofErr w:type="spellEnd"/>
      <w:r w:rsidRPr="003C3DB9">
        <w:rPr>
          <w:rFonts w:asciiTheme="majorHAnsi" w:hAnsiTheme="majorHAnsi"/>
        </w:rPr>
        <w:t xml:space="preserve">) </w:t>
      </w:r>
    </w:p>
    <w:p w:rsidR="0027760F" w:rsidRPr="003C3DB9" w:rsidRDefault="00000000">
      <w:pPr>
        <w:ind w:left="-5" w:right="0"/>
        <w:rPr>
          <w:rFonts w:asciiTheme="majorHAnsi" w:hAnsiTheme="majorHAnsi"/>
        </w:rPr>
      </w:pPr>
      <w:r w:rsidRPr="003C3DB9">
        <w:rPr>
          <w:rFonts w:asciiTheme="majorHAnsi" w:hAnsiTheme="majorHAnsi"/>
        </w:rPr>
        <w:t xml:space="preserve">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rsidR="0027760F" w:rsidRPr="003C3DB9" w:rsidRDefault="00000000">
      <w:pPr>
        <w:ind w:left="-5" w:right="0"/>
        <w:rPr>
          <w:rFonts w:asciiTheme="majorHAnsi" w:hAnsiTheme="majorHAnsi"/>
        </w:rPr>
      </w:pPr>
      <w:r w:rsidRPr="003C3DB9">
        <w:rPr>
          <w:rFonts w:asciiTheme="majorHAnsi" w:hAnsiTheme="majorHAnsi"/>
        </w:rPr>
        <w:t xml:space="preserve">El futuro del consumo de la mano de los </w:t>
      </w:r>
      <w:proofErr w:type="spellStart"/>
      <w:r w:rsidRPr="003C3DB9">
        <w:rPr>
          <w:rFonts w:asciiTheme="majorHAnsi" w:hAnsiTheme="majorHAnsi"/>
        </w:rPr>
        <w:t>millennials</w:t>
      </w:r>
      <w:proofErr w:type="spellEnd"/>
      <w:r w:rsidRPr="003C3DB9">
        <w:rPr>
          <w:rFonts w:asciiTheme="majorHAnsi" w:hAnsiTheme="majorHAnsi"/>
        </w:rPr>
        <w:t xml:space="preserve"> y </w:t>
      </w:r>
      <w:proofErr w:type="spellStart"/>
      <w:r w:rsidRPr="003C3DB9">
        <w:rPr>
          <w:rFonts w:asciiTheme="majorHAnsi" w:hAnsiTheme="majorHAnsi"/>
        </w:rPr>
        <w:t>centennials</w:t>
      </w:r>
      <w:proofErr w:type="spellEnd"/>
      <w:r w:rsidRPr="003C3DB9">
        <w:rPr>
          <w:rFonts w:asciiTheme="majorHAnsi" w:hAnsiTheme="majorHAnsi"/>
        </w:rPr>
        <w:t xml:space="preserve"> </w:t>
      </w:r>
    </w:p>
    <w:p w:rsidR="0027760F" w:rsidRPr="003C3DB9" w:rsidRDefault="00000000">
      <w:pPr>
        <w:ind w:left="-5" w:right="0"/>
        <w:rPr>
          <w:rFonts w:asciiTheme="majorHAnsi" w:hAnsiTheme="majorHAnsi"/>
        </w:rPr>
      </w:pPr>
      <w:r w:rsidRPr="003C3DB9">
        <w:rPr>
          <w:rFonts w:asciiTheme="majorHAnsi" w:hAnsiTheme="majorHAnsi"/>
        </w:rP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rsidR="0027760F" w:rsidRPr="003C3DB9" w:rsidRDefault="00000000">
      <w:pPr>
        <w:spacing w:after="1" w:line="239" w:lineRule="auto"/>
        <w:ind w:left="0" w:right="0" w:firstLine="0"/>
        <w:jc w:val="left"/>
        <w:rPr>
          <w:rFonts w:asciiTheme="majorHAnsi" w:hAnsiTheme="majorHAnsi"/>
        </w:rPr>
      </w:pPr>
      <w:r w:rsidRPr="003C3DB9">
        <w:rPr>
          <w:rFonts w:asciiTheme="majorHAnsi" w:hAnsiTheme="majorHAnsi"/>
        </w:rPr>
        <w:t xml:space="preserve">Así es como, un informe publicado por Bank of </w:t>
      </w:r>
      <w:proofErr w:type="spellStart"/>
      <w:r w:rsidRPr="003C3DB9">
        <w:rPr>
          <w:rFonts w:asciiTheme="majorHAnsi" w:hAnsiTheme="majorHAnsi"/>
        </w:rPr>
        <w:t>America</w:t>
      </w:r>
      <w:proofErr w:type="spellEnd"/>
      <w:r w:rsidRPr="003C3DB9">
        <w:rPr>
          <w:rFonts w:asciiTheme="majorHAnsi" w:hAnsiTheme="majorHAnsi"/>
        </w:rPr>
        <w:t xml:space="preserve"> Merrill Lynch, titulado</w:t>
      </w:r>
      <w:hyperlink r:id="rId7">
        <w:r w:rsidRPr="003C3DB9">
          <w:rPr>
            <w:rFonts w:asciiTheme="majorHAnsi" w:hAnsiTheme="majorHAnsi"/>
          </w:rPr>
          <w:t xml:space="preserve"> </w:t>
        </w:r>
      </w:hyperlink>
      <w:hyperlink r:id="rId8">
        <w:r w:rsidRPr="003C3DB9">
          <w:rPr>
            <w:rFonts w:asciiTheme="majorHAnsi" w:hAnsiTheme="majorHAnsi"/>
          </w:rPr>
          <w:t xml:space="preserve">"New </w:t>
        </w:r>
        <w:proofErr w:type="spellStart"/>
        <w:r w:rsidRPr="003C3DB9">
          <w:rPr>
            <w:rFonts w:asciiTheme="majorHAnsi" w:hAnsiTheme="majorHAnsi"/>
          </w:rPr>
          <w:t>Kids</w:t>
        </w:r>
        <w:proofErr w:type="spellEnd"/>
        <w:r w:rsidRPr="003C3DB9">
          <w:rPr>
            <w:rFonts w:asciiTheme="majorHAnsi" w:hAnsiTheme="majorHAnsi"/>
          </w:rPr>
          <w:t xml:space="preserve"> On </w:t>
        </w:r>
        <w:proofErr w:type="spellStart"/>
        <w:r w:rsidRPr="003C3DB9">
          <w:rPr>
            <w:rFonts w:asciiTheme="majorHAnsi" w:hAnsiTheme="majorHAnsi"/>
          </w:rPr>
          <w:t>The</w:t>
        </w:r>
        <w:proofErr w:type="spellEnd"/>
        <w:r w:rsidRPr="003C3DB9">
          <w:rPr>
            <w:rFonts w:asciiTheme="majorHAnsi" w:hAnsiTheme="majorHAnsi"/>
          </w:rPr>
          <w:t xml:space="preserve"> </w:t>
        </w:r>
      </w:hyperlink>
      <w:hyperlink r:id="rId9">
        <w:r w:rsidRPr="003C3DB9">
          <w:rPr>
            <w:rFonts w:asciiTheme="majorHAnsi" w:hAnsiTheme="majorHAnsi"/>
          </w:rPr>
          <w:t xml:space="preserve">Block. </w:t>
        </w:r>
        <w:proofErr w:type="spellStart"/>
        <w:r w:rsidRPr="003C3DB9">
          <w:rPr>
            <w:rFonts w:asciiTheme="majorHAnsi" w:hAnsiTheme="majorHAnsi"/>
          </w:rPr>
          <w:t>Millennials</w:t>
        </w:r>
        <w:proofErr w:type="spellEnd"/>
        <w:r w:rsidRPr="003C3DB9">
          <w:rPr>
            <w:rFonts w:asciiTheme="majorHAnsi" w:hAnsiTheme="majorHAnsi"/>
          </w:rPr>
          <w:t xml:space="preserve"> &amp; </w:t>
        </w:r>
        <w:proofErr w:type="spellStart"/>
        <w:r w:rsidRPr="003C3DB9">
          <w:rPr>
            <w:rFonts w:asciiTheme="majorHAnsi" w:hAnsiTheme="majorHAnsi"/>
          </w:rPr>
          <w:t>Centennials</w:t>
        </w:r>
        <w:proofErr w:type="spellEnd"/>
        <w:r w:rsidRPr="003C3DB9">
          <w:rPr>
            <w:rFonts w:asciiTheme="majorHAnsi" w:hAnsiTheme="majorHAnsi"/>
          </w:rPr>
          <w:t xml:space="preserve"> Primer",</w:t>
        </w:r>
      </w:hyperlink>
      <w:r w:rsidRPr="003C3DB9">
        <w:rPr>
          <w:rFonts w:asciiTheme="majorHAnsi" w:hAnsiTheme="majorHAnsi"/>
        </w:rPr>
        <w:t xml:space="preserve"> explica como estas dos generaciones entienden las finanzas, el consumo y la tecnología, entre otras cosas. Alguno de los datos que se dan a conocer son que el 88% viven en mercados emergentes, el 90% posee un </w:t>
      </w:r>
      <w:proofErr w:type="spellStart"/>
      <w:r w:rsidRPr="003C3DB9">
        <w:rPr>
          <w:rFonts w:asciiTheme="majorHAnsi" w:hAnsiTheme="majorHAnsi"/>
        </w:rPr>
        <w:t>smartphone</w:t>
      </w:r>
      <w:proofErr w:type="spellEnd"/>
      <w:r w:rsidRPr="003C3DB9">
        <w:rPr>
          <w:rFonts w:asciiTheme="majorHAnsi" w:hAnsiTheme="majorHAnsi"/>
        </w:rPr>
        <w:t xml:space="preserve"> y durante 2025 controlarán el 47% de los fondos del planeta. A su vez, Representan el 27%  y el 32 % respectivamente de la población mundial, estimada a día de hoy en 7.400 millones. </w:t>
      </w:r>
    </w:p>
    <w:p w:rsidR="0027760F" w:rsidRPr="003C3DB9" w:rsidRDefault="00000000">
      <w:pPr>
        <w:ind w:left="-5" w:right="0"/>
        <w:rPr>
          <w:rFonts w:asciiTheme="majorHAnsi" w:hAnsiTheme="majorHAnsi"/>
        </w:rPr>
      </w:pPr>
      <w:r w:rsidRPr="003C3DB9">
        <w:rPr>
          <w:rFonts w:asciiTheme="majorHAnsi" w:hAnsiTheme="majorHAnsi"/>
        </w:rPr>
        <w:t xml:space="preserve">Las empresas buscan diferenciarse de entre sí para captar la atención de los más </w:t>
      </w:r>
      <w:proofErr w:type="spellStart"/>
      <w:r w:rsidRPr="003C3DB9">
        <w:rPr>
          <w:rFonts w:asciiTheme="majorHAnsi" w:hAnsiTheme="majorHAnsi"/>
        </w:rPr>
        <w:t>jovenes</w:t>
      </w:r>
      <w:proofErr w:type="spellEnd"/>
      <w:r w:rsidRPr="003C3DB9">
        <w:rPr>
          <w:rFonts w:asciiTheme="majorHAnsi" w:hAnsiTheme="majorHAnsi"/>
        </w:rPr>
        <w:t xml:space="preserve"> (</w:t>
      </w:r>
      <w:proofErr w:type="spellStart"/>
      <w:r w:rsidRPr="003C3DB9">
        <w:rPr>
          <w:rFonts w:asciiTheme="majorHAnsi" w:hAnsiTheme="majorHAnsi"/>
        </w:rPr>
        <w:t>Istock</w:t>
      </w:r>
      <w:proofErr w:type="spellEnd"/>
      <w:r w:rsidRPr="003C3DB9">
        <w:rPr>
          <w:rFonts w:asciiTheme="majorHAnsi" w:hAnsiTheme="majorHAnsi"/>
        </w:rPr>
        <w:t xml:space="preserve">) </w:t>
      </w:r>
    </w:p>
    <w:p w:rsidR="0027760F" w:rsidRPr="003C3DB9" w:rsidRDefault="00000000">
      <w:pPr>
        <w:ind w:left="-5" w:right="0"/>
        <w:rPr>
          <w:rFonts w:asciiTheme="majorHAnsi" w:hAnsiTheme="majorHAnsi"/>
        </w:rPr>
      </w:pPr>
      <w:r w:rsidRPr="003C3DB9">
        <w:rPr>
          <w:rFonts w:asciiTheme="majorHAnsi" w:hAnsiTheme="majorHAnsi"/>
        </w:rPr>
        <w:t xml:space="preserve">Ante esta predicción y los respectivos comportamientos, las empresas se amoldan a este nuevo paradigma y estas dos generaciones se constituyen como un importante nicho de mercado y dejará de centrarse en generalidades propias de los consumidores medios. </w:t>
      </w:r>
    </w:p>
    <w:p w:rsidR="0027760F" w:rsidRPr="003C3DB9" w:rsidRDefault="00000000">
      <w:pPr>
        <w:ind w:left="-5" w:right="0"/>
        <w:rPr>
          <w:rFonts w:asciiTheme="majorHAnsi" w:hAnsiTheme="majorHAnsi"/>
        </w:rPr>
      </w:pPr>
      <w:r w:rsidRPr="003C3DB9">
        <w:rPr>
          <w:rFonts w:asciiTheme="majorHAnsi" w:hAnsiTheme="majorHAnsi"/>
        </w:rPr>
        <w:t xml:space="preserve">¿Menos concentrados o más capaces? </w:t>
      </w:r>
    </w:p>
    <w:p w:rsidR="0027760F" w:rsidRPr="003C3DB9" w:rsidRDefault="00000000">
      <w:pPr>
        <w:ind w:left="-5" w:right="0"/>
        <w:rPr>
          <w:rFonts w:asciiTheme="majorHAnsi" w:hAnsiTheme="majorHAnsi"/>
        </w:rPr>
      </w:pPr>
      <w:r w:rsidRPr="003C3DB9">
        <w:rPr>
          <w:rFonts w:asciiTheme="majorHAnsi" w:hAnsiTheme="majorHAnsi"/>
        </w:rPr>
        <w:t xml:space="preserve">Por otro lado, una investigación realizada por la Maestría en Educación de la Universidad Sergio Arboleda, ubicada en Colombia, dio a conocer que el </w:t>
      </w:r>
      <w:proofErr w:type="spellStart"/>
      <w:r w:rsidRPr="003C3DB9">
        <w:rPr>
          <w:rFonts w:asciiTheme="majorHAnsi" w:hAnsiTheme="majorHAnsi"/>
        </w:rPr>
        <w:t>millennial</w:t>
      </w:r>
      <w:proofErr w:type="spellEnd"/>
      <w:r w:rsidRPr="003C3DB9">
        <w:rPr>
          <w:rFonts w:asciiTheme="majorHAnsi" w:hAnsiTheme="majorHAnsi"/>
        </w:rPr>
        <w:t xml:space="preserve"> tiene una estructura que le permite tener una atención de hasta 15 minutos sobre un mismo tema en contextos educativos. A diferencia de los </w:t>
      </w:r>
      <w:proofErr w:type="spellStart"/>
      <w:r w:rsidRPr="003C3DB9">
        <w:rPr>
          <w:rFonts w:asciiTheme="majorHAnsi" w:hAnsiTheme="majorHAnsi"/>
        </w:rPr>
        <w:t>centennials</w:t>
      </w:r>
      <w:proofErr w:type="spellEnd"/>
      <w:r w:rsidRPr="003C3DB9">
        <w:rPr>
          <w:rFonts w:asciiTheme="majorHAnsi" w:hAnsiTheme="majorHAnsi"/>
        </w:rPr>
        <w:t xml:space="preserve">, que no logran atender mucho tiempo en contextos educativos, dado que las redes y ambientes digitales les presentan un cúmulo de información simultánea que reduce considerablemente su atención, pero que también aumenta su capacidad de multitasking. </w:t>
      </w:r>
    </w:p>
    <w:p w:rsidR="0027760F" w:rsidRPr="003C3DB9" w:rsidRDefault="00000000">
      <w:pPr>
        <w:ind w:left="-5" w:right="0"/>
        <w:rPr>
          <w:rFonts w:asciiTheme="majorHAnsi" w:hAnsiTheme="majorHAnsi"/>
        </w:rPr>
      </w:pPr>
      <w:r w:rsidRPr="003C3DB9">
        <w:rPr>
          <w:rFonts w:asciiTheme="majorHAnsi" w:hAnsiTheme="majorHAnsi"/>
        </w:rPr>
        <w:t xml:space="preserve">Los resultados preliminares para la atención máxima en el caso de la generación Y, oscilan entre uno o dos minutos. Así, para que el mercado impacte a este tipo de consumidores debe superar las lógicas dirigidas al consumidor medio y al </w:t>
      </w:r>
      <w:proofErr w:type="spellStart"/>
      <w:r w:rsidRPr="003C3DB9">
        <w:rPr>
          <w:rFonts w:asciiTheme="majorHAnsi" w:hAnsiTheme="majorHAnsi"/>
        </w:rPr>
        <w:t>millennial</w:t>
      </w:r>
      <w:proofErr w:type="spellEnd"/>
      <w:r w:rsidRPr="003C3DB9">
        <w:rPr>
          <w:rFonts w:asciiTheme="majorHAnsi" w:hAnsiTheme="majorHAnsi"/>
        </w:rPr>
        <w:t xml:space="preserve">, para reinventarse de cara a un nuevo consumidor que no da la posibilidad de esperar a lo que podrá pasar. </w:t>
      </w:r>
    </w:p>
    <w:p w:rsidR="0027760F" w:rsidRPr="003C3DB9" w:rsidRDefault="00000000">
      <w:pPr>
        <w:ind w:left="-5" w:right="0"/>
        <w:rPr>
          <w:rFonts w:asciiTheme="majorHAnsi" w:hAnsiTheme="majorHAnsi"/>
        </w:rPr>
      </w:pPr>
      <w:r w:rsidRPr="003C3DB9">
        <w:rPr>
          <w:rFonts w:asciiTheme="majorHAnsi" w:hAnsiTheme="majorHAnsi"/>
        </w:rPr>
        <w:t xml:space="preserve">Estos nativos digitales están dando sus primeros pasos en el mercado laboral y presentan un nuevo desafíos y oportunidades para las empresas, que deberán encontrar maneras de aprovechar y beneficiarse de las capacidades únicas de los miembros de estas generaciones. </w:t>
      </w:r>
    </w:p>
    <w:p w:rsidR="0027760F" w:rsidRPr="003C3DB9" w:rsidRDefault="00000000">
      <w:pPr>
        <w:spacing w:after="36" w:line="259" w:lineRule="auto"/>
        <w:ind w:left="0" w:right="0" w:firstLine="0"/>
        <w:jc w:val="left"/>
        <w:rPr>
          <w:rFonts w:asciiTheme="majorHAnsi" w:hAnsiTheme="majorHAnsi"/>
        </w:rPr>
      </w:pPr>
      <w:r w:rsidRPr="003C3DB9">
        <w:rPr>
          <w:rFonts w:asciiTheme="majorHAnsi" w:eastAsia="Arial" w:hAnsiTheme="majorHAnsi" w:cs="Arial"/>
          <w:sz w:val="22"/>
        </w:rPr>
        <w:t xml:space="preserve"> </w:t>
      </w:r>
    </w:p>
    <w:p w:rsidR="00686894" w:rsidRPr="00686894" w:rsidRDefault="00000000">
      <w:pPr>
        <w:numPr>
          <w:ilvl w:val="0"/>
          <w:numId w:val="1"/>
        </w:numPr>
        <w:spacing w:after="58" w:line="237" w:lineRule="auto"/>
        <w:ind w:right="0" w:hanging="283"/>
        <w:jc w:val="left"/>
        <w:rPr>
          <w:rFonts w:asciiTheme="majorHAnsi" w:hAnsiTheme="majorHAnsi"/>
        </w:rPr>
      </w:pPr>
      <w:r w:rsidRPr="003C3DB9">
        <w:rPr>
          <w:rFonts w:asciiTheme="majorHAnsi" w:eastAsia="Calibri" w:hAnsiTheme="majorHAnsi" w:cs="Calibri"/>
          <w:b/>
          <w:sz w:val="24"/>
          <w:u w:val="single" w:color="000000"/>
        </w:rPr>
        <w:t>Leer el artículo y responder</w:t>
      </w:r>
      <w:r w:rsidRPr="003C3DB9">
        <w:rPr>
          <w:rFonts w:asciiTheme="majorHAnsi" w:eastAsia="Calibri" w:hAnsiTheme="majorHAnsi" w:cs="Calibri"/>
          <w:b/>
          <w:sz w:val="24"/>
        </w:rPr>
        <w:t xml:space="preserve">:  3 puntos. </w:t>
      </w:r>
    </w:p>
    <w:p w:rsidR="0063321E" w:rsidRPr="0063321E" w:rsidRDefault="00000000" w:rsidP="00590A79">
      <w:pPr>
        <w:pStyle w:val="Prrafodelista"/>
        <w:numPr>
          <w:ilvl w:val="0"/>
          <w:numId w:val="8"/>
        </w:numPr>
        <w:spacing w:after="58" w:line="237" w:lineRule="auto"/>
        <w:ind w:right="0"/>
        <w:jc w:val="left"/>
        <w:rPr>
          <w:rFonts w:asciiTheme="majorHAnsi" w:hAnsiTheme="majorHAnsi"/>
        </w:rPr>
      </w:pPr>
      <w:r w:rsidRPr="00590A79">
        <w:rPr>
          <w:rFonts w:asciiTheme="majorHAnsi" w:eastAsia="Calibri" w:hAnsiTheme="majorHAnsi" w:cs="Calibri"/>
          <w:sz w:val="24"/>
        </w:rPr>
        <w:t xml:space="preserve">Caracterizar la generación </w:t>
      </w:r>
      <w:proofErr w:type="spellStart"/>
      <w:r w:rsidRPr="00590A79">
        <w:rPr>
          <w:rFonts w:asciiTheme="majorHAnsi" w:eastAsia="Calibri" w:hAnsiTheme="majorHAnsi" w:cs="Calibri"/>
          <w:sz w:val="24"/>
        </w:rPr>
        <w:t>millennial</w:t>
      </w:r>
      <w:proofErr w:type="spellEnd"/>
      <w:r w:rsidRPr="00590A79">
        <w:rPr>
          <w:rFonts w:asciiTheme="majorHAnsi" w:eastAsia="Calibri" w:hAnsiTheme="majorHAnsi" w:cs="Calibri"/>
          <w:sz w:val="24"/>
        </w:rPr>
        <w:t xml:space="preserve"> y </w:t>
      </w:r>
      <w:proofErr w:type="spellStart"/>
      <w:r w:rsidRPr="00590A79">
        <w:rPr>
          <w:rFonts w:asciiTheme="majorHAnsi" w:eastAsia="Calibri" w:hAnsiTheme="majorHAnsi" w:cs="Calibri"/>
          <w:sz w:val="24"/>
        </w:rPr>
        <w:t>centennial</w:t>
      </w:r>
      <w:proofErr w:type="spellEnd"/>
      <w:r w:rsidRPr="00590A79">
        <w:rPr>
          <w:rFonts w:asciiTheme="majorHAnsi" w:eastAsia="Arial" w:hAnsiTheme="majorHAnsi" w:cs="Arial"/>
          <w:sz w:val="22"/>
        </w:rPr>
        <w:t xml:space="preserve"> </w:t>
      </w:r>
    </w:p>
    <w:p w:rsidR="00E41417" w:rsidRDefault="007F6394" w:rsidP="0063321E">
      <w:pPr>
        <w:pStyle w:val="Prrafodelista"/>
        <w:spacing w:after="58" w:line="237" w:lineRule="auto"/>
        <w:ind w:left="700" w:right="0" w:firstLine="0"/>
        <w:jc w:val="left"/>
        <w:rPr>
          <w:rFonts w:asciiTheme="majorHAnsi" w:hAnsiTheme="majorHAnsi"/>
        </w:rPr>
      </w:pPr>
      <w:proofErr w:type="spellStart"/>
      <w:r w:rsidRPr="00590A79">
        <w:rPr>
          <w:rFonts w:asciiTheme="majorHAnsi" w:eastAsia="Calibri" w:hAnsiTheme="majorHAnsi" w:cs="Calibri"/>
          <w:b/>
          <w:sz w:val="24"/>
          <w:u w:color="000000"/>
        </w:rPr>
        <w:t>Centennial</w:t>
      </w:r>
      <w:proofErr w:type="spellEnd"/>
      <w:r w:rsidRPr="00590A79">
        <w:rPr>
          <w:rFonts w:asciiTheme="majorHAnsi" w:eastAsia="Calibri" w:hAnsiTheme="majorHAnsi" w:cs="Calibri"/>
          <w:b/>
          <w:sz w:val="24"/>
          <w:u w:color="000000"/>
        </w:rPr>
        <w:t xml:space="preserve">: o también conocidos como generación Z, estos nacieron </w:t>
      </w:r>
      <w:r w:rsidR="00376235" w:rsidRPr="00590A79">
        <w:rPr>
          <w:rFonts w:asciiTheme="majorHAnsi" w:eastAsia="Calibri" w:hAnsiTheme="majorHAnsi" w:cs="Calibri"/>
          <w:b/>
          <w:sz w:val="24"/>
          <w:u w:color="000000"/>
        </w:rPr>
        <w:t xml:space="preserve">entre 1994 hasta el 2014, ya que nacieron en una etapa con casi 100% de tecnología a estos se les suele ser muy fácil adaptarse a situaciones que tengan que ver con la tecnología, además son muy curiosos y creativos. Pero </w:t>
      </w:r>
      <w:r w:rsidR="007D44A2" w:rsidRPr="00590A79">
        <w:rPr>
          <w:rFonts w:asciiTheme="majorHAnsi" w:eastAsia="Calibri" w:hAnsiTheme="majorHAnsi" w:cs="Calibri"/>
          <w:b/>
          <w:sz w:val="24"/>
          <w:u w:color="000000"/>
        </w:rPr>
        <w:t>tienen una dependencia muy fuerte a esta tecnología que puede ser una debilidad.</w:t>
      </w:r>
      <w:r w:rsidR="0026521F" w:rsidRPr="00590A79">
        <w:rPr>
          <w:rFonts w:asciiTheme="majorHAnsi" w:eastAsia="Calibri" w:hAnsiTheme="majorHAnsi" w:cs="Calibri"/>
          <w:b/>
          <w:sz w:val="24"/>
          <w:u w:color="000000"/>
        </w:rPr>
        <w:t xml:space="preserve"> Estos tienen una mente muy abierta con un montón de temas, y suelen defenderlos con el corazón.</w:t>
      </w:r>
      <w:r w:rsidR="00590A79" w:rsidRPr="00590A79">
        <w:rPr>
          <w:rFonts w:asciiTheme="majorHAnsi" w:hAnsiTheme="majorHAnsi"/>
        </w:rPr>
        <w:t xml:space="preserve"> </w:t>
      </w:r>
    </w:p>
    <w:p w:rsidR="00E41417" w:rsidRDefault="00E41417" w:rsidP="0063321E">
      <w:pPr>
        <w:pStyle w:val="Prrafodelista"/>
        <w:spacing w:after="58" w:line="237" w:lineRule="auto"/>
        <w:ind w:left="700" w:right="0" w:firstLine="0"/>
        <w:jc w:val="left"/>
        <w:rPr>
          <w:rFonts w:asciiTheme="majorHAnsi" w:hAnsiTheme="majorHAnsi"/>
        </w:rPr>
      </w:pPr>
    </w:p>
    <w:p w:rsidR="00590A79" w:rsidRPr="00590A79" w:rsidRDefault="007D44A2" w:rsidP="0063321E">
      <w:pPr>
        <w:pStyle w:val="Prrafodelista"/>
        <w:spacing w:after="58" w:line="237" w:lineRule="auto"/>
        <w:ind w:left="700" w:right="0" w:firstLine="0"/>
        <w:jc w:val="left"/>
        <w:rPr>
          <w:rFonts w:asciiTheme="majorHAnsi" w:hAnsiTheme="majorHAnsi"/>
        </w:rPr>
      </w:pPr>
      <w:proofErr w:type="spellStart"/>
      <w:r w:rsidRPr="00590A79">
        <w:rPr>
          <w:rFonts w:asciiTheme="majorHAnsi" w:eastAsia="Calibri" w:hAnsiTheme="majorHAnsi" w:cs="Calibri"/>
          <w:b/>
          <w:sz w:val="24"/>
          <w:u w:color="000000"/>
        </w:rPr>
        <w:t>Millennial</w:t>
      </w:r>
      <w:proofErr w:type="spellEnd"/>
      <w:r w:rsidRPr="00590A79">
        <w:rPr>
          <w:rFonts w:asciiTheme="majorHAnsi" w:eastAsia="Calibri" w:hAnsiTheme="majorHAnsi" w:cs="Calibri"/>
          <w:b/>
          <w:sz w:val="24"/>
          <w:u w:color="000000"/>
        </w:rPr>
        <w:t>: o también conocidos como generación</w:t>
      </w:r>
      <w:r w:rsidR="003B2019" w:rsidRPr="00590A79">
        <w:rPr>
          <w:rFonts w:asciiTheme="majorHAnsi" w:eastAsia="Calibri" w:hAnsiTheme="majorHAnsi" w:cs="Calibri"/>
          <w:b/>
          <w:sz w:val="24"/>
          <w:u w:color="000000"/>
        </w:rPr>
        <w:t xml:space="preserve"> Y, estos nacieron entre </w:t>
      </w:r>
      <w:r w:rsidR="004A2D34" w:rsidRPr="00590A79">
        <w:rPr>
          <w:rFonts w:asciiTheme="majorHAnsi" w:eastAsia="Calibri" w:hAnsiTheme="majorHAnsi" w:cs="Calibri"/>
          <w:b/>
          <w:sz w:val="24"/>
          <w:u w:color="000000"/>
        </w:rPr>
        <w:t xml:space="preserve">1981 hasta 1993, </w:t>
      </w:r>
      <w:r w:rsidR="00E04E3C" w:rsidRPr="00590A79">
        <w:rPr>
          <w:rFonts w:asciiTheme="majorHAnsi" w:eastAsia="Calibri" w:hAnsiTheme="majorHAnsi" w:cs="Calibri"/>
          <w:b/>
          <w:sz w:val="24"/>
          <w:u w:color="000000"/>
        </w:rPr>
        <w:t xml:space="preserve">ellos nacieron en los inicios de la tecnología, así que ellos han conocido la mayoría de los aparatos desde sus principios hasta lo que conocemos en la actualidad. </w:t>
      </w:r>
      <w:r w:rsidR="008634BD" w:rsidRPr="00590A79">
        <w:rPr>
          <w:rFonts w:asciiTheme="majorHAnsi" w:eastAsia="Calibri" w:hAnsiTheme="majorHAnsi" w:cs="Calibri"/>
          <w:b/>
          <w:sz w:val="24"/>
          <w:u w:color="000000"/>
        </w:rPr>
        <w:t xml:space="preserve">Son personas muy libres, les gusta viajar, estar con amigos </w:t>
      </w:r>
      <w:r w:rsidR="0079171D" w:rsidRPr="00590A79">
        <w:rPr>
          <w:rFonts w:asciiTheme="majorHAnsi" w:eastAsia="Calibri" w:hAnsiTheme="majorHAnsi" w:cs="Calibri"/>
          <w:b/>
          <w:sz w:val="24"/>
          <w:u w:color="000000"/>
        </w:rPr>
        <w:t xml:space="preserve">y prefieren </w:t>
      </w:r>
      <w:r w:rsidR="0026521F" w:rsidRPr="00590A79">
        <w:rPr>
          <w:rFonts w:asciiTheme="majorHAnsi" w:eastAsia="Calibri" w:hAnsiTheme="majorHAnsi" w:cs="Calibri"/>
          <w:b/>
          <w:sz w:val="24"/>
          <w:u w:color="000000"/>
        </w:rPr>
        <w:t>su lado emocional</w:t>
      </w:r>
      <w:r w:rsidR="005E241E" w:rsidRPr="00590A79">
        <w:rPr>
          <w:rFonts w:asciiTheme="majorHAnsi" w:eastAsia="Calibri" w:hAnsiTheme="majorHAnsi" w:cs="Calibri"/>
          <w:b/>
          <w:sz w:val="24"/>
          <w:u w:color="000000"/>
        </w:rPr>
        <w:t>.</w:t>
      </w:r>
    </w:p>
    <w:p w:rsidR="00590A79" w:rsidRPr="00590A79" w:rsidRDefault="00590A79" w:rsidP="00590A79">
      <w:pPr>
        <w:pStyle w:val="Prrafodelista"/>
        <w:spacing w:after="58" w:line="237" w:lineRule="auto"/>
        <w:ind w:left="700" w:right="0" w:firstLine="0"/>
        <w:jc w:val="left"/>
        <w:rPr>
          <w:rFonts w:asciiTheme="majorHAnsi" w:hAnsiTheme="majorHAnsi"/>
        </w:rPr>
      </w:pPr>
    </w:p>
    <w:p w:rsidR="0063321E" w:rsidRPr="0063321E" w:rsidRDefault="00000000" w:rsidP="0063321E">
      <w:pPr>
        <w:pStyle w:val="Prrafodelista"/>
        <w:numPr>
          <w:ilvl w:val="0"/>
          <w:numId w:val="8"/>
        </w:numPr>
        <w:spacing w:after="58" w:line="237" w:lineRule="auto"/>
        <w:ind w:right="0"/>
        <w:jc w:val="left"/>
        <w:rPr>
          <w:rFonts w:asciiTheme="majorHAnsi" w:hAnsiTheme="majorHAnsi"/>
        </w:rPr>
      </w:pPr>
      <w:r w:rsidRPr="00590A79">
        <w:rPr>
          <w:rFonts w:asciiTheme="majorHAnsi" w:hAnsiTheme="majorHAnsi"/>
        </w:rPr>
        <w:t xml:space="preserve">¿Qué buscan los empleadores cuando reclutan empleados </w:t>
      </w:r>
      <w:r w:rsidRPr="00590A79">
        <w:rPr>
          <w:rFonts w:asciiTheme="majorHAnsi" w:eastAsia="Arial" w:hAnsiTheme="majorHAnsi" w:cs="Arial"/>
          <w:sz w:val="22"/>
        </w:rPr>
        <w:t xml:space="preserve"> </w:t>
      </w:r>
      <w:r w:rsidRPr="00590A79">
        <w:rPr>
          <w:rFonts w:asciiTheme="majorHAnsi" w:eastAsia="Calibri" w:hAnsiTheme="majorHAnsi" w:cs="Calibri"/>
          <w:sz w:val="24"/>
        </w:rPr>
        <w:t xml:space="preserve">                                                                               </w:t>
      </w:r>
      <w:r w:rsidRPr="00590A79">
        <w:rPr>
          <w:rFonts w:asciiTheme="majorHAnsi" w:eastAsia="Calibri" w:hAnsiTheme="majorHAnsi" w:cs="Calibri"/>
          <w:b/>
          <w:sz w:val="24"/>
          <w:u w:val="single" w:color="000000"/>
        </w:rPr>
        <w:t xml:space="preserve"> </w:t>
      </w:r>
      <w:r w:rsidRPr="00590A79">
        <w:rPr>
          <w:rFonts w:asciiTheme="majorHAnsi" w:hAnsiTheme="majorHAnsi"/>
        </w:rPr>
        <w:t xml:space="preserve">de la generación Z. </w:t>
      </w:r>
      <w:r w:rsidRPr="00590A79">
        <w:rPr>
          <w:rFonts w:asciiTheme="majorHAnsi" w:eastAsia="Arial" w:hAnsiTheme="majorHAnsi" w:cs="Arial"/>
          <w:sz w:val="22"/>
        </w:rPr>
        <w:t>Explicar</w:t>
      </w:r>
      <w:r w:rsidRPr="00590A79">
        <w:rPr>
          <w:rFonts w:asciiTheme="majorHAnsi" w:eastAsia="Calibri" w:hAnsiTheme="majorHAnsi" w:cs="Calibri"/>
          <w:b/>
          <w:sz w:val="24"/>
        </w:rPr>
        <w:t xml:space="preserve">    </w:t>
      </w:r>
      <w:r w:rsidRPr="00590A79">
        <w:rPr>
          <w:rFonts w:asciiTheme="majorHAnsi" w:eastAsia="Arial" w:hAnsiTheme="majorHAnsi" w:cs="Arial"/>
          <w:sz w:val="22"/>
        </w:rPr>
        <w:t xml:space="preserve"> </w:t>
      </w:r>
    </w:p>
    <w:p w:rsidR="0063321E" w:rsidRPr="0063321E" w:rsidRDefault="0063321E" w:rsidP="0063321E">
      <w:pPr>
        <w:pStyle w:val="Prrafodelista"/>
        <w:rPr>
          <w:rFonts w:asciiTheme="majorHAnsi" w:hAnsiTheme="majorHAnsi"/>
          <w:b/>
          <w:bCs/>
          <w:color w:val="1F1F1F"/>
        </w:rPr>
      </w:pPr>
    </w:p>
    <w:p w:rsidR="0063321E" w:rsidRPr="0063321E" w:rsidRDefault="00DF6824" w:rsidP="0063321E">
      <w:pPr>
        <w:pStyle w:val="Prrafodelista"/>
        <w:spacing w:after="58" w:line="237" w:lineRule="auto"/>
        <w:ind w:left="700" w:right="0" w:firstLine="0"/>
        <w:jc w:val="left"/>
        <w:rPr>
          <w:rFonts w:asciiTheme="majorHAnsi" w:hAnsiTheme="majorHAnsi"/>
        </w:rPr>
      </w:pPr>
      <w:r w:rsidRPr="00590A79">
        <w:rPr>
          <w:rFonts w:asciiTheme="majorHAnsi" w:hAnsiTheme="majorHAnsi"/>
          <w:b/>
          <w:bCs/>
          <w:color w:val="1F1F1F"/>
        </w:rPr>
        <w:t>Lo</w:t>
      </w:r>
      <w:r w:rsidR="00015C64" w:rsidRPr="00590A79">
        <w:rPr>
          <w:rFonts w:asciiTheme="majorHAnsi" w:hAnsiTheme="majorHAnsi"/>
          <w:b/>
          <w:bCs/>
          <w:color w:val="1F1F1F"/>
        </w:rPr>
        <w:t>s empleadores buscan aprovechar su energía y creatividad</w:t>
      </w:r>
      <w:r w:rsidR="00632F10" w:rsidRPr="00590A79">
        <w:rPr>
          <w:rFonts w:asciiTheme="majorHAnsi" w:hAnsiTheme="majorHAnsi"/>
          <w:b/>
          <w:bCs/>
          <w:color w:val="1F1F1F"/>
        </w:rPr>
        <w:t xml:space="preserve">, pero </w:t>
      </w:r>
      <w:r w:rsidR="00A94277" w:rsidRPr="00590A79">
        <w:rPr>
          <w:rFonts w:asciiTheme="majorHAnsi" w:hAnsiTheme="majorHAnsi"/>
          <w:b/>
          <w:bCs/>
          <w:color w:val="1F1F1F"/>
        </w:rPr>
        <w:t>deben ofrecerles</w:t>
      </w:r>
      <w:r w:rsidR="00632F10" w:rsidRPr="00590A79">
        <w:rPr>
          <w:rFonts w:asciiTheme="majorHAnsi" w:hAnsiTheme="majorHAnsi"/>
          <w:b/>
          <w:bCs/>
          <w:color w:val="1F1F1F"/>
        </w:rPr>
        <w:t xml:space="preserve"> propuestas atractivas ya que </w:t>
      </w:r>
      <w:r w:rsidR="007E0776" w:rsidRPr="00590A79">
        <w:rPr>
          <w:rFonts w:asciiTheme="majorHAnsi" w:hAnsiTheme="majorHAnsi"/>
          <w:b/>
          <w:bCs/>
          <w:color w:val="1F1F1F"/>
        </w:rPr>
        <w:t>estos suelen aburrirse o no interesarse con actividades que vayan en contra de sus principios e intereses.</w:t>
      </w:r>
    </w:p>
    <w:p w:rsidR="0063321E" w:rsidRPr="0063321E" w:rsidRDefault="0063321E" w:rsidP="0063321E">
      <w:pPr>
        <w:pStyle w:val="Prrafodelista"/>
        <w:rPr>
          <w:rFonts w:asciiTheme="majorHAnsi" w:eastAsia="Arial" w:hAnsiTheme="majorHAnsi" w:cs="Arial"/>
          <w:sz w:val="24"/>
          <w:szCs w:val="24"/>
        </w:rPr>
      </w:pPr>
    </w:p>
    <w:p w:rsidR="0027760F" w:rsidRPr="00387DBA" w:rsidRDefault="00BE0B8C" w:rsidP="00387DBA">
      <w:pPr>
        <w:pStyle w:val="Prrafodelista"/>
        <w:numPr>
          <w:ilvl w:val="0"/>
          <w:numId w:val="8"/>
        </w:numPr>
        <w:spacing w:after="58" w:line="237" w:lineRule="auto"/>
        <w:ind w:right="0"/>
        <w:jc w:val="left"/>
        <w:rPr>
          <w:rFonts w:asciiTheme="majorHAnsi" w:hAnsiTheme="majorHAnsi"/>
        </w:rPr>
      </w:pPr>
      <w:r w:rsidRPr="0063321E">
        <w:rPr>
          <w:rFonts w:asciiTheme="majorHAnsi" w:eastAsia="Arial" w:hAnsiTheme="majorHAnsi" w:cs="Arial"/>
          <w:sz w:val="24"/>
          <w:szCs w:val="24"/>
        </w:rPr>
        <w:t xml:space="preserve">Investigar en internet y redactar un informe: ¿Cuáles son </w:t>
      </w:r>
      <w:r w:rsidR="00686894" w:rsidRPr="0063321E">
        <w:rPr>
          <w:rFonts w:asciiTheme="majorHAnsi" w:eastAsia="Arial" w:hAnsiTheme="majorHAnsi" w:cs="Arial"/>
          <w:sz w:val="24"/>
          <w:szCs w:val="24"/>
        </w:rPr>
        <w:t>los</w:t>
      </w:r>
      <w:r w:rsidRPr="0063321E">
        <w:rPr>
          <w:rFonts w:asciiTheme="majorHAnsi" w:eastAsia="Arial" w:hAnsiTheme="majorHAnsi" w:cs="Arial"/>
          <w:sz w:val="24"/>
          <w:szCs w:val="24"/>
        </w:rPr>
        <w:t xml:space="preserve"> retos o desafíos de la gestión</w:t>
      </w:r>
      <w:r w:rsidR="00387DBA">
        <w:rPr>
          <w:rFonts w:asciiTheme="majorHAnsi" w:eastAsia="Arial" w:hAnsiTheme="majorHAnsi" w:cs="Arial"/>
          <w:sz w:val="24"/>
          <w:szCs w:val="24"/>
        </w:rPr>
        <w:t xml:space="preserve"> </w:t>
      </w:r>
      <w:r w:rsidRPr="00387DBA">
        <w:rPr>
          <w:rFonts w:asciiTheme="majorHAnsi" w:eastAsia="Arial" w:hAnsiTheme="majorHAnsi" w:cs="Arial"/>
          <w:sz w:val="24"/>
          <w:szCs w:val="24"/>
        </w:rPr>
        <w:t xml:space="preserve">de recursos humanos hoy?       </w:t>
      </w:r>
      <w:r w:rsidRPr="00387DBA">
        <w:rPr>
          <w:rFonts w:asciiTheme="majorHAnsi" w:eastAsia="Arial" w:hAnsiTheme="majorHAnsi" w:cs="Arial"/>
          <w:sz w:val="22"/>
        </w:rPr>
        <w:t xml:space="preserve">           </w:t>
      </w:r>
    </w:p>
    <w:p w:rsidR="00BF30A5" w:rsidRPr="00BF30A5" w:rsidRDefault="00BF30A5" w:rsidP="00BF30A5">
      <w:pPr>
        <w:pStyle w:val="Prrafodelista"/>
        <w:spacing w:after="58" w:line="237" w:lineRule="auto"/>
        <w:ind w:left="700" w:right="0" w:firstLine="0"/>
        <w:jc w:val="left"/>
        <w:rPr>
          <w:rFonts w:asciiTheme="majorHAnsi" w:hAnsiTheme="majorHAnsi"/>
        </w:rPr>
      </w:pPr>
    </w:p>
    <w:p w:rsidR="00BF30A5" w:rsidRPr="000A3989" w:rsidRDefault="00AB6CAA" w:rsidP="00BF30A5">
      <w:pPr>
        <w:pStyle w:val="Prrafodelista"/>
        <w:spacing w:after="58" w:line="237" w:lineRule="auto"/>
        <w:ind w:left="700" w:right="0" w:firstLine="0"/>
        <w:jc w:val="left"/>
        <w:rPr>
          <w:rFonts w:asciiTheme="majorHAnsi" w:hAnsiTheme="majorHAnsi"/>
          <w:b/>
          <w:bCs/>
        </w:rPr>
      </w:pPr>
      <w:r w:rsidRPr="000A3989">
        <w:rPr>
          <w:rFonts w:asciiTheme="majorHAnsi" w:hAnsiTheme="majorHAnsi"/>
          <w:b/>
          <w:bCs/>
        </w:rPr>
        <w:t>Ya que las cosas han cambiado mucho en los años que han pasado la gestión de recursos humanos se tiene que empezar a adaptarse y actualizarse para las situaciones cotidianas del ahora, algunas de las cosas que tienen que poner en práctica para una buena gestión de recursos vendrían siendo:</w:t>
      </w:r>
    </w:p>
    <w:p w:rsidR="00BF30A5" w:rsidRPr="000A3989" w:rsidRDefault="00BF30A5" w:rsidP="000A3989">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Digitalizar y reestructurar los diferentes departamentos de la empresa.</w:t>
      </w:r>
    </w:p>
    <w:p w:rsidR="00BF30A5" w:rsidRPr="000A3989" w:rsidRDefault="00BF30A5" w:rsidP="000A3989">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 xml:space="preserve">Implementar nuevas tecnologías en los procesos de reclutamiento y selección. </w:t>
      </w:r>
    </w:p>
    <w:p w:rsidR="00BF30A5" w:rsidRPr="000A3989" w:rsidRDefault="00BF30A5" w:rsidP="00A651E1">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Identificar el salario emocional que están exigiendo los actuales y futuros miembros de las organizaciones.</w:t>
      </w:r>
    </w:p>
    <w:p w:rsidR="00BF30A5" w:rsidRPr="000A3989" w:rsidRDefault="00BF30A5" w:rsidP="00A651E1">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Incrementar el rendimiento y productividad de los empleados.</w:t>
      </w:r>
    </w:p>
    <w:p w:rsidR="00BF30A5" w:rsidRPr="000A3989" w:rsidRDefault="00BF30A5" w:rsidP="00A651E1">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Tener un clima laboral adecuado y que favorezca la felicidad en el trabajo.</w:t>
      </w:r>
    </w:p>
    <w:p w:rsidR="00BF30A5" w:rsidRPr="000A3989" w:rsidRDefault="00BF30A5" w:rsidP="00A651E1">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Captar y fidelizar el talento, a través del desarrollo profesional y un atractivo plan de carrera.</w:t>
      </w:r>
    </w:p>
    <w:p w:rsidR="00BF30A5" w:rsidRDefault="00BF30A5" w:rsidP="00A651E1">
      <w:pPr>
        <w:pStyle w:val="Prrafodelista"/>
        <w:numPr>
          <w:ilvl w:val="0"/>
          <w:numId w:val="9"/>
        </w:numPr>
        <w:spacing w:after="58" w:line="237" w:lineRule="auto"/>
        <w:ind w:right="0"/>
        <w:jc w:val="left"/>
        <w:rPr>
          <w:rFonts w:asciiTheme="majorHAnsi" w:hAnsiTheme="majorHAnsi"/>
          <w:b/>
          <w:bCs/>
        </w:rPr>
      </w:pPr>
      <w:r w:rsidRPr="000A3989">
        <w:rPr>
          <w:rFonts w:asciiTheme="majorHAnsi" w:hAnsiTheme="majorHAnsi"/>
          <w:b/>
          <w:bCs/>
        </w:rPr>
        <w:t>Identificar las necesidades de formación para incrementar las habilidades tecnológicas.</w:t>
      </w:r>
    </w:p>
    <w:p w:rsidR="00223E8F" w:rsidRDefault="00223E8F" w:rsidP="00A651E1">
      <w:pPr>
        <w:pStyle w:val="Prrafodelista"/>
        <w:numPr>
          <w:ilvl w:val="0"/>
          <w:numId w:val="9"/>
        </w:numPr>
        <w:spacing w:after="58" w:line="237" w:lineRule="auto"/>
        <w:ind w:right="0"/>
        <w:jc w:val="left"/>
        <w:rPr>
          <w:rFonts w:asciiTheme="majorHAnsi" w:hAnsiTheme="majorHAnsi"/>
          <w:b/>
          <w:bCs/>
        </w:rPr>
      </w:pPr>
      <w:r w:rsidRPr="00223E8F">
        <w:rPr>
          <w:rFonts w:asciiTheme="majorHAnsi" w:hAnsiTheme="majorHAnsi"/>
          <w:b/>
          <w:bCs/>
        </w:rPr>
        <w:t>Gestionar la movilidad interna y externa</w:t>
      </w:r>
      <w:r w:rsidRPr="00BF30A5">
        <w:rPr>
          <w:rFonts w:asciiTheme="majorHAnsi" w:hAnsiTheme="majorHAnsi"/>
        </w:rPr>
        <w:t>.</w:t>
      </w:r>
    </w:p>
    <w:p w:rsidR="000C06AD" w:rsidRPr="000C06AD" w:rsidRDefault="000C06AD" w:rsidP="000C06AD">
      <w:pPr>
        <w:spacing w:after="58" w:line="237" w:lineRule="auto"/>
        <w:ind w:left="1060" w:right="0" w:firstLine="0"/>
        <w:jc w:val="left"/>
        <w:rPr>
          <w:rFonts w:asciiTheme="majorHAnsi" w:hAnsiTheme="majorHAnsi"/>
          <w:b/>
          <w:bCs/>
        </w:rPr>
      </w:pPr>
      <w:r>
        <w:rPr>
          <w:rFonts w:asciiTheme="majorHAnsi" w:hAnsiTheme="majorHAnsi"/>
          <w:b/>
          <w:bCs/>
        </w:rPr>
        <w:t xml:space="preserve">Todas estas prácticas ayudarán a la organización para poder conservar a su personal y que este esté cómodo con el entorno en el que trabaja, esto hará que se esfuercen en su puesto. </w:t>
      </w:r>
    </w:p>
    <w:p w:rsidR="0027760F" w:rsidRPr="003C3DB9" w:rsidRDefault="0027760F">
      <w:pPr>
        <w:spacing w:after="21" w:line="259" w:lineRule="auto"/>
        <w:ind w:left="0" w:right="0" w:firstLine="0"/>
        <w:jc w:val="left"/>
        <w:rPr>
          <w:rFonts w:asciiTheme="majorHAnsi" w:hAnsiTheme="majorHAnsi"/>
        </w:rPr>
      </w:pPr>
    </w:p>
    <w:p w:rsidR="0027760F" w:rsidRPr="003C3DB9" w:rsidRDefault="00000000">
      <w:pPr>
        <w:spacing w:after="35" w:line="259" w:lineRule="auto"/>
        <w:ind w:left="0" w:right="0" w:firstLine="0"/>
        <w:jc w:val="left"/>
        <w:rPr>
          <w:rFonts w:asciiTheme="majorHAnsi" w:hAnsiTheme="majorHAnsi"/>
        </w:rPr>
      </w:pPr>
      <w:r w:rsidRPr="003C3DB9">
        <w:rPr>
          <w:rFonts w:asciiTheme="majorHAnsi" w:eastAsia="Calibri" w:hAnsiTheme="majorHAnsi" w:cs="Calibri"/>
          <w:b/>
          <w:sz w:val="24"/>
        </w:rPr>
        <w:t xml:space="preserve"> </w:t>
      </w:r>
    </w:p>
    <w:p w:rsidR="0027760F" w:rsidRPr="003C3DB9" w:rsidRDefault="00000000">
      <w:pPr>
        <w:numPr>
          <w:ilvl w:val="0"/>
          <w:numId w:val="1"/>
        </w:numPr>
        <w:spacing w:line="259" w:lineRule="auto"/>
        <w:ind w:right="0" w:hanging="283"/>
        <w:jc w:val="left"/>
        <w:rPr>
          <w:rFonts w:asciiTheme="majorHAnsi" w:hAnsiTheme="majorHAnsi"/>
        </w:rPr>
      </w:pPr>
      <w:r w:rsidRPr="003C3DB9">
        <w:rPr>
          <w:rFonts w:asciiTheme="majorHAnsi" w:eastAsia="Calibri" w:hAnsiTheme="majorHAnsi" w:cs="Calibri"/>
          <w:b/>
          <w:sz w:val="24"/>
          <w:u w:val="single" w:color="000000"/>
        </w:rPr>
        <w:t>Leer el siguiente caso y luego contestar las siguientes consignas:  3 puntos</w:t>
      </w:r>
      <w:r w:rsidRPr="003C3DB9">
        <w:rPr>
          <w:rFonts w:asciiTheme="majorHAnsi" w:eastAsia="Calibri" w:hAnsiTheme="majorHAnsi" w:cs="Calibri"/>
          <w:b/>
          <w:sz w:val="24"/>
        </w:rPr>
        <w:t xml:space="preserve"> </w:t>
      </w:r>
    </w:p>
    <w:p w:rsidR="0027760F" w:rsidRPr="003C3DB9" w:rsidRDefault="00000000">
      <w:pPr>
        <w:spacing w:after="108" w:line="259" w:lineRule="auto"/>
        <w:ind w:left="0" w:right="46" w:firstLine="0"/>
        <w:jc w:val="right"/>
        <w:rPr>
          <w:rFonts w:asciiTheme="majorHAnsi" w:hAnsiTheme="majorHAnsi"/>
        </w:rPr>
      </w:pPr>
      <w:r w:rsidRPr="003C3DB9">
        <w:rPr>
          <w:rFonts w:asciiTheme="majorHAnsi" w:hAnsiTheme="majorHAnsi"/>
          <w:noProof/>
        </w:rPr>
        <w:drawing>
          <wp:inline distT="0" distB="0" distL="0" distR="0">
            <wp:extent cx="6219190" cy="3432175"/>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2" name="Picture 562"/>
                    <pic:cNvPicPr/>
                  </pic:nvPicPr>
                  <pic:blipFill>
                    <a:blip r:embed="rId10"/>
                    <a:stretch>
                      <a:fillRect/>
                    </a:stretch>
                  </pic:blipFill>
                  <pic:spPr>
                    <a:xfrm>
                      <a:off x="0" y="0"/>
                      <a:ext cx="6219190" cy="3432175"/>
                    </a:xfrm>
                    <a:prstGeom prst="rect">
                      <a:avLst/>
                    </a:prstGeom>
                  </pic:spPr>
                </pic:pic>
              </a:graphicData>
            </a:graphic>
          </wp:inline>
        </w:drawing>
      </w:r>
      <w:r w:rsidRPr="003C3DB9">
        <w:rPr>
          <w:rFonts w:asciiTheme="majorHAnsi" w:hAnsiTheme="majorHAnsi"/>
          <w:sz w:val="24"/>
        </w:rPr>
        <w:t xml:space="preserve"> </w:t>
      </w:r>
    </w:p>
    <w:p w:rsidR="00C85684" w:rsidRPr="00C85684" w:rsidRDefault="00000000" w:rsidP="00C85684">
      <w:pPr>
        <w:numPr>
          <w:ilvl w:val="0"/>
          <w:numId w:val="2"/>
        </w:numPr>
        <w:spacing w:after="204" w:line="269" w:lineRule="auto"/>
        <w:ind w:right="0" w:hanging="348"/>
        <w:jc w:val="left"/>
        <w:rPr>
          <w:rFonts w:asciiTheme="majorHAnsi" w:hAnsiTheme="majorHAnsi"/>
        </w:rPr>
      </w:pPr>
      <w:r w:rsidRPr="003C3DB9">
        <w:rPr>
          <w:rFonts w:asciiTheme="majorHAnsi" w:eastAsia="Arial" w:hAnsiTheme="majorHAnsi" w:cs="Arial"/>
          <w:sz w:val="24"/>
        </w:rPr>
        <w:t xml:space="preserve">¿Son considerados los Recursos Humanos como principales activos de esta organización? </w:t>
      </w:r>
      <w:r w:rsidR="00C85684">
        <w:rPr>
          <w:rFonts w:asciiTheme="majorHAnsi" w:hAnsiTheme="majorHAnsi"/>
          <w:b/>
          <w:bCs/>
        </w:rPr>
        <w:t xml:space="preserve">NO, YA QUE SE LE DA MAS IMPORTANCIA AL </w:t>
      </w:r>
      <w:r w:rsidR="009F5FC6">
        <w:rPr>
          <w:rFonts w:asciiTheme="majorHAnsi" w:hAnsiTheme="majorHAnsi"/>
          <w:b/>
          <w:bCs/>
        </w:rPr>
        <w:t xml:space="preserve">LLEGAR A ORGANIZAR LA FIESTA, A QUE SE HAGA UNA BUENA SELECCIÓN DE PERSONAL, ADEMÁS LE PAGAN MAS A ESTA PERSONA QUE PUEDE NO TENER CONOCIMIENTOS EN VEZ DE A UNA PERSONA CAPACITADA PARA EL TRABAJO, ESTO GENERÓ CONFUCIONES ENTRE LOS EMPLEADOS. </w:t>
      </w:r>
    </w:p>
    <w:p w:rsidR="0082669F" w:rsidRPr="009108D8" w:rsidRDefault="00000000" w:rsidP="0082669F">
      <w:pPr>
        <w:numPr>
          <w:ilvl w:val="0"/>
          <w:numId w:val="2"/>
        </w:numPr>
        <w:spacing w:after="204" w:line="269" w:lineRule="auto"/>
        <w:ind w:right="0" w:hanging="348"/>
        <w:jc w:val="left"/>
        <w:rPr>
          <w:rFonts w:asciiTheme="majorHAnsi" w:hAnsiTheme="majorHAnsi"/>
        </w:rPr>
      </w:pPr>
      <w:r w:rsidRPr="003C3DB9">
        <w:rPr>
          <w:rFonts w:asciiTheme="majorHAnsi" w:eastAsia="Arial" w:hAnsiTheme="majorHAnsi" w:cs="Arial"/>
          <w:sz w:val="24"/>
        </w:rPr>
        <w:t xml:space="preserve">¿Qué prioridades de la gestión de recursos humanos se tienen en cuenta? </w:t>
      </w:r>
    </w:p>
    <w:p w:rsidR="009108D8" w:rsidRPr="00DD45BA" w:rsidRDefault="009108D8" w:rsidP="009108D8">
      <w:pPr>
        <w:pStyle w:val="Prrafodelista"/>
        <w:numPr>
          <w:ilvl w:val="0"/>
          <w:numId w:val="5"/>
        </w:numPr>
        <w:spacing w:after="204" w:line="269" w:lineRule="auto"/>
        <w:ind w:right="0"/>
        <w:jc w:val="left"/>
        <w:rPr>
          <w:rFonts w:asciiTheme="majorHAnsi" w:hAnsiTheme="majorHAnsi"/>
          <w:b/>
          <w:bCs/>
        </w:rPr>
      </w:pPr>
      <w:r w:rsidRPr="00DD45BA">
        <w:rPr>
          <w:rFonts w:asciiTheme="majorHAnsi" w:hAnsiTheme="majorHAnsi"/>
          <w:b/>
          <w:bCs/>
        </w:rPr>
        <w:t>MEDIR LOS RECURSOS HUMANOS CON LOS QUE CUENTA LA ORGANIZACIÓN, COMO FINANCIEROS</w:t>
      </w:r>
    </w:p>
    <w:p w:rsidR="00D2322B" w:rsidRPr="00DD45BA" w:rsidRDefault="00D2322B" w:rsidP="009108D8">
      <w:pPr>
        <w:pStyle w:val="Prrafodelista"/>
        <w:numPr>
          <w:ilvl w:val="0"/>
          <w:numId w:val="5"/>
        </w:numPr>
        <w:spacing w:after="204" w:line="269" w:lineRule="auto"/>
        <w:ind w:right="0"/>
        <w:jc w:val="left"/>
        <w:rPr>
          <w:rFonts w:asciiTheme="majorHAnsi" w:hAnsiTheme="majorHAnsi"/>
          <w:b/>
          <w:bCs/>
        </w:rPr>
      </w:pPr>
      <w:r w:rsidRPr="00DD45BA">
        <w:rPr>
          <w:rFonts w:asciiTheme="majorHAnsi" w:hAnsiTheme="majorHAnsi"/>
          <w:b/>
          <w:bCs/>
        </w:rPr>
        <w:t>OBTENER LA CREACION DE VALOR</w:t>
      </w:r>
      <w:r w:rsidR="00DD45BA" w:rsidRPr="00DD45BA">
        <w:rPr>
          <w:rFonts w:asciiTheme="majorHAnsi" w:hAnsiTheme="majorHAnsi"/>
          <w:b/>
          <w:bCs/>
        </w:rPr>
        <w:t xml:space="preserve"> DE LOS RRHH, PERO NO LA REDUCCIÓN DE COSTOS</w:t>
      </w:r>
    </w:p>
    <w:p w:rsidR="0082669F" w:rsidRPr="0082669F" w:rsidRDefault="00000000" w:rsidP="0082669F">
      <w:pPr>
        <w:numPr>
          <w:ilvl w:val="0"/>
          <w:numId w:val="2"/>
        </w:numPr>
        <w:spacing w:after="204" w:line="269" w:lineRule="auto"/>
        <w:ind w:right="0" w:hanging="348"/>
        <w:jc w:val="left"/>
        <w:rPr>
          <w:rFonts w:asciiTheme="majorHAnsi" w:hAnsiTheme="majorHAnsi"/>
        </w:rPr>
      </w:pPr>
      <w:r w:rsidRPr="0082669F">
        <w:rPr>
          <w:rFonts w:asciiTheme="majorHAnsi" w:eastAsia="Arial" w:hAnsiTheme="majorHAnsi" w:cs="Arial"/>
          <w:sz w:val="24"/>
        </w:rPr>
        <w:t>Enumerar que funciones de la Gestión de Recursos Humanos no se tienen en cuenta en esta situación</w:t>
      </w:r>
      <w:r w:rsidR="0082669F">
        <w:rPr>
          <w:rFonts w:asciiTheme="majorHAnsi" w:eastAsia="Arial" w:hAnsiTheme="majorHAnsi" w:cs="Arial"/>
          <w:sz w:val="24"/>
        </w:rPr>
        <w:t>.</w:t>
      </w:r>
    </w:p>
    <w:p w:rsidR="0082669F" w:rsidRPr="0082669F" w:rsidRDefault="0082669F" w:rsidP="0082669F">
      <w:pPr>
        <w:pStyle w:val="Prrafodelista"/>
        <w:numPr>
          <w:ilvl w:val="0"/>
          <w:numId w:val="4"/>
        </w:numPr>
        <w:spacing w:after="204" w:line="269" w:lineRule="auto"/>
        <w:ind w:right="0"/>
        <w:jc w:val="left"/>
        <w:rPr>
          <w:rFonts w:asciiTheme="majorHAnsi" w:hAnsiTheme="majorHAnsi"/>
        </w:rPr>
      </w:pPr>
      <w:r w:rsidRPr="0082669F">
        <w:rPr>
          <w:rFonts w:ascii="Arial" w:hAnsi="Arial" w:cs="Arial"/>
          <w:sz w:val="24"/>
          <w:szCs w:val="24"/>
          <w:lang w:bidi="ar-SA"/>
        </w:rPr>
        <w:t>Reclutamiento y selección de empleados</w:t>
      </w:r>
    </w:p>
    <w:p w:rsidR="0082669F" w:rsidRDefault="0082669F" w:rsidP="0082669F">
      <w:pPr>
        <w:pStyle w:val="Prrafodelista"/>
        <w:numPr>
          <w:ilvl w:val="0"/>
          <w:numId w:val="4"/>
        </w:numPr>
        <w:spacing w:line="276" w:lineRule="auto"/>
        <w:ind w:right="0"/>
        <w:rPr>
          <w:rFonts w:ascii="Arial" w:hAnsi="Arial" w:cs="Arial"/>
          <w:sz w:val="24"/>
          <w:szCs w:val="24"/>
          <w:lang w:bidi="ar-SA"/>
        </w:rPr>
      </w:pPr>
      <w:r>
        <w:rPr>
          <w:rFonts w:ascii="Arial" w:hAnsi="Arial" w:cs="Arial"/>
          <w:sz w:val="24"/>
          <w:szCs w:val="24"/>
          <w:lang w:bidi="ar-SA"/>
        </w:rPr>
        <w:t>Mantención de la relación laboral, de acuerdo a requisitos legales y contractuales</w:t>
      </w:r>
    </w:p>
    <w:p w:rsidR="0082669F" w:rsidRDefault="0082669F" w:rsidP="0082669F">
      <w:pPr>
        <w:pStyle w:val="Prrafodelista"/>
        <w:numPr>
          <w:ilvl w:val="0"/>
          <w:numId w:val="4"/>
        </w:numPr>
        <w:spacing w:line="276" w:lineRule="auto"/>
        <w:ind w:right="0"/>
        <w:rPr>
          <w:rFonts w:ascii="Arial" w:hAnsi="Arial" w:cs="Arial"/>
          <w:sz w:val="24"/>
          <w:szCs w:val="24"/>
          <w:lang w:bidi="ar-SA"/>
        </w:rPr>
      </w:pPr>
      <w:r>
        <w:rPr>
          <w:rFonts w:ascii="Arial" w:hAnsi="Arial" w:cs="Arial"/>
          <w:sz w:val="24"/>
          <w:szCs w:val="24"/>
          <w:lang w:bidi="ar-SA"/>
        </w:rPr>
        <w:t>Capacitación y entrenamiento del personal</w:t>
      </w:r>
    </w:p>
    <w:p w:rsidR="0082669F" w:rsidRDefault="0082669F" w:rsidP="0082669F">
      <w:pPr>
        <w:pStyle w:val="Prrafodelista"/>
        <w:numPr>
          <w:ilvl w:val="0"/>
          <w:numId w:val="4"/>
        </w:numPr>
        <w:spacing w:line="276" w:lineRule="auto"/>
        <w:ind w:right="0"/>
        <w:rPr>
          <w:rFonts w:ascii="Arial" w:hAnsi="Arial" w:cs="Arial"/>
          <w:sz w:val="24"/>
          <w:szCs w:val="24"/>
          <w:lang w:bidi="ar-SA"/>
        </w:rPr>
      </w:pPr>
      <w:r>
        <w:rPr>
          <w:rFonts w:ascii="Arial" w:hAnsi="Arial" w:cs="Arial"/>
          <w:sz w:val="24"/>
          <w:szCs w:val="24"/>
          <w:lang w:bidi="ar-SA"/>
        </w:rPr>
        <w:t>Evaluación del desempeño o de la actuación del personal</w:t>
      </w:r>
    </w:p>
    <w:p w:rsidR="0082669F" w:rsidRDefault="0082669F" w:rsidP="0082669F">
      <w:pPr>
        <w:pStyle w:val="Prrafodelista"/>
        <w:numPr>
          <w:ilvl w:val="0"/>
          <w:numId w:val="4"/>
        </w:numPr>
        <w:spacing w:line="276" w:lineRule="auto"/>
        <w:ind w:right="0"/>
        <w:rPr>
          <w:rFonts w:ascii="Arial" w:hAnsi="Arial" w:cs="Arial"/>
          <w:sz w:val="24"/>
          <w:szCs w:val="24"/>
          <w:lang w:bidi="ar-SA"/>
        </w:rPr>
      </w:pPr>
      <w:r>
        <w:rPr>
          <w:rFonts w:ascii="Arial" w:hAnsi="Arial" w:cs="Arial"/>
          <w:sz w:val="24"/>
          <w:szCs w:val="24"/>
          <w:lang w:bidi="ar-SA"/>
        </w:rPr>
        <w:t xml:space="preserve">Análisis de las compensaciones otorgadas </w:t>
      </w:r>
      <w:r w:rsidRPr="00EC426F">
        <w:rPr>
          <w:rFonts w:ascii="Arial" w:hAnsi="Arial" w:cs="Arial"/>
          <w:sz w:val="24"/>
          <w:szCs w:val="24"/>
          <w:lang w:bidi="ar-SA"/>
        </w:rPr>
        <w:t>en forma constante</w:t>
      </w:r>
    </w:p>
    <w:p w:rsidR="00DE1BA6" w:rsidRDefault="00DE1BA6" w:rsidP="00DE1BA6">
      <w:pPr>
        <w:pStyle w:val="Prrafodelista"/>
        <w:numPr>
          <w:ilvl w:val="0"/>
          <w:numId w:val="4"/>
        </w:numPr>
        <w:spacing w:line="276" w:lineRule="auto"/>
        <w:ind w:right="0"/>
        <w:rPr>
          <w:rFonts w:ascii="Arial" w:hAnsi="Arial" w:cs="Arial"/>
          <w:sz w:val="24"/>
          <w:szCs w:val="24"/>
          <w:lang w:bidi="ar-SA"/>
        </w:rPr>
      </w:pPr>
      <w:r>
        <w:rPr>
          <w:rFonts w:ascii="Arial" w:hAnsi="Arial" w:cs="Arial"/>
          <w:sz w:val="24"/>
          <w:szCs w:val="24"/>
          <w:lang w:bidi="ar-SA"/>
        </w:rPr>
        <w:t>Descripción de las responsabilidades que definen cada puesto laboral y las cualidades que debe tener la persona que lo ocupe.</w:t>
      </w:r>
    </w:p>
    <w:p w:rsidR="00DE1BA6" w:rsidRDefault="00DE1BA6" w:rsidP="00DE1BA6">
      <w:pPr>
        <w:pStyle w:val="Prrafodelista"/>
        <w:spacing w:line="276" w:lineRule="auto"/>
        <w:ind w:left="1440" w:right="0" w:firstLine="0"/>
        <w:rPr>
          <w:rFonts w:ascii="Arial" w:hAnsi="Arial" w:cs="Arial"/>
          <w:sz w:val="24"/>
          <w:szCs w:val="24"/>
          <w:lang w:bidi="ar-SA"/>
        </w:rPr>
      </w:pPr>
    </w:p>
    <w:p w:rsidR="0027760F" w:rsidRPr="00342A7C" w:rsidRDefault="00000000" w:rsidP="0082669F">
      <w:pPr>
        <w:numPr>
          <w:ilvl w:val="0"/>
          <w:numId w:val="2"/>
        </w:numPr>
        <w:spacing w:after="204" w:line="269" w:lineRule="auto"/>
        <w:ind w:right="0" w:hanging="348"/>
        <w:jc w:val="left"/>
        <w:rPr>
          <w:rFonts w:asciiTheme="majorHAnsi" w:hAnsiTheme="majorHAnsi"/>
        </w:rPr>
      </w:pPr>
      <w:r w:rsidRPr="0082669F">
        <w:rPr>
          <w:rFonts w:asciiTheme="majorHAnsi" w:eastAsia="Arial" w:hAnsiTheme="majorHAnsi" w:cs="Arial"/>
          <w:sz w:val="24"/>
        </w:rPr>
        <w:t xml:space="preserve">Esta Gestión de Recursos Humanos, ¿es tradicional o actual? Justificar la respuesta </w:t>
      </w:r>
    </w:p>
    <w:p w:rsidR="00342A7C" w:rsidRPr="00FB1AC5" w:rsidRDefault="000C13FB" w:rsidP="00342A7C">
      <w:pPr>
        <w:spacing w:after="204" w:line="269" w:lineRule="auto"/>
        <w:ind w:left="693" w:right="0" w:firstLine="0"/>
        <w:jc w:val="left"/>
        <w:rPr>
          <w:rFonts w:asciiTheme="majorHAnsi" w:hAnsiTheme="majorHAnsi"/>
          <w:b/>
          <w:bCs/>
        </w:rPr>
      </w:pPr>
      <w:r w:rsidRPr="00FB1AC5">
        <w:rPr>
          <w:rFonts w:asciiTheme="majorHAnsi" w:eastAsia="Arial" w:hAnsiTheme="majorHAnsi" w:cs="Arial"/>
          <w:b/>
          <w:bCs/>
          <w:sz w:val="24"/>
        </w:rPr>
        <w:t xml:space="preserve">Tradicional ya que </w:t>
      </w:r>
      <w:r w:rsidR="007142C5" w:rsidRPr="00FB1AC5">
        <w:rPr>
          <w:rFonts w:asciiTheme="majorHAnsi" w:eastAsia="Arial" w:hAnsiTheme="majorHAnsi" w:cs="Arial"/>
          <w:b/>
          <w:bCs/>
          <w:sz w:val="24"/>
        </w:rPr>
        <w:t>no fomentan la comunicación entre empleados</w:t>
      </w:r>
      <w:r w:rsidR="00A25128" w:rsidRPr="00FB1AC5">
        <w:rPr>
          <w:rFonts w:asciiTheme="majorHAnsi" w:eastAsia="Arial" w:hAnsiTheme="majorHAnsi" w:cs="Arial"/>
          <w:b/>
          <w:bCs/>
          <w:sz w:val="24"/>
        </w:rPr>
        <w:t>, tampoco fomentan a los empleados a que estos mejoren en su puesto de trabajo, en este caso solo contrataron a una persona x recomendada, esta tal vez no está siquiera capacitada para este trabajo, además el jefe antiguo se sintió desplazado, no tienen empatía con los empleados que ya trabajan en la organización.</w:t>
      </w:r>
      <w:r w:rsidR="002968A8">
        <w:rPr>
          <w:rFonts w:asciiTheme="majorHAnsi" w:eastAsia="Arial" w:hAnsiTheme="majorHAnsi" w:cs="Arial"/>
          <w:b/>
          <w:bCs/>
          <w:sz w:val="24"/>
        </w:rPr>
        <w:t xml:space="preserve"> Aunque es tradicional hay muchos de los puntos de vista de esta que no se cumplen.</w:t>
      </w:r>
    </w:p>
    <w:p w:rsidR="0027760F" w:rsidRPr="003C3DB9" w:rsidRDefault="00000000">
      <w:pPr>
        <w:numPr>
          <w:ilvl w:val="0"/>
          <w:numId w:val="2"/>
        </w:numPr>
        <w:spacing w:after="204" w:line="269" w:lineRule="auto"/>
        <w:ind w:right="0" w:hanging="348"/>
        <w:jc w:val="left"/>
        <w:rPr>
          <w:rFonts w:asciiTheme="majorHAnsi" w:hAnsiTheme="majorHAnsi"/>
        </w:rPr>
      </w:pPr>
      <w:r w:rsidRPr="003C3DB9">
        <w:rPr>
          <w:rFonts w:asciiTheme="majorHAnsi" w:eastAsia="Arial" w:hAnsiTheme="majorHAnsi" w:cs="Arial"/>
          <w:sz w:val="24"/>
        </w:rPr>
        <w:t xml:space="preserve">Identifica, en la situación presentada, una actuación como órgano de línea y una como órgano de staff. </w:t>
      </w:r>
    </w:p>
    <w:p w:rsidR="0027760F" w:rsidRPr="009E1443" w:rsidRDefault="00131D20" w:rsidP="00131D20">
      <w:pPr>
        <w:spacing w:after="172" w:line="259" w:lineRule="auto"/>
        <w:ind w:left="693" w:right="0" w:firstLine="0"/>
        <w:jc w:val="left"/>
        <w:rPr>
          <w:rFonts w:asciiTheme="majorHAnsi" w:hAnsiTheme="majorHAnsi"/>
          <w:b/>
          <w:bCs/>
          <w:sz w:val="24"/>
        </w:rPr>
      </w:pPr>
      <w:r w:rsidRPr="009E1443">
        <w:rPr>
          <w:rFonts w:asciiTheme="majorHAnsi" w:hAnsiTheme="majorHAnsi"/>
          <w:b/>
          <w:bCs/>
          <w:sz w:val="24"/>
        </w:rPr>
        <w:t xml:space="preserve">Órgano de línea: llegar a tiempo con </w:t>
      </w:r>
      <w:r w:rsidR="00365934" w:rsidRPr="009E1443">
        <w:rPr>
          <w:rFonts w:asciiTheme="majorHAnsi" w:hAnsiTheme="majorHAnsi"/>
          <w:b/>
          <w:bCs/>
          <w:sz w:val="24"/>
        </w:rPr>
        <w:t>toda la organización de la fiesta</w:t>
      </w:r>
    </w:p>
    <w:p w:rsidR="00365934" w:rsidRDefault="00365934" w:rsidP="00131D20">
      <w:pPr>
        <w:spacing w:after="172" w:line="259" w:lineRule="auto"/>
        <w:ind w:left="693" w:right="0" w:firstLine="0"/>
        <w:jc w:val="left"/>
        <w:rPr>
          <w:rFonts w:asciiTheme="majorHAnsi" w:hAnsiTheme="majorHAnsi"/>
          <w:b/>
          <w:bCs/>
          <w:sz w:val="24"/>
        </w:rPr>
      </w:pPr>
      <w:r w:rsidRPr="009E1443">
        <w:rPr>
          <w:rFonts w:asciiTheme="majorHAnsi" w:hAnsiTheme="majorHAnsi"/>
          <w:b/>
          <w:bCs/>
          <w:sz w:val="24"/>
        </w:rPr>
        <w:t>Órgano de staff: presentar a los empleados antiguos con el nuevo jefe</w:t>
      </w:r>
    </w:p>
    <w:p w:rsidR="009E1443" w:rsidRPr="009E1443" w:rsidRDefault="009E1443" w:rsidP="00131D20">
      <w:pPr>
        <w:spacing w:after="172" w:line="259" w:lineRule="auto"/>
        <w:ind w:left="693" w:right="0" w:firstLine="0"/>
        <w:jc w:val="left"/>
        <w:rPr>
          <w:rFonts w:asciiTheme="majorHAnsi" w:hAnsiTheme="majorHAnsi"/>
          <w:b/>
          <w:bCs/>
        </w:rPr>
      </w:pPr>
    </w:p>
    <w:p w:rsidR="0027760F" w:rsidRPr="003C3DB9" w:rsidRDefault="00000000">
      <w:pPr>
        <w:numPr>
          <w:ilvl w:val="0"/>
          <w:numId w:val="3"/>
        </w:numPr>
        <w:spacing w:after="205" w:line="268" w:lineRule="auto"/>
        <w:ind w:right="0" w:hanging="360"/>
        <w:jc w:val="left"/>
        <w:rPr>
          <w:rFonts w:asciiTheme="majorHAnsi" w:hAnsiTheme="majorHAnsi"/>
        </w:rPr>
      </w:pPr>
      <w:r w:rsidRPr="003C3DB9">
        <w:rPr>
          <w:rFonts w:asciiTheme="majorHAnsi" w:hAnsiTheme="majorHAnsi"/>
          <w:b/>
          <w:sz w:val="24"/>
        </w:rPr>
        <w:t xml:space="preserve">Determinar si las siguientes afirmaciones son verdaderas o falsas. Justificar la respuesta falsa. 2 puntos. </w:t>
      </w:r>
    </w:p>
    <w:p w:rsidR="0027760F" w:rsidRPr="003C3DB9" w:rsidRDefault="00000000">
      <w:pPr>
        <w:numPr>
          <w:ilvl w:val="1"/>
          <w:numId w:val="3"/>
        </w:numPr>
        <w:spacing w:after="286" w:line="237" w:lineRule="auto"/>
        <w:ind w:right="0" w:hanging="360"/>
        <w:rPr>
          <w:rFonts w:asciiTheme="majorHAnsi" w:hAnsiTheme="majorHAnsi"/>
        </w:rPr>
      </w:pPr>
      <w:r w:rsidRPr="003C3DB9">
        <w:rPr>
          <w:rFonts w:asciiTheme="majorHAnsi" w:eastAsia="Calibri" w:hAnsiTheme="majorHAnsi" w:cs="Calibri"/>
          <w:sz w:val="24"/>
        </w:rPr>
        <w:t>Las organizaciones serán exitosas cuando logren efectuar la mejor selección y almacenamiento de los conocimientos de su personal…………</w:t>
      </w:r>
      <w:r w:rsidR="00CF4F7E" w:rsidRPr="003C3DB9">
        <w:rPr>
          <w:rFonts w:asciiTheme="majorHAnsi" w:eastAsia="Calibri" w:hAnsiTheme="majorHAnsi" w:cs="Calibri"/>
          <w:b/>
          <w:bCs/>
          <w:sz w:val="24"/>
        </w:rPr>
        <w:t>V</w:t>
      </w:r>
      <w:r w:rsidRPr="003C3DB9">
        <w:rPr>
          <w:rFonts w:asciiTheme="majorHAnsi" w:eastAsia="Calibri" w:hAnsiTheme="majorHAnsi" w:cs="Calibri"/>
          <w:sz w:val="24"/>
        </w:rPr>
        <w:t xml:space="preserve">……………….. </w:t>
      </w:r>
    </w:p>
    <w:p w:rsidR="0027760F" w:rsidRPr="003C3DB9" w:rsidRDefault="00000000">
      <w:pPr>
        <w:numPr>
          <w:ilvl w:val="1"/>
          <w:numId w:val="3"/>
        </w:numPr>
        <w:spacing w:after="288" w:line="237" w:lineRule="auto"/>
        <w:ind w:right="0" w:hanging="360"/>
        <w:rPr>
          <w:rFonts w:asciiTheme="majorHAnsi" w:hAnsiTheme="majorHAnsi"/>
        </w:rPr>
      </w:pPr>
      <w:r w:rsidRPr="003C3DB9">
        <w:rPr>
          <w:rFonts w:asciiTheme="majorHAnsi" w:eastAsia="Calibri" w:hAnsiTheme="majorHAnsi" w:cs="Calibri"/>
          <w:sz w:val="24"/>
        </w:rPr>
        <w:t>Cuando la Gerencia de Recursos Humanos cumple funciones de órgano staff, asiste y asesora a los gerentes de línea……</w:t>
      </w:r>
      <w:r w:rsidR="00802418">
        <w:rPr>
          <w:rFonts w:asciiTheme="majorHAnsi" w:eastAsia="Calibri" w:hAnsiTheme="majorHAnsi" w:cs="Calibri"/>
          <w:b/>
          <w:bCs/>
          <w:sz w:val="24"/>
        </w:rPr>
        <w:t>V</w:t>
      </w:r>
      <w:r w:rsidRPr="003C3DB9">
        <w:rPr>
          <w:rFonts w:asciiTheme="majorHAnsi" w:eastAsia="Calibri" w:hAnsiTheme="majorHAnsi" w:cs="Calibri"/>
          <w:sz w:val="24"/>
        </w:rPr>
        <w:t>………</w:t>
      </w:r>
    </w:p>
    <w:p w:rsidR="0027760F" w:rsidRPr="003C3DB9" w:rsidRDefault="00000000">
      <w:pPr>
        <w:numPr>
          <w:ilvl w:val="1"/>
          <w:numId w:val="3"/>
        </w:numPr>
        <w:spacing w:after="289" w:line="237" w:lineRule="auto"/>
        <w:ind w:right="0" w:hanging="360"/>
        <w:rPr>
          <w:rFonts w:asciiTheme="majorHAnsi" w:hAnsiTheme="majorHAnsi"/>
        </w:rPr>
      </w:pPr>
      <w:r w:rsidRPr="003C3DB9">
        <w:rPr>
          <w:rFonts w:asciiTheme="majorHAnsi" w:eastAsia="Calibri" w:hAnsiTheme="majorHAnsi" w:cs="Calibri"/>
          <w:sz w:val="24"/>
        </w:rPr>
        <w:t>Entre los prioridades de la administración de Recursos Humanos se encuentra el crear compromisos en sus subordinados………</w:t>
      </w:r>
      <w:r w:rsidR="008E6378" w:rsidRPr="003C3DB9">
        <w:rPr>
          <w:rFonts w:asciiTheme="majorHAnsi" w:eastAsia="Calibri" w:hAnsiTheme="majorHAnsi" w:cs="Calibri"/>
          <w:b/>
          <w:bCs/>
          <w:sz w:val="24"/>
        </w:rPr>
        <w:t>V</w:t>
      </w:r>
      <w:r w:rsidRPr="003C3DB9">
        <w:rPr>
          <w:rFonts w:asciiTheme="majorHAnsi" w:eastAsia="Calibri" w:hAnsiTheme="majorHAnsi" w:cs="Calibri"/>
          <w:sz w:val="24"/>
        </w:rPr>
        <w:t>………</w:t>
      </w:r>
    </w:p>
    <w:p w:rsidR="0027760F" w:rsidRPr="003C3DB9" w:rsidRDefault="00000000">
      <w:pPr>
        <w:numPr>
          <w:ilvl w:val="1"/>
          <w:numId w:val="3"/>
        </w:numPr>
        <w:spacing w:after="2" w:line="237" w:lineRule="auto"/>
        <w:ind w:right="0" w:hanging="360"/>
        <w:rPr>
          <w:rFonts w:asciiTheme="majorHAnsi" w:hAnsiTheme="majorHAnsi"/>
        </w:rPr>
      </w:pPr>
      <w:r w:rsidRPr="003C3DB9">
        <w:rPr>
          <w:rFonts w:asciiTheme="majorHAnsi" w:eastAsia="Calibri" w:hAnsiTheme="majorHAnsi" w:cs="Calibri"/>
          <w:sz w:val="24"/>
        </w:rPr>
        <w:t>De las etapas para una eficaz elección del personal, la Orientación consiste en diseñar y realizar actividades que preparen a los empleados para el mejor desempeño actual y futuro……</w:t>
      </w:r>
      <w:r w:rsidR="00675E94" w:rsidRPr="003C3DB9">
        <w:rPr>
          <w:rFonts w:asciiTheme="majorHAnsi" w:eastAsia="Calibri" w:hAnsiTheme="majorHAnsi" w:cs="Calibri"/>
          <w:b/>
          <w:bCs/>
          <w:sz w:val="24"/>
        </w:rPr>
        <w:t>F</w:t>
      </w:r>
      <w:r w:rsidRPr="003C3DB9">
        <w:rPr>
          <w:rFonts w:asciiTheme="majorHAnsi" w:eastAsia="Calibri" w:hAnsiTheme="majorHAnsi" w:cs="Calibri"/>
          <w:sz w:val="24"/>
        </w:rPr>
        <w:t xml:space="preserve">……. </w:t>
      </w:r>
    </w:p>
    <w:p w:rsidR="00D23D78" w:rsidRPr="003C3DB9" w:rsidRDefault="001E5BE6" w:rsidP="00D23D78">
      <w:pPr>
        <w:spacing w:after="2" w:line="237" w:lineRule="auto"/>
        <w:ind w:left="1065" w:right="0" w:firstLine="0"/>
        <w:rPr>
          <w:rFonts w:asciiTheme="majorHAnsi" w:hAnsiTheme="majorHAnsi"/>
          <w:b/>
          <w:bCs/>
        </w:rPr>
      </w:pPr>
      <w:r w:rsidRPr="003C3DB9">
        <w:rPr>
          <w:rFonts w:asciiTheme="majorHAnsi" w:eastAsia="Calibri" w:hAnsiTheme="majorHAnsi" w:cs="Calibri"/>
          <w:b/>
          <w:bCs/>
          <w:sz w:val="24"/>
        </w:rPr>
        <w:t>LA ORIENTACIÓN CONSISTE EN</w:t>
      </w:r>
      <w:r w:rsidR="00D23D78" w:rsidRPr="003C3DB9">
        <w:rPr>
          <w:rFonts w:asciiTheme="majorHAnsi" w:eastAsia="Calibri" w:hAnsiTheme="majorHAnsi" w:cs="Calibri"/>
          <w:b/>
          <w:bCs/>
          <w:sz w:val="24"/>
        </w:rPr>
        <w:t xml:space="preserve"> LA INTRODUCCIÓN</w:t>
      </w:r>
      <w:r w:rsidR="00D23D78" w:rsidRPr="003C3DB9">
        <w:rPr>
          <w:rFonts w:asciiTheme="majorHAnsi" w:hAnsiTheme="majorHAnsi"/>
          <w:b/>
          <w:bCs/>
        </w:rPr>
        <w:t xml:space="preserve"> </w:t>
      </w:r>
      <w:r w:rsidR="00BE7AB7">
        <w:rPr>
          <w:rFonts w:asciiTheme="majorHAnsi" w:hAnsiTheme="majorHAnsi"/>
          <w:b/>
          <w:bCs/>
        </w:rPr>
        <w:t xml:space="preserve">DE LOS INDIVIDUOS RELACIONADOS </w:t>
      </w:r>
      <w:r w:rsidR="002818ED">
        <w:rPr>
          <w:rFonts w:asciiTheme="majorHAnsi" w:hAnsiTheme="majorHAnsi"/>
          <w:b/>
          <w:bCs/>
        </w:rPr>
        <w:t>CON LA EMPRESA A LA CULTURA DE LA MISMA</w:t>
      </w:r>
    </w:p>
    <w:p w:rsidR="0027760F" w:rsidRPr="003C3DB9" w:rsidRDefault="00000000" w:rsidP="00D23D78">
      <w:pPr>
        <w:spacing w:after="2" w:line="237" w:lineRule="auto"/>
        <w:ind w:left="1065" w:right="0" w:firstLine="0"/>
        <w:rPr>
          <w:rFonts w:asciiTheme="majorHAnsi" w:hAnsiTheme="majorHAnsi"/>
          <w:b/>
          <w:bCs/>
        </w:rPr>
      </w:pPr>
      <w:r w:rsidRPr="003C3DB9">
        <w:rPr>
          <w:rFonts w:asciiTheme="majorHAnsi" w:eastAsia="Calibri" w:hAnsiTheme="majorHAnsi" w:cs="Calibri"/>
          <w:sz w:val="24"/>
        </w:rPr>
        <w:t xml:space="preserve"> </w:t>
      </w:r>
    </w:p>
    <w:p w:rsidR="00644A33" w:rsidRPr="00644A33" w:rsidRDefault="00000000" w:rsidP="00644A33">
      <w:pPr>
        <w:numPr>
          <w:ilvl w:val="1"/>
          <w:numId w:val="3"/>
        </w:numPr>
        <w:spacing w:after="2" w:line="237" w:lineRule="auto"/>
        <w:ind w:right="0" w:hanging="360"/>
        <w:rPr>
          <w:rFonts w:asciiTheme="majorHAnsi" w:hAnsiTheme="majorHAnsi"/>
        </w:rPr>
      </w:pPr>
      <w:r w:rsidRPr="003C3DB9">
        <w:rPr>
          <w:rFonts w:asciiTheme="majorHAnsi" w:eastAsia="Calibri" w:hAnsiTheme="majorHAnsi" w:cs="Calibri"/>
          <w:sz w:val="24"/>
        </w:rPr>
        <w:t xml:space="preserve">La Hoja de Solicitud es un instrumento para seleccionar personal que consiste en la obtención de información útil para la toma de decisiones en cuanto a la elección del candidato </w:t>
      </w:r>
      <w:r w:rsidR="00644A33">
        <w:rPr>
          <w:rFonts w:asciiTheme="majorHAnsi" w:eastAsia="Calibri" w:hAnsiTheme="majorHAnsi" w:cs="Calibri"/>
          <w:sz w:val="24"/>
        </w:rPr>
        <w:t xml:space="preserve">adecuado </w:t>
      </w:r>
      <w:r w:rsidR="00644A33">
        <w:rPr>
          <w:rFonts w:asciiTheme="majorHAnsi" w:hAnsiTheme="majorHAnsi"/>
        </w:rPr>
        <w:t>…..</w:t>
      </w:r>
      <w:r w:rsidR="00644A33">
        <w:rPr>
          <w:rFonts w:asciiTheme="majorHAnsi" w:hAnsiTheme="majorHAnsi"/>
          <w:b/>
          <w:bCs/>
        </w:rPr>
        <w:t>V….</w:t>
      </w:r>
    </w:p>
    <w:p w:rsidR="0027760F" w:rsidRPr="003C3DB9" w:rsidRDefault="00000000">
      <w:pPr>
        <w:spacing w:after="25" w:line="259" w:lineRule="auto"/>
        <w:ind w:left="720" w:right="0" w:firstLine="0"/>
        <w:jc w:val="left"/>
        <w:rPr>
          <w:rFonts w:asciiTheme="majorHAnsi" w:hAnsiTheme="majorHAnsi"/>
        </w:rPr>
      </w:pPr>
      <w:r w:rsidRPr="003C3DB9">
        <w:rPr>
          <w:rFonts w:asciiTheme="majorHAnsi" w:eastAsia="Calibri" w:hAnsiTheme="majorHAnsi" w:cs="Calibri"/>
          <w:sz w:val="24"/>
        </w:rPr>
        <w:t xml:space="preserve"> </w:t>
      </w:r>
    </w:p>
    <w:p w:rsidR="004C0D41" w:rsidRPr="003C3DB9" w:rsidRDefault="00000000" w:rsidP="003C3DB9">
      <w:pPr>
        <w:numPr>
          <w:ilvl w:val="1"/>
          <w:numId w:val="3"/>
        </w:numPr>
        <w:spacing w:after="2" w:line="237" w:lineRule="auto"/>
        <w:ind w:right="0" w:hanging="360"/>
        <w:rPr>
          <w:rFonts w:asciiTheme="majorHAnsi" w:hAnsiTheme="majorHAnsi"/>
        </w:rPr>
      </w:pPr>
      <w:r w:rsidRPr="003C3DB9">
        <w:rPr>
          <w:rFonts w:asciiTheme="majorHAnsi" w:eastAsia="Calibri" w:hAnsiTheme="majorHAnsi" w:cs="Calibri"/>
          <w:sz w:val="24"/>
        </w:rPr>
        <w:t>Las fuentes de reclutamiento interno consisten en la utilización de organizaciones consultoras que se encargan de la elección del candidato que cubrirá el puesto en cuestión…………</w:t>
      </w:r>
      <w:r w:rsidR="00CF4F7E" w:rsidRPr="003C3DB9">
        <w:rPr>
          <w:rFonts w:asciiTheme="majorHAnsi" w:eastAsia="Calibri" w:hAnsiTheme="majorHAnsi" w:cs="Calibri"/>
          <w:b/>
          <w:bCs/>
          <w:sz w:val="24"/>
        </w:rPr>
        <w:t>F</w:t>
      </w:r>
      <w:r w:rsidRPr="003C3DB9">
        <w:rPr>
          <w:rFonts w:asciiTheme="majorHAnsi" w:eastAsia="Calibri" w:hAnsiTheme="majorHAnsi" w:cs="Calibri"/>
          <w:sz w:val="24"/>
        </w:rPr>
        <w:t>……………</w:t>
      </w:r>
      <w:r w:rsidR="003C3DB9">
        <w:rPr>
          <w:rFonts w:asciiTheme="majorHAnsi" w:eastAsia="Calibri" w:hAnsiTheme="majorHAnsi" w:cs="Calibri"/>
          <w:sz w:val="24"/>
        </w:rPr>
        <w:t xml:space="preserve">            </w:t>
      </w:r>
      <w:r w:rsidR="003C3DB9">
        <w:rPr>
          <w:rFonts w:asciiTheme="majorHAnsi" w:hAnsiTheme="majorHAnsi"/>
          <w:b/>
          <w:bCs/>
        </w:rPr>
        <w:t>L</w:t>
      </w:r>
      <w:r w:rsidR="007131A4" w:rsidRPr="003C3DB9">
        <w:rPr>
          <w:rFonts w:asciiTheme="majorHAnsi" w:hAnsiTheme="majorHAnsi"/>
          <w:b/>
          <w:bCs/>
        </w:rPr>
        <w:t xml:space="preserve">AS FUENTES DE RECLUTAMIENTO INTERNO CONSISTEN EN REUBICAR AL PERSONAL </w:t>
      </w:r>
      <w:r w:rsidR="00D845CE" w:rsidRPr="003C3DB9">
        <w:rPr>
          <w:rFonts w:asciiTheme="majorHAnsi" w:hAnsiTheme="majorHAnsi"/>
          <w:b/>
          <w:bCs/>
        </w:rPr>
        <w:t>CON EL QUE YA SE CUENTA EN OTROS PUESTOS DE TRABAJO</w:t>
      </w:r>
    </w:p>
    <w:p w:rsidR="00CF4F7E" w:rsidRPr="003C3DB9" w:rsidRDefault="00CF4F7E" w:rsidP="00CF4F7E">
      <w:pPr>
        <w:pStyle w:val="Prrafodelista"/>
        <w:rPr>
          <w:rFonts w:asciiTheme="majorHAnsi" w:hAnsiTheme="majorHAnsi"/>
        </w:rPr>
      </w:pPr>
    </w:p>
    <w:p w:rsidR="00CF4F7E" w:rsidRPr="003C3DB9" w:rsidRDefault="00CF4F7E" w:rsidP="00CF4F7E">
      <w:pPr>
        <w:spacing w:after="2" w:line="237" w:lineRule="auto"/>
        <w:ind w:left="1065" w:right="0" w:firstLine="0"/>
        <w:rPr>
          <w:rFonts w:asciiTheme="majorHAnsi" w:hAnsiTheme="majorHAnsi"/>
        </w:rPr>
      </w:pPr>
    </w:p>
    <w:p w:rsidR="00CF4F7E" w:rsidRPr="003C3DB9" w:rsidRDefault="00000000" w:rsidP="007717BB">
      <w:pPr>
        <w:numPr>
          <w:ilvl w:val="1"/>
          <w:numId w:val="3"/>
        </w:numPr>
        <w:spacing w:after="91" w:line="237" w:lineRule="auto"/>
        <w:ind w:right="0" w:hanging="360"/>
        <w:rPr>
          <w:rFonts w:asciiTheme="majorHAnsi" w:hAnsiTheme="majorHAnsi"/>
        </w:rPr>
      </w:pPr>
      <w:r w:rsidRPr="003C3DB9">
        <w:rPr>
          <w:rFonts w:asciiTheme="majorHAnsi" w:eastAsia="Calibri" w:hAnsiTheme="majorHAnsi" w:cs="Calibri"/>
          <w:sz w:val="24"/>
        </w:rPr>
        <w:t>Es muy conveniente que se realice una selección previa y, por último, el futuro jefe se encargue de la selección final entre los candidatos que quedaron seleccionados…….……</w:t>
      </w:r>
      <w:r w:rsidR="00CF4F7E" w:rsidRPr="003C3DB9">
        <w:rPr>
          <w:rFonts w:asciiTheme="majorHAnsi" w:eastAsia="Calibri" w:hAnsiTheme="majorHAnsi" w:cs="Calibri"/>
          <w:b/>
          <w:bCs/>
          <w:sz w:val="24"/>
        </w:rPr>
        <w:t>V</w:t>
      </w:r>
      <w:r w:rsidRPr="003C3DB9">
        <w:rPr>
          <w:rFonts w:asciiTheme="majorHAnsi" w:eastAsia="Calibri" w:hAnsiTheme="majorHAnsi" w:cs="Calibri"/>
          <w:sz w:val="24"/>
        </w:rPr>
        <w:t>…..……….</w:t>
      </w:r>
    </w:p>
    <w:p w:rsidR="0027760F" w:rsidRPr="003C3DB9" w:rsidRDefault="00000000" w:rsidP="00CF4F7E">
      <w:pPr>
        <w:spacing w:after="91" w:line="237" w:lineRule="auto"/>
        <w:ind w:left="1065" w:right="0" w:firstLine="0"/>
        <w:rPr>
          <w:rFonts w:asciiTheme="majorHAnsi" w:hAnsiTheme="majorHAnsi"/>
        </w:rPr>
      </w:pPr>
      <w:r w:rsidRPr="003C3DB9">
        <w:rPr>
          <w:rFonts w:asciiTheme="majorHAnsi" w:eastAsia="Calibri" w:hAnsiTheme="majorHAnsi" w:cs="Calibri"/>
          <w:sz w:val="24"/>
        </w:rPr>
        <w:t xml:space="preserve"> </w:t>
      </w:r>
    </w:p>
    <w:p w:rsidR="002274B4" w:rsidRPr="002274B4" w:rsidRDefault="00000000" w:rsidP="002274B4">
      <w:pPr>
        <w:numPr>
          <w:ilvl w:val="1"/>
          <w:numId w:val="3"/>
        </w:numPr>
        <w:spacing w:after="2" w:line="237" w:lineRule="auto"/>
        <w:ind w:right="0" w:hanging="360"/>
        <w:rPr>
          <w:rFonts w:asciiTheme="majorHAnsi" w:hAnsiTheme="majorHAnsi"/>
        </w:rPr>
      </w:pPr>
      <w:r w:rsidRPr="003C3DB9">
        <w:rPr>
          <w:rFonts w:asciiTheme="majorHAnsi" w:eastAsia="Calibri" w:hAnsiTheme="majorHAnsi" w:cs="Calibri"/>
          <w:sz w:val="24"/>
        </w:rPr>
        <w:t>La forma lógica de comenzar con el proceso de provisión del personal es contar con gente competente que conozca las mejores formas de reclutamiento………</w:t>
      </w:r>
      <w:r w:rsidR="00EE06A2">
        <w:rPr>
          <w:rFonts w:asciiTheme="majorHAnsi" w:eastAsia="Calibri" w:hAnsiTheme="majorHAnsi" w:cs="Calibri"/>
          <w:b/>
          <w:bCs/>
          <w:sz w:val="24"/>
        </w:rPr>
        <w:t>F</w:t>
      </w:r>
      <w:r w:rsidRPr="003C3DB9">
        <w:rPr>
          <w:rFonts w:asciiTheme="majorHAnsi" w:eastAsia="Calibri" w:hAnsiTheme="majorHAnsi" w:cs="Calibri"/>
          <w:sz w:val="24"/>
        </w:rPr>
        <w:t>……....</w:t>
      </w:r>
      <w:r w:rsidRPr="003C3DB9">
        <w:rPr>
          <w:rFonts w:asciiTheme="majorHAnsi" w:eastAsia="Calibri" w:hAnsiTheme="majorHAnsi" w:cs="Calibri"/>
        </w:rPr>
        <w:t xml:space="preserve"> </w:t>
      </w:r>
    </w:p>
    <w:p w:rsidR="002274B4" w:rsidRDefault="002274B4" w:rsidP="002274B4">
      <w:pPr>
        <w:spacing w:after="2" w:line="237" w:lineRule="auto"/>
        <w:ind w:left="1065" w:right="0" w:firstLine="0"/>
        <w:rPr>
          <w:rFonts w:asciiTheme="majorHAnsi" w:hAnsiTheme="majorHAnsi"/>
          <w:b/>
          <w:bCs/>
        </w:rPr>
      </w:pPr>
      <w:r>
        <w:rPr>
          <w:rFonts w:asciiTheme="majorHAnsi" w:hAnsiTheme="majorHAnsi"/>
          <w:b/>
          <w:bCs/>
        </w:rPr>
        <w:t>LA FORMA MAS LÓGICA DE COMENZAR CON EL PROCESO DE PROVISIÓN DEL PERSONAL</w:t>
      </w:r>
      <w:r w:rsidR="00D21530">
        <w:rPr>
          <w:rFonts w:asciiTheme="majorHAnsi" w:hAnsiTheme="majorHAnsi"/>
          <w:b/>
          <w:bCs/>
        </w:rPr>
        <w:t xml:space="preserve"> ES DISPONER DE UN BUEN CONOCIMIENTO SOBRE </w:t>
      </w:r>
      <w:r w:rsidR="0081328B">
        <w:rPr>
          <w:rFonts w:asciiTheme="majorHAnsi" w:hAnsiTheme="majorHAnsi"/>
          <w:b/>
          <w:bCs/>
        </w:rPr>
        <w:t>LAS NECESIDADES DE PERSONAL ACTUALES Y FUTURAS</w:t>
      </w:r>
      <w:r w:rsidR="008808C8">
        <w:rPr>
          <w:rFonts w:asciiTheme="majorHAnsi" w:hAnsiTheme="majorHAnsi"/>
          <w:b/>
          <w:bCs/>
        </w:rPr>
        <w:t>, DE CANTIDAD Y CALIDAD.</w:t>
      </w:r>
    </w:p>
    <w:p w:rsidR="008808C8" w:rsidRPr="002274B4" w:rsidRDefault="008808C8" w:rsidP="002274B4">
      <w:pPr>
        <w:spacing w:after="2" w:line="237" w:lineRule="auto"/>
        <w:ind w:left="1065" w:right="0" w:firstLine="0"/>
        <w:rPr>
          <w:rFonts w:asciiTheme="majorHAnsi" w:hAnsiTheme="majorHAnsi"/>
          <w:b/>
          <w:bCs/>
        </w:rPr>
      </w:pPr>
    </w:p>
    <w:p w:rsidR="0027760F" w:rsidRPr="003C3DB9" w:rsidRDefault="00000000">
      <w:pPr>
        <w:numPr>
          <w:ilvl w:val="0"/>
          <w:numId w:val="3"/>
        </w:numPr>
        <w:spacing w:line="259" w:lineRule="auto"/>
        <w:ind w:right="0" w:hanging="360"/>
        <w:jc w:val="left"/>
        <w:rPr>
          <w:rFonts w:asciiTheme="majorHAnsi" w:hAnsiTheme="majorHAnsi"/>
        </w:rPr>
      </w:pPr>
      <w:r w:rsidRPr="003C3DB9">
        <w:rPr>
          <w:rFonts w:asciiTheme="majorHAnsi" w:eastAsia="Calibri" w:hAnsiTheme="majorHAnsi" w:cs="Calibri"/>
          <w:b/>
          <w:sz w:val="22"/>
          <w:u w:val="single" w:color="000000"/>
        </w:rPr>
        <w:t>¿Cómo es la gestión de Recursos Humanos de FORD Argentina y  su política respecto a la juventud? Explicar.</w:t>
      </w:r>
      <w:r w:rsidRPr="003C3DB9">
        <w:rPr>
          <w:rFonts w:asciiTheme="majorHAnsi" w:eastAsia="Calibri" w:hAnsiTheme="majorHAnsi" w:cs="Calibri"/>
          <w:b/>
          <w:sz w:val="22"/>
        </w:rPr>
        <w:t xml:space="preserve"> </w:t>
      </w:r>
    </w:p>
    <w:p w:rsidR="0027760F" w:rsidRDefault="00000000">
      <w:pPr>
        <w:spacing w:line="259" w:lineRule="auto"/>
        <w:ind w:left="360" w:right="0" w:firstLine="0"/>
        <w:jc w:val="left"/>
        <w:rPr>
          <w:rFonts w:asciiTheme="majorHAnsi" w:eastAsia="Calibri" w:hAnsiTheme="majorHAnsi" w:cs="Calibri"/>
          <w:sz w:val="22"/>
        </w:rPr>
      </w:pPr>
      <w:r w:rsidRPr="003C3DB9">
        <w:rPr>
          <w:rFonts w:asciiTheme="majorHAnsi" w:eastAsia="Calibri" w:hAnsiTheme="majorHAnsi" w:cs="Calibri"/>
          <w:b/>
          <w:sz w:val="22"/>
          <w:u w:val="single" w:color="000000"/>
        </w:rPr>
        <w:t xml:space="preserve">Investigar en el siguiente link </w:t>
      </w:r>
      <w:r w:rsidRPr="003C3DB9">
        <w:rPr>
          <w:rFonts w:asciiTheme="majorHAnsi" w:eastAsia="Calibri" w:hAnsiTheme="majorHAnsi" w:cs="Calibri"/>
          <w:sz w:val="22"/>
        </w:rPr>
        <w:t xml:space="preserve">: </w:t>
      </w:r>
      <w:hyperlink r:id="rId11">
        <w:r w:rsidRPr="003C3DB9">
          <w:rPr>
            <w:rFonts w:asciiTheme="majorHAnsi" w:eastAsia="Calibri" w:hAnsiTheme="majorHAnsi" w:cs="Calibri"/>
            <w:color w:val="0000FF"/>
            <w:sz w:val="22"/>
            <w:u w:val="single" w:color="0000FF"/>
          </w:rPr>
          <w:t>https://www.ford.com.ar/recursos</w:t>
        </w:r>
      </w:hyperlink>
      <w:hyperlink r:id="rId12">
        <w:r w:rsidRPr="003C3DB9">
          <w:rPr>
            <w:rFonts w:asciiTheme="majorHAnsi" w:eastAsia="Calibri" w:hAnsiTheme="majorHAnsi" w:cs="Calibri"/>
            <w:color w:val="0000FF"/>
            <w:sz w:val="22"/>
            <w:u w:val="single" w:color="0000FF"/>
          </w:rPr>
          <w:t>-</w:t>
        </w:r>
      </w:hyperlink>
      <w:hyperlink r:id="rId13">
        <w:r w:rsidRPr="003C3DB9">
          <w:rPr>
            <w:rFonts w:asciiTheme="majorHAnsi" w:eastAsia="Calibri" w:hAnsiTheme="majorHAnsi" w:cs="Calibri"/>
            <w:color w:val="0000FF"/>
            <w:sz w:val="22"/>
            <w:u w:val="single" w:color="0000FF"/>
          </w:rPr>
          <w:t>humanos/</w:t>
        </w:r>
      </w:hyperlink>
      <w:hyperlink r:id="rId14">
        <w:r w:rsidRPr="003C3DB9">
          <w:rPr>
            <w:rFonts w:asciiTheme="majorHAnsi" w:eastAsia="Calibri" w:hAnsiTheme="majorHAnsi" w:cs="Calibri"/>
            <w:sz w:val="22"/>
          </w:rPr>
          <w:t xml:space="preserve"> </w:t>
        </w:r>
      </w:hyperlink>
      <w:r w:rsidRPr="003C3DB9">
        <w:rPr>
          <w:rFonts w:asciiTheme="majorHAnsi" w:eastAsia="Calibri" w:hAnsiTheme="majorHAnsi" w:cs="Calibri"/>
          <w:sz w:val="22"/>
        </w:rPr>
        <w:t xml:space="preserve"> </w:t>
      </w:r>
      <w:r w:rsidRPr="003C3DB9">
        <w:rPr>
          <w:rFonts w:asciiTheme="majorHAnsi" w:eastAsia="Calibri" w:hAnsiTheme="majorHAnsi" w:cs="Calibri"/>
          <w:b/>
          <w:sz w:val="22"/>
        </w:rPr>
        <w:t>2 puntos</w:t>
      </w:r>
      <w:r w:rsidRPr="003C3DB9">
        <w:rPr>
          <w:rFonts w:asciiTheme="majorHAnsi" w:eastAsia="Calibri" w:hAnsiTheme="majorHAnsi" w:cs="Calibri"/>
          <w:sz w:val="22"/>
        </w:rPr>
        <w:t xml:space="preserve">. </w:t>
      </w:r>
    </w:p>
    <w:p w:rsidR="003572DA" w:rsidRDefault="003572DA">
      <w:pPr>
        <w:spacing w:line="259" w:lineRule="auto"/>
        <w:ind w:left="360" w:right="0" w:firstLine="0"/>
        <w:jc w:val="left"/>
        <w:rPr>
          <w:rFonts w:asciiTheme="majorHAnsi" w:hAnsiTheme="majorHAnsi"/>
        </w:rPr>
      </w:pPr>
    </w:p>
    <w:p w:rsidR="00E95602" w:rsidRPr="00EA3066" w:rsidRDefault="00E95602">
      <w:pPr>
        <w:spacing w:line="259" w:lineRule="auto"/>
        <w:ind w:left="360" w:right="0" w:firstLine="0"/>
        <w:jc w:val="left"/>
        <w:rPr>
          <w:rFonts w:asciiTheme="majorHAnsi" w:hAnsiTheme="majorHAnsi"/>
          <w:b/>
          <w:bCs/>
        </w:rPr>
      </w:pPr>
      <w:r w:rsidRPr="00EA3066">
        <w:rPr>
          <w:rFonts w:asciiTheme="majorHAnsi" w:hAnsiTheme="majorHAnsi"/>
          <w:b/>
          <w:bCs/>
        </w:rPr>
        <w:t xml:space="preserve">La gestión de RRHH de Ford se basa en esforzarse para que las personas siempre sean </w:t>
      </w:r>
      <w:r w:rsidR="00E36A55" w:rsidRPr="00EA3066">
        <w:rPr>
          <w:rFonts w:asciiTheme="majorHAnsi" w:hAnsiTheme="majorHAnsi"/>
          <w:b/>
          <w:bCs/>
        </w:rPr>
        <w:t xml:space="preserve">la </w:t>
      </w:r>
      <w:r w:rsidRPr="00EA3066">
        <w:rPr>
          <w:rFonts w:asciiTheme="majorHAnsi" w:hAnsiTheme="majorHAnsi"/>
          <w:b/>
          <w:bCs/>
        </w:rPr>
        <w:t xml:space="preserve">máxima prioridad y en crear una cultura enfocada en hacer lo correcto. </w:t>
      </w:r>
      <w:r w:rsidR="00E36A55" w:rsidRPr="00EA3066">
        <w:rPr>
          <w:rFonts w:asciiTheme="majorHAnsi" w:hAnsiTheme="majorHAnsi"/>
          <w:b/>
          <w:bCs/>
        </w:rPr>
        <w:t>Creen</w:t>
      </w:r>
      <w:r w:rsidRPr="00EA3066">
        <w:rPr>
          <w:rFonts w:asciiTheme="majorHAnsi" w:hAnsiTheme="majorHAnsi"/>
          <w:b/>
          <w:bCs/>
        </w:rPr>
        <w:t xml:space="preserve"> que trabajar y enfrentar los desafíos juntos </w:t>
      </w:r>
      <w:r w:rsidR="00E36A55" w:rsidRPr="00EA3066">
        <w:rPr>
          <w:rFonts w:asciiTheme="majorHAnsi" w:hAnsiTheme="majorHAnsi"/>
          <w:b/>
          <w:bCs/>
        </w:rPr>
        <w:t>lo</w:t>
      </w:r>
      <w:r w:rsidRPr="00EA3066">
        <w:rPr>
          <w:rFonts w:asciiTheme="majorHAnsi" w:hAnsiTheme="majorHAnsi"/>
          <w:b/>
          <w:bCs/>
        </w:rPr>
        <w:t>s hace fuertes. S</w:t>
      </w:r>
      <w:r w:rsidR="00E36A55" w:rsidRPr="00EA3066">
        <w:rPr>
          <w:rFonts w:asciiTheme="majorHAnsi" w:hAnsiTheme="majorHAnsi"/>
          <w:b/>
          <w:bCs/>
        </w:rPr>
        <w:t xml:space="preserve">on </w:t>
      </w:r>
      <w:r w:rsidRPr="00EA3066">
        <w:rPr>
          <w:rFonts w:asciiTheme="majorHAnsi" w:hAnsiTheme="majorHAnsi"/>
          <w:b/>
          <w:bCs/>
        </w:rPr>
        <w:t>un equipo queriendo hacer mejor la vida de las personas mientras agrega</w:t>
      </w:r>
      <w:r w:rsidR="00EA3066" w:rsidRPr="00EA3066">
        <w:rPr>
          <w:rFonts w:asciiTheme="majorHAnsi" w:hAnsiTheme="majorHAnsi"/>
          <w:b/>
          <w:bCs/>
        </w:rPr>
        <w:t xml:space="preserve">n </w:t>
      </w:r>
      <w:r w:rsidRPr="00EA3066">
        <w:rPr>
          <w:rFonts w:asciiTheme="majorHAnsi" w:hAnsiTheme="majorHAnsi"/>
          <w:b/>
          <w:bCs/>
        </w:rPr>
        <w:t>valor, entrega</w:t>
      </w:r>
      <w:r w:rsidR="00EA3066" w:rsidRPr="00EA3066">
        <w:rPr>
          <w:rFonts w:asciiTheme="majorHAnsi" w:hAnsiTheme="majorHAnsi"/>
          <w:b/>
          <w:bCs/>
        </w:rPr>
        <w:t xml:space="preserve">n </w:t>
      </w:r>
      <w:r w:rsidRPr="00EA3066">
        <w:rPr>
          <w:rFonts w:asciiTheme="majorHAnsi" w:hAnsiTheme="majorHAnsi"/>
          <w:b/>
          <w:bCs/>
        </w:rPr>
        <w:t xml:space="preserve">excelencia y </w:t>
      </w:r>
      <w:r w:rsidR="00EA3066" w:rsidRPr="00EA3066">
        <w:rPr>
          <w:rFonts w:asciiTheme="majorHAnsi" w:hAnsiTheme="majorHAnsi"/>
          <w:b/>
          <w:bCs/>
        </w:rPr>
        <w:t>juegan</w:t>
      </w:r>
      <w:r w:rsidRPr="00EA3066">
        <w:rPr>
          <w:rFonts w:asciiTheme="majorHAnsi" w:hAnsiTheme="majorHAnsi"/>
          <w:b/>
          <w:bCs/>
        </w:rPr>
        <w:t xml:space="preserve"> para ganar.</w:t>
      </w:r>
    </w:p>
    <w:p w:rsidR="00E95602" w:rsidRPr="00EA3066" w:rsidRDefault="00E95602">
      <w:pPr>
        <w:spacing w:line="259" w:lineRule="auto"/>
        <w:ind w:left="360" w:right="0" w:firstLine="0"/>
        <w:jc w:val="left"/>
        <w:rPr>
          <w:rFonts w:asciiTheme="majorHAnsi" w:hAnsiTheme="majorHAnsi"/>
          <w:b/>
          <w:bCs/>
        </w:rPr>
      </w:pPr>
    </w:p>
    <w:p w:rsidR="00827D41" w:rsidRPr="00EA3066" w:rsidRDefault="003572DA">
      <w:pPr>
        <w:spacing w:line="259" w:lineRule="auto"/>
        <w:ind w:left="360" w:right="0" w:firstLine="0"/>
        <w:jc w:val="left"/>
        <w:rPr>
          <w:rFonts w:asciiTheme="majorHAnsi" w:hAnsiTheme="majorHAnsi"/>
          <w:b/>
          <w:bCs/>
        </w:rPr>
      </w:pPr>
      <w:r w:rsidRPr="00EA3066">
        <w:rPr>
          <w:rFonts w:asciiTheme="majorHAnsi" w:hAnsiTheme="majorHAnsi"/>
          <w:b/>
          <w:bCs/>
        </w:rPr>
        <w:t xml:space="preserve">Ford fomenta a que jóvenes que estudien en la universidad hagan </w:t>
      </w:r>
      <w:r w:rsidR="00827D41" w:rsidRPr="00EA3066">
        <w:rPr>
          <w:rFonts w:asciiTheme="majorHAnsi" w:hAnsiTheme="majorHAnsi"/>
          <w:b/>
          <w:bCs/>
        </w:rPr>
        <w:t>pasantías</w:t>
      </w:r>
      <w:r w:rsidRPr="00EA3066">
        <w:rPr>
          <w:rFonts w:asciiTheme="majorHAnsi" w:hAnsiTheme="majorHAnsi"/>
          <w:b/>
          <w:bCs/>
        </w:rPr>
        <w:t xml:space="preserve"> en la empresas</w:t>
      </w:r>
      <w:r w:rsidR="00DD534D" w:rsidRPr="00EA3066">
        <w:rPr>
          <w:rFonts w:asciiTheme="majorHAnsi" w:hAnsiTheme="majorHAnsi"/>
          <w:b/>
          <w:bCs/>
        </w:rPr>
        <w:t xml:space="preserve">, ellos buscan </w:t>
      </w:r>
      <w:r w:rsidR="00AF7ED0" w:rsidRPr="00EA3066">
        <w:rPr>
          <w:rFonts w:asciiTheme="majorHAnsi" w:hAnsiTheme="majorHAnsi"/>
          <w:b/>
          <w:bCs/>
        </w:rPr>
        <w:t>potenciar el desarrollo profesional y personal.</w:t>
      </w:r>
    </w:p>
    <w:p w:rsidR="003572DA" w:rsidRPr="00EA3066" w:rsidRDefault="00441569">
      <w:pPr>
        <w:spacing w:line="259" w:lineRule="auto"/>
        <w:ind w:left="360" w:right="0" w:firstLine="0"/>
        <w:jc w:val="left"/>
        <w:rPr>
          <w:rFonts w:asciiTheme="majorHAnsi" w:hAnsiTheme="majorHAnsi" w:cs="Arial"/>
          <w:b/>
          <w:bCs/>
          <w:color w:val="000000" w:themeColor="text1"/>
          <w:sz w:val="24"/>
          <w:szCs w:val="24"/>
          <w:shd w:val="clear" w:color="auto" w:fill="FFFFFF"/>
          <w:lang w:bidi="ar-SA"/>
        </w:rPr>
      </w:pPr>
      <w:r w:rsidRPr="00EA3066">
        <w:rPr>
          <w:rFonts w:asciiTheme="majorHAnsi" w:hAnsiTheme="majorHAnsi"/>
          <w:b/>
          <w:bCs/>
        </w:rPr>
        <w:t xml:space="preserve">Tienen varias áreas en las que se pueden estar: </w:t>
      </w:r>
      <w:r w:rsidR="00827D41" w:rsidRPr="00EA3066">
        <w:rPr>
          <w:rFonts w:asciiTheme="majorHAnsi" w:hAnsiTheme="majorHAnsi" w:cs="Arial"/>
          <w:b/>
          <w:bCs/>
          <w:color w:val="000000" w:themeColor="text1"/>
          <w:sz w:val="24"/>
          <w:szCs w:val="24"/>
          <w:shd w:val="clear" w:color="auto" w:fill="FFFFFF"/>
          <w:lang w:bidi="ar-SA"/>
        </w:rPr>
        <w:t>Manufactura, Ingeniería, Finanzas, Marketing, Servicios, RRHH, IT, Logística.</w:t>
      </w:r>
    </w:p>
    <w:p w:rsidR="00827D41" w:rsidRPr="00EA3066" w:rsidRDefault="00AB5334">
      <w:pPr>
        <w:spacing w:line="259" w:lineRule="auto"/>
        <w:ind w:left="360" w:right="0" w:firstLine="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 xml:space="preserve">El programa de </w:t>
      </w:r>
      <w:r w:rsidR="001C46F3" w:rsidRPr="00EA3066">
        <w:rPr>
          <w:rFonts w:asciiTheme="majorHAnsi" w:hAnsiTheme="majorHAnsi"/>
          <w:b/>
          <w:bCs/>
          <w:color w:val="000000" w:themeColor="text1"/>
          <w:sz w:val="24"/>
          <w:szCs w:val="24"/>
        </w:rPr>
        <w:t>pasantías</w:t>
      </w:r>
      <w:r w:rsidRPr="00EA3066">
        <w:rPr>
          <w:rFonts w:asciiTheme="majorHAnsi" w:hAnsiTheme="majorHAnsi"/>
          <w:b/>
          <w:bCs/>
          <w:color w:val="000000" w:themeColor="text1"/>
          <w:sz w:val="24"/>
          <w:szCs w:val="24"/>
        </w:rPr>
        <w:t xml:space="preserve"> consta de:</w:t>
      </w:r>
    </w:p>
    <w:p w:rsidR="0009384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Duración 12 meses renovable por hasta 6 meses adicionales</w:t>
      </w:r>
    </w:p>
    <w:p w:rsidR="0009384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Con más de 70 posiciones en todas las áreas y para todo tipo de perfiles: Sistemas, Ingenierías, Administración de Empresas, Contador Público, Finanzas, Economía, Recursos Humanos, Legales y otras.</w:t>
      </w:r>
    </w:p>
    <w:p w:rsidR="0009384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20 horas semanales distribuidas de Lunes a Viernes con horario flexible.</w:t>
      </w:r>
    </w:p>
    <w:p w:rsidR="0009384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El programa se abre 2 veces al año, ingresando en abril y octubre.</w:t>
      </w:r>
    </w:p>
    <w:p w:rsidR="0009384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Posibilidades de rotación y crecimiento dentro de la compañía.</w:t>
      </w:r>
    </w:p>
    <w:p w:rsidR="00AB5334" w:rsidRPr="00EA3066" w:rsidRDefault="00093844" w:rsidP="00486DBD">
      <w:pPr>
        <w:pStyle w:val="Prrafodelista"/>
        <w:numPr>
          <w:ilvl w:val="0"/>
          <w:numId w:val="11"/>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Comedor en planta, feriados Ford, semana bridge, centro recreativo, obra social, descuento en compra de vehículos para familiares y muchos otros beneficios.</w:t>
      </w:r>
    </w:p>
    <w:p w:rsidR="00093844" w:rsidRPr="00EA3066" w:rsidRDefault="00093844">
      <w:pPr>
        <w:spacing w:line="259" w:lineRule="auto"/>
        <w:ind w:left="360" w:right="0" w:firstLine="0"/>
        <w:jc w:val="left"/>
        <w:rPr>
          <w:rFonts w:asciiTheme="majorHAnsi" w:hAnsiTheme="majorHAnsi"/>
          <w:b/>
          <w:bCs/>
          <w:color w:val="000000" w:themeColor="text1"/>
          <w:sz w:val="24"/>
          <w:szCs w:val="24"/>
        </w:rPr>
      </w:pPr>
    </w:p>
    <w:p w:rsidR="00093844" w:rsidRPr="00EA3066" w:rsidRDefault="00093844">
      <w:pPr>
        <w:spacing w:line="259" w:lineRule="auto"/>
        <w:ind w:left="360" w:right="0" w:firstLine="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 xml:space="preserve">Y los requisitos que de requieren para poder hacer las </w:t>
      </w:r>
      <w:r w:rsidR="001C46F3" w:rsidRPr="00EA3066">
        <w:rPr>
          <w:rFonts w:asciiTheme="majorHAnsi" w:hAnsiTheme="majorHAnsi"/>
          <w:b/>
          <w:bCs/>
          <w:color w:val="000000" w:themeColor="text1"/>
          <w:sz w:val="24"/>
          <w:szCs w:val="24"/>
        </w:rPr>
        <w:t>pasantías</w:t>
      </w:r>
      <w:r w:rsidRPr="00EA3066">
        <w:rPr>
          <w:rFonts w:asciiTheme="majorHAnsi" w:hAnsiTheme="majorHAnsi"/>
          <w:b/>
          <w:bCs/>
          <w:color w:val="000000" w:themeColor="text1"/>
          <w:sz w:val="24"/>
          <w:szCs w:val="24"/>
        </w:rPr>
        <w:t xml:space="preserve"> en Ford son:</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Nivel avanzado de inglés</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Manejo de herramientas informáticas</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Buen nivel académico</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Proactividad</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Capacidad de trabajo en equipo</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Autonomía</w:t>
      </w:r>
    </w:p>
    <w:p w:rsidR="001C46F3"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Orientación a resultados</w:t>
      </w:r>
    </w:p>
    <w:p w:rsidR="00093844" w:rsidRPr="00EA3066" w:rsidRDefault="001C46F3" w:rsidP="00486DBD">
      <w:pPr>
        <w:pStyle w:val="Prrafodelista"/>
        <w:numPr>
          <w:ilvl w:val="0"/>
          <w:numId w:val="10"/>
        </w:numPr>
        <w:spacing w:line="259" w:lineRule="auto"/>
        <w:ind w:right="0"/>
        <w:jc w:val="left"/>
        <w:rPr>
          <w:rFonts w:asciiTheme="majorHAnsi" w:hAnsiTheme="majorHAnsi"/>
          <w:b/>
          <w:bCs/>
          <w:color w:val="000000" w:themeColor="text1"/>
          <w:sz w:val="24"/>
          <w:szCs w:val="24"/>
        </w:rPr>
      </w:pPr>
      <w:r w:rsidRPr="00EA3066">
        <w:rPr>
          <w:rFonts w:asciiTheme="majorHAnsi" w:hAnsiTheme="majorHAnsi"/>
          <w:b/>
          <w:bCs/>
          <w:color w:val="000000" w:themeColor="text1"/>
          <w:sz w:val="24"/>
          <w:szCs w:val="24"/>
        </w:rPr>
        <w:t>Ganas de aprender e innovar</w:t>
      </w:r>
    </w:p>
    <w:sectPr w:rsidR="00093844" w:rsidRPr="00EA3066">
      <w:headerReference w:type="even" r:id="rId15"/>
      <w:headerReference w:type="default" r:id="rId16"/>
      <w:headerReference w:type="first" r:id="rId17"/>
      <w:pgSz w:w="11906" w:h="16838"/>
      <w:pgMar w:top="1358" w:right="563" w:bottom="770" w:left="720" w:header="3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8A0" w:rsidRDefault="004758A0">
      <w:pPr>
        <w:spacing w:line="240" w:lineRule="auto"/>
      </w:pPr>
      <w:r>
        <w:separator/>
      </w:r>
    </w:p>
  </w:endnote>
  <w:endnote w:type="continuationSeparator" w:id="0">
    <w:p w:rsidR="004758A0" w:rsidRDefault="00475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8A0" w:rsidRDefault="004758A0">
      <w:pPr>
        <w:spacing w:line="240" w:lineRule="auto"/>
      </w:pPr>
      <w:r>
        <w:separator/>
      </w:r>
    </w:p>
  </w:footnote>
  <w:footnote w:type="continuationSeparator" w:id="0">
    <w:p w:rsidR="004758A0" w:rsidRDefault="00475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60F" w:rsidRDefault="00000000">
    <w:pPr>
      <w:spacing w:after="104" w:line="259" w:lineRule="auto"/>
      <w:ind w:left="5" w:right="81" w:firstLine="0"/>
      <w:jc w:val="center"/>
    </w:pPr>
    <w:r>
      <w:rPr>
        <w:noProof/>
      </w:rPr>
      <w:drawing>
        <wp:anchor distT="0" distB="0" distL="114300" distR="114300" simplePos="0" relativeHeight="251658240"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27760F" w:rsidRDefault="00000000">
    <w:pPr>
      <w:spacing w:line="259" w:lineRule="auto"/>
      <w:ind w:left="0" w:right="81"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60F" w:rsidRDefault="00000000">
    <w:pPr>
      <w:spacing w:after="104" w:line="259" w:lineRule="auto"/>
      <w:ind w:left="5" w:right="81" w:firstLine="0"/>
      <w:jc w:val="center"/>
    </w:pPr>
    <w:r>
      <w:rPr>
        <w:noProof/>
      </w:rPr>
      <w:drawing>
        <wp:anchor distT="0" distB="0" distL="114300" distR="114300" simplePos="0" relativeHeight="251659264"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27760F" w:rsidRDefault="00000000">
    <w:pPr>
      <w:spacing w:line="259" w:lineRule="auto"/>
      <w:ind w:left="0" w:right="81"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60F" w:rsidRDefault="00000000">
    <w:pPr>
      <w:spacing w:after="104" w:line="259" w:lineRule="auto"/>
      <w:ind w:left="5" w:right="81" w:firstLine="0"/>
      <w:jc w:val="center"/>
    </w:pPr>
    <w:r>
      <w:rPr>
        <w:noProof/>
      </w:rPr>
      <w:drawing>
        <wp:anchor distT="0" distB="0" distL="114300" distR="114300" simplePos="0" relativeHeight="251660288"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2"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27760F" w:rsidRDefault="00000000">
    <w:pPr>
      <w:spacing w:line="259" w:lineRule="auto"/>
      <w:ind w:left="0" w:right="81"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6E2"/>
    <w:multiLevelType w:val="hybridMultilevel"/>
    <w:tmpl w:val="FFFFFFFF"/>
    <w:lvl w:ilvl="0" w:tplc="5BE4B370">
      <w:start w:val="1"/>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87C72">
      <w:start w:val="1"/>
      <w:numFmt w:val="lowerLetter"/>
      <w:lvlText w:val="%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40D82C">
      <w:start w:val="1"/>
      <w:numFmt w:val="lowerRoman"/>
      <w:lvlText w:val="%3"/>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DE9FA4">
      <w:start w:val="1"/>
      <w:numFmt w:val="decimal"/>
      <w:lvlText w:val="%4"/>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A24B2">
      <w:start w:val="1"/>
      <w:numFmt w:val="lowerLetter"/>
      <w:lvlText w:val="%5"/>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4C61C">
      <w:start w:val="1"/>
      <w:numFmt w:val="lowerRoman"/>
      <w:lvlText w:val="%6"/>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246F48">
      <w:start w:val="1"/>
      <w:numFmt w:val="decimal"/>
      <w:lvlText w:val="%7"/>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E2686">
      <w:start w:val="1"/>
      <w:numFmt w:val="lowerLetter"/>
      <w:lvlText w:val="%8"/>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569D8C">
      <w:start w:val="1"/>
      <w:numFmt w:val="lowerRoman"/>
      <w:lvlText w:val="%9"/>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A0DDF"/>
    <w:multiLevelType w:val="hybridMultilevel"/>
    <w:tmpl w:val="FFFFFFFF"/>
    <w:lvl w:ilvl="0" w:tplc="CC0C8F7A">
      <w:start w:val="3"/>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A6EE3D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6F9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440B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69F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88DD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0C4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6E1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A0C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A35331"/>
    <w:multiLevelType w:val="hybridMultilevel"/>
    <w:tmpl w:val="FD5A31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A3A4A63"/>
    <w:multiLevelType w:val="hybridMultilevel"/>
    <w:tmpl w:val="F81C0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DB624C"/>
    <w:multiLevelType w:val="hybridMultilevel"/>
    <w:tmpl w:val="E81866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5642D50"/>
    <w:multiLevelType w:val="hybridMultilevel"/>
    <w:tmpl w:val="39CA64B0"/>
    <w:lvl w:ilvl="0" w:tplc="080A000F">
      <w:start w:val="1"/>
      <w:numFmt w:val="decimal"/>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6" w15:restartNumberingAfterBreak="0">
    <w:nsid w:val="594D3541"/>
    <w:multiLevelType w:val="hybridMultilevel"/>
    <w:tmpl w:val="7A6E6D44"/>
    <w:lvl w:ilvl="0" w:tplc="080A000F">
      <w:start w:val="1"/>
      <w:numFmt w:val="decimal"/>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5BB03CD0"/>
    <w:multiLevelType w:val="hybridMultilevel"/>
    <w:tmpl w:val="FFFFFFFF"/>
    <w:lvl w:ilvl="0" w:tplc="5442D7FA">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9E6D916">
      <w:start w:val="2"/>
      <w:numFmt w:val="decimal"/>
      <w:lvlText w:val="%2)"/>
      <w:lvlJc w:val="left"/>
      <w:pPr>
        <w:ind w:left="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6300370">
      <w:start w:val="1"/>
      <w:numFmt w:val="lowerRoman"/>
      <w:lvlText w:val="%3"/>
      <w:lvlJc w:val="left"/>
      <w:pPr>
        <w:ind w:left="5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CCAF752">
      <w:start w:val="1"/>
      <w:numFmt w:val="decimal"/>
      <w:lvlText w:val="%4"/>
      <w:lvlJc w:val="left"/>
      <w:pPr>
        <w:ind w:left="6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7CB2B4">
      <w:start w:val="1"/>
      <w:numFmt w:val="lowerLetter"/>
      <w:lvlText w:val="%5"/>
      <w:lvlJc w:val="left"/>
      <w:pPr>
        <w:ind w:left="6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C168124">
      <w:start w:val="1"/>
      <w:numFmt w:val="lowerRoman"/>
      <w:lvlText w:val="%6"/>
      <w:lvlJc w:val="left"/>
      <w:pPr>
        <w:ind w:left="7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0BA9930">
      <w:start w:val="1"/>
      <w:numFmt w:val="decimal"/>
      <w:lvlText w:val="%7"/>
      <w:lvlJc w:val="left"/>
      <w:pPr>
        <w:ind w:left="8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2D60E96">
      <w:start w:val="1"/>
      <w:numFmt w:val="lowerLetter"/>
      <w:lvlText w:val="%8"/>
      <w:lvlJc w:val="left"/>
      <w:pPr>
        <w:ind w:left="8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70A4C6A">
      <w:start w:val="1"/>
      <w:numFmt w:val="lowerRoman"/>
      <w:lvlText w:val="%9"/>
      <w:lvlJc w:val="left"/>
      <w:pPr>
        <w:ind w:left="9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B071DF"/>
    <w:multiLevelType w:val="hybridMultilevel"/>
    <w:tmpl w:val="8DCC3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FA85A6B"/>
    <w:multiLevelType w:val="hybridMultilevel"/>
    <w:tmpl w:val="5B08AF58"/>
    <w:lvl w:ilvl="0" w:tplc="080A0001">
      <w:start w:val="1"/>
      <w:numFmt w:val="bullet"/>
      <w:lvlText w:val=""/>
      <w:lvlJc w:val="left"/>
      <w:pPr>
        <w:ind w:left="1420" w:hanging="360"/>
      </w:pPr>
      <w:rPr>
        <w:rFonts w:ascii="Symbol" w:hAnsi="Symbol" w:hint="default"/>
      </w:rPr>
    </w:lvl>
    <w:lvl w:ilvl="1" w:tplc="080A0003" w:tentative="1">
      <w:start w:val="1"/>
      <w:numFmt w:val="bullet"/>
      <w:lvlText w:val="o"/>
      <w:lvlJc w:val="left"/>
      <w:pPr>
        <w:ind w:left="2140" w:hanging="360"/>
      </w:pPr>
      <w:rPr>
        <w:rFonts w:ascii="Courier New" w:hAnsi="Courier New" w:cs="Courier New" w:hint="default"/>
      </w:rPr>
    </w:lvl>
    <w:lvl w:ilvl="2" w:tplc="080A0005" w:tentative="1">
      <w:start w:val="1"/>
      <w:numFmt w:val="bullet"/>
      <w:lvlText w:val=""/>
      <w:lvlJc w:val="left"/>
      <w:pPr>
        <w:ind w:left="2860" w:hanging="360"/>
      </w:pPr>
      <w:rPr>
        <w:rFonts w:ascii="Wingdings" w:hAnsi="Wingdings" w:hint="default"/>
      </w:rPr>
    </w:lvl>
    <w:lvl w:ilvl="3" w:tplc="080A0001" w:tentative="1">
      <w:start w:val="1"/>
      <w:numFmt w:val="bullet"/>
      <w:lvlText w:val=""/>
      <w:lvlJc w:val="left"/>
      <w:pPr>
        <w:ind w:left="3580" w:hanging="360"/>
      </w:pPr>
      <w:rPr>
        <w:rFonts w:ascii="Symbol" w:hAnsi="Symbol" w:hint="default"/>
      </w:rPr>
    </w:lvl>
    <w:lvl w:ilvl="4" w:tplc="080A0003" w:tentative="1">
      <w:start w:val="1"/>
      <w:numFmt w:val="bullet"/>
      <w:lvlText w:val="o"/>
      <w:lvlJc w:val="left"/>
      <w:pPr>
        <w:ind w:left="4300" w:hanging="360"/>
      </w:pPr>
      <w:rPr>
        <w:rFonts w:ascii="Courier New" w:hAnsi="Courier New" w:cs="Courier New" w:hint="default"/>
      </w:rPr>
    </w:lvl>
    <w:lvl w:ilvl="5" w:tplc="080A0005" w:tentative="1">
      <w:start w:val="1"/>
      <w:numFmt w:val="bullet"/>
      <w:lvlText w:val=""/>
      <w:lvlJc w:val="left"/>
      <w:pPr>
        <w:ind w:left="5020" w:hanging="360"/>
      </w:pPr>
      <w:rPr>
        <w:rFonts w:ascii="Wingdings" w:hAnsi="Wingdings" w:hint="default"/>
      </w:rPr>
    </w:lvl>
    <w:lvl w:ilvl="6" w:tplc="080A0001" w:tentative="1">
      <w:start w:val="1"/>
      <w:numFmt w:val="bullet"/>
      <w:lvlText w:val=""/>
      <w:lvlJc w:val="left"/>
      <w:pPr>
        <w:ind w:left="5740" w:hanging="360"/>
      </w:pPr>
      <w:rPr>
        <w:rFonts w:ascii="Symbol" w:hAnsi="Symbol" w:hint="default"/>
      </w:rPr>
    </w:lvl>
    <w:lvl w:ilvl="7" w:tplc="080A0003" w:tentative="1">
      <w:start w:val="1"/>
      <w:numFmt w:val="bullet"/>
      <w:lvlText w:val="o"/>
      <w:lvlJc w:val="left"/>
      <w:pPr>
        <w:ind w:left="6460" w:hanging="360"/>
      </w:pPr>
      <w:rPr>
        <w:rFonts w:ascii="Courier New" w:hAnsi="Courier New" w:cs="Courier New" w:hint="default"/>
      </w:rPr>
    </w:lvl>
    <w:lvl w:ilvl="8" w:tplc="080A0005" w:tentative="1">
      <w:start w:val="1"/>
      <w:numFmt w:val="bullet"/>
      <w:lvlText w:val=""/>
      <w:lvlJc w:val="left"/>
      <w:pPr>
        <w:ind w:left="7180" w:hanging="360"/>
      </w:pPr>
      <w:rPr>
        <w:rFonts w:ascii="Wingdings" w:hAnsi="Wingdings" w:hint="default"/>
      </w:rPr>
    </w:lvl>
  </w:abstractNum>
  <w:abstractNum w:abstractNumId="10" w15:restartNumberingAfterBreak="0">
    <w:nsid w:val="7CB87073"/>
    <w:multiLevelType w:val="hybridMultilevel"/>
    <w:tmpl w:val="CBD43A84"/>
    <w:lvl w:ilvl="0" w:tplc="FFFFFFFF">
      <w:start w:val="1"/>
      <w:numFmt w:val="decimal"/>
      <w:lvlText w:val="%1)"/>
      <w:lvlJc w:val="left"/>
      <w:pPr>
        <w:ind w:left="700" w:hanging="360"/>
      </w:pPr>
      <w:rPr>
        <w:rFonts w:eastAsia="Calibri" w:cs="Calibri" w:hint="default"/>
        <w:b/>
        <w:sz w:val="24"/>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16cid:durableId="903183578">
    <w:abstractNumId w:val="7"/>
  </w:num>
  <w:num w:numId="2" w16cid:durableId="560285266">
    <w:abstractNumId w:val="0"/>
  </w:num>
  <w:num w:numId="3" w16cid:durableId="1766031120">
    <w:abstractNumId w:val="1"/>
  </w:num>
  <w:num w:numId="4" w16cid:durableId="487401619">
    <w:abstractNumId w:val="2"/>
  </w:num>
  <w:num w:numId="5" w16cid:durableId="902251065">
    <w:abstractNumId w:val="3"/>
  </w:num>
  <w:num w:numId="6" w16cid:durableId="962231970">
    <w:abstractNumId w:val="5"/>
  </w:num>
  <w:num w:numId="7" w16cid:durableId="2027904705">
    <w:abstractNumId w:val="6"/>
  </w:num>
  <w:num w:numId="8" w16cid:durableId="1024408081">
    <w:abstractNumId w:val="10"/>
  </w:num>
  <w:num w:numId="9" w16cid:durableId="625087591">
    <w:abstractNumId w:val="9"/>
  </w:num>
  <w:num w:numId="10" w16cid:durableId="1985694016">
    <w:abstractNumId w:val="4"/>
  </w:num>
  <w:num w:numId="11" w16cid:durableId="1773476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0F"/>
    <w:rsid w:val="00015C64"/>
    <w:rsid w:val="00093844"/>
    <w:rsid w:val="000A3989"/>
    <w:rsid w:val="000C06AD"/>
    <w:rsid w:val="000C13FB"/>
    <w:rsid w:val="00131D20"/>
    <w:rsid w:val="001800BC"/>
    <w:rsid w:val="001C46F3"/>
    <w:rsid w:val="001D2E28"/>
    <w:rsid w:val="001E5BE6"/>
    <w:rsid w:val="00223E8F"/>
    <w:rsid w:val="002274B4"/>
    <w:rsid w:val="0026521F"/>
    <w:rsid w:val="0027760F"/>
    <w:rsid w:val="002818ED"/>
    <w:rsid w:val="002832D6"/>
    <w:rsid w:val="002968A8"/>
    <w:rsid w:val="00342A7C"/>
    <w:rsid w:val="003572DA"/>
    <w:rsid w:val="00365934"/>
    <w:rsid w:val="00372DBE"/>
    <w:rsid w:val="00376235"/>
    <w:rsid w:val="00387DBA"/>
    <w:rsid w:val="003B2019"/>
    <w:rsid w:val="003C3DB9"/>
    <w:rsid w:val="00432863"/>
    <w:rsid w:val="00441569"/>
    <w:rsid w:val="004758A0"/>
    <w:rsid w:val="00486DBD"/>
    <w:rsid w:val="004A2D34"/>
    <w:rsid w:val="004C0D41"/>
    <w:rsid w:val="00590A79"/>
    <w:rsid w:val="005E241E"/>
    <w:rsid w:val="00632F10"/>
    <w:rsid w:val="0063321E"/>
    <w:rsid w:val="00644A33"/>
    <w:rsid w:val="00651C08"/>
    <w:rsid w:val="00675E94"/>
    <w:rsid w:val="00686894"/>
    <w:rsid w:val="006F4F25"/>
    <w:rsid w:val="007131A4"/>
    <w:rsid w:val="007142C5"/>
    <w:rsid w:val="007717BB"/>
    <w:rsid w:val="0079171D"/>
    <w:rsid w:val="007D44A2"/>
    <w:rsid w:val="007E0776"/>
    <w:rsid w:val="007F6394"/>
    <w:rsid w:val="00802418"/>
    <w:rsid w:val="0081328B"/>
    <w:rsid w:val="0082669F"/>
    <w:rsid w:val="00827D41"/>
    <w:rsid w:val="008634BD"/>
    <w:rsid w:val="008808C8"/>
    <w:rsid w:val="008E6378"/>
    <w:rsid w:val="009108D8"/>
    <w:rsid w:val="009E1443"/>
    <w:rsid w:val="009F5FC6"/>
    <w:rsid w:val="00A25128"/>
    <w:rsid w:val="00A651E1"/>
    <w:rsid w:val="00A94277"/>
    <w:rsid w:val="00AB5334"/>
    <w:rsid w:val="00AB6CAA"/>
    <w:rsid w:val="00AF4984"/>
    <w:rsid w:val="00AF7ED0"/>
    <w:rsid w:val="00BE0B8C"/>
    <w:rsid w:val="00BE7AB7"/>
    <w:rsid w:val="00BF30A5"/>
    <w:rsid w:val="00C85684"/>
    <w:rsid w:val="00CC5C61"/>
    <w:rsid w:val="00CF4F7E"/>
    <w:rsid w:val="00D02090"/>
    <w:rsid w:val="00D05821"/>
    <w:rsid w:val="00D21530"/>
    <w:rsid w:val="00D2322B"/>
    <w:rsid w:val="00D23D78"/>
    <w:rsid w:val="00D845CE"/>
    <w:rsid w:val="00D93FAB"/>
    <w:rsid w:val="00DD45BA"/>
    <w:rsid w:val="00DD534D"/>
    <w:rsid w:val="00DE1BA6"/>
    <w:rsid w:val="00DF6824"/>
    <w:rsid w:val="00E04E3C"/>
    <w:rsid w:val="00E36A55"/>
    <w:rsid w:val="00E41417"/>
    <w:rsid w:val="00E86AD5"/>
    <w:rsid w:val="00E95602"/>
    <w:rsid w:val="00EA3066"/>
    <w:rsid w:val="00EE06A2"/>
    <w:rsid w:val="00FB1A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E9AD"/>
  <w15:docId w15:val="{A3DD372B-FE5C-B74D-A2E9-D5681D4C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12" w:hanging="10"/>
      <w:jc w:val="both"/>
    </w:pPr>
    <w:rPr>
      <w:rFonts w:ascii="Times New Roman" w:eastAsia="Times New Roman" w:hAnsi="Times New Roman" w:cs="Times New Roman"/>
      <w:color w:val="000000"/>
      <w:sz w:val="26"/>
      <w:lang w:eastAsia="es-AR" w:bidi="es-AR"/>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Prrafodelista">
    <w:name w:val="List Paragraph"/>
    <w:basedOn w:val="Normal"/>
    <w:uiPriority w:val="34"/>
    <w:qFormat/>
    <w:rsid w:val="00771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 /><Relationship Id="rId13" Type="http://schemas.openxmlformats.org/officeDocument/2006/relationships/hyperlink" Target="https://www.ford.com.ar/recursos-humanos/"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2.lns.mit.edu/fisherp/Fnl141-1.pdf" TargetMode="External" /><Relationship Id="rId12" Type="http://schemas.openxmlformats.org/officeDocument/2006/relationships/hyperlink" Target="https://www.ford.com.ar/recursos-humanos/"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header" Target="head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ford.com.ar/recursos-humanos/"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image" Target="media/image1.jp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www2.lns.mit.edu/fisherp/Fnl141-1.pdf" TargetMode="External" /><Relationship Id="rId14" Type="http://schemas.openxmlformats.org/officeDocument/2006/relationships/hyperlink" Target="https://www.ford.com.ar/recursos-humano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2143</Words>
  <Characters>11791</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quinterospachi@gmail.com</dc:creator>
  <cp:keywords/>
  <dc:description/>
  <cp:lastModifiedBy>quinterospachi@gmail.com</cp:lastModifiedBy>
  <cp:revision>82</cp:revision>
  <dcterms:created xsi:type="dcterms:W3CDTF">2022-09-06T20:08:00Z</dcterms:created>
  <dcterms:modified xsi:type="dcterms:W3CDTF">2022-09-07T20:26:00Z</dcterms:modified>
</cp:coreProperties>
</file>