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2F1" w:rsidRPr="00EC10C9" w:rsidRDefault="007062F1" w:rsidP="000C6EBF">
      <w:pPr>
        <w:ind w:right="-994"/>
        <w:rPr>
          <w:rFonts w:ascii="Arial Black" w:hAnsi="Arial Black"/>
          <w:b/>
          <w:sz w:val="28"/>
          <w:szCs w:val="28"/>
        </w:rPr>
      </w:pPr>
    </w:p>
    <w:p w:rsidR="007062F1" w:rsidRPr="00EC10C9" w:rsidRDefault="007062F1" w:rsidP="000C6EBF">
      <w:pPr>
        <w:ind w:right="-994"/>
        <w:jc w:val="center"/>
        <w:rPr>
          <w:rFonts w:ascii="Arial Black" w:hAnsi="Arial Black"/>
          <w:b/>
          <w:sz w:val="28"/>
          <w:szCs w:val="28"/>
        </w:rPr>
      </w:pPr>
      <w:r>
        <w:rPr>
          <w:rFonts w:ascii="Arial Black" w:hAnsi="Arial Black"/>
          <w:b/>
          <w:sz w:val="28"/>
          <w:szCs w:val="28"/>
        </w:rPr>
        <w:t>Nuestro P</w:t>
      </w:r>
      <w:r w:rsidRPr="00EC10C9">
        <w:rPr>
          <w:rFonts w:ascii="Arial Black" w:hAnsi="Arial Black"/>
          <w:b/>
          <w:sz w:val="28"/>
          <w:szCs w:val="28"/>
        </w:rPr>
        <w:t>royecto</w:t>
      </w:r>
      <w:r w:rsidR="000C6EBF">
        <w:rPr>
          <w:rFonts w:ascii="Arial Black" w:hAnsi="Arial Black"/>
          <w:b/>
          <w:sz w:val="28"/>
          <w:szCs w:val="28"/>
        </w:rPr>
        <w:t>: Visita a la reserva de “Villavicencio”</w:t>
      </w:r>
    </w:p>
    <w:p w:rsidR="007062F1" w:rsidRDefault="007062F1" w:rsidP="000C6EBF">
      <w:pPr>
        <w:ind w:right="-994"/>
        <w:rPr>
          <w:rFonts w:ascii="Monotype Corsiva" w:hAnsi="Monotype Corsiva"/>
          <w:sz w:val="28"/>
          <w:szCs w:val="28"/>
        </w:rPr>
      </w:pPr>
      <w:r>
        <w:rPr>
          <w:rFonts w:ascii="Monotype Corsiva" w:hAnsi="Monotype Corsiva"/>
          <w:noProof/>
          <w:sz w:val="28"/>
          <w:szCs w:val="28"/>
          <w:lang w:val="es-ES" w:eastAsia="es-ES"/>
        </w:rPr>
        <mc:AlternateContent>
          <mc:Choice Requires="wps">
            <w:drawing>
              <wp:anchor distT="0" distB="0" distL="114300" distR="114300" simplePos="0" relativeHeight="251660288" behindDoc="0" locked="0" layoutInCell="1" allowOverlap="1" wp14:anchorId="5F822A8D" wp14:editId="1FA7599D">
                <wp:simplePos x="0" y="0"/>
                <wp:positionH relativeFrom="column">
                  <wp:posOffset>3158490</wp:posOffset>
                </wp:positionH>
                <wp:positionV relativeFrom="paragraph">
                  <wp:posOffset>346710</wp:posOffset>
                </wp:positionV>
                <wp:extent cx="2771775" cy="2486025"/>
                <wp:effectExtent l="0" t="0" r="28575" b="28575"/>
                <wp:wrapNone/>
                <wp:docPr id="5" name="5 Cuadro de texto"/>
                <wp:cNvGraphicFramePr/>
                <a:graphic xmlns:a="http://schemas.openxmlformats.org/drawingml/2006/main">
                  <a:graphicData uri="http://schemas.microsoft.com/office/word/2010/wordprocessingShape">
                    <wps:wsp>
                      <wps:cNvSpPr txBox="1"/>
                      <wps:spPr>
                        <a:xfrm>
                          <a:off x="0" y="0"/>
                          <a:ext cx="2771775" cy="2486025"/>
                        </a:xfrm>
                        <a:prstGeom prst="rect">
                          <a:avLst/>
                        </a:prstGeom>
                        <a:solidFill>
                          <a:sysClr val="window" lastClr="FFFFFF"/>
                        </a:solidFill>
                        <a:ln w="6350">
                          <a:solidFill>
                            <a:sysClr val="window" lastClr="FFFFFF"/>
                          </a:solidFill>
                        </a:ln>
                        <a:effectLst/>
                      </wps:spPr>
                      <wps:txbx>
                        <w:txbxContent>
                          <w:p w:rsidR="007062F1" w:rsidRDefault="007062F1" w:rsidP="007062F1">
                            <w:r w:rsidRPr="00EC10C9">
                              <w:rPr>
                                <w:noProof/>
                                <w:lang w:val="es-ES" w:eastAsia="es-ES"/>
                              </w:rPr>
                              <w:drawing>
                                <wp:inline distT="0" distB="0" distL="0" distR="0" wp14:anchorId="48D4E017" wp14:editId="29A5A3F4">
                                  <wp:extent cx="2590800" cy="2305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2305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margin-left:248.7pt;margin-top:27.3pt;width:218.25pt;height:19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" fillcolor="window" strokecolor="window" strokeweight=".5pt">
                <v:textbox>
                  <w:txbxContent>
                    <w:p w:rsidR="007062F1" w:rsidRDefault="007062F1" w:rsidP="007062F1">
                      <w:r w:rsidRPr="00EC10C9">
                        <w:rPr>
                          <w:noProof/>
                          <w:lang w:val="es-ES" w:eastAsia="es-ES"/>
                        </w:rPr>
                        <w:drawing>
                          <wp:inline distT="0" distB="0" distL="0" distR="0" wp14:anchorId="48D4E017" wp14:editId="29A5A3F4">
                            <wp:extent cx="2590800" cy="2305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2305050"/>
                                    </a:xfrm>
                                    <a:prstGeom prst="rect">
                                      <a:avLst/>
                                    </a:prstGeom>
                                    <a:noFill/>
                                    <a:ln>
                                      <a:noFill/>
                                    </a:ln>
                                  </pic:spPr>
                                </pic:pic>
                              </a:graphicData>
                            </a:graphic>
                          </wp:inline>
                        </w:drawing>
                      </w:r>
                    </w:p>
                  </w:txbxContent>
                </v:textbox>
              </v:shape>
            </w:pict>
          </mc:Fallback>
        </mc:AlternateContent>
      </w:r>
      <w:r>
        <w:rPr>
          <w:rFonts w:ascii="Monotype Corsiva" w:hAnsi="Monotype Corsiva"/>
          <w:noProof/>
          <w:sz w:val="28"/>
          <w:szCs w:val="28"/>
          <w:lang w:val="es-ES" w:eastAsia="es-ES"/>
        </w:rPr>
        <mc:AlternateContent>
          <mc:Choice Requires="wps">
            <w:drawing>
              <wp:anchor distT="0" distB="0" distL="114300" distR="114300" simplePos="0" relativeHeight="251659264" behindDoc="0" locked="0" layoutInCell="1" allowOverlap="1" wp14:anchorId="72258F35" wp14:editId="25F3E6C8">
                <wp:simplePos x="0" y="0"/>
                <wp:positionH relativeFrom="column">
                  <wp:posOffset>72390</wp:posOffset>
                </wp:positionH>
                <wp:positionV relativeFrom="paragraph">
                  <wp:posOffset>346710</wp:posOffset>
                </wp:positionV>
                <wp:extent cx="2876550" cy="2486025"/>
                <wp:effectExtent l="0" t="0" r="19050" b="28575"/>
                <wp:wrapNone/>
                <wp:docPr id="2" name="2 Cuadro de texto"/>
                <wp:cNvGraphicFramePr/>
                <a:graphic xmlns:a="http://schemas.openxmlformats.org/drawingml/2006/main">
                  <a:graphicData uri="http://schemas.microsoft.com/office/word/2010/wordprocessingShape">
                    <wps:wsp>
                      <wps:cNvSpPr txBox="1"/>
                      <wps:spPr>
                        <a:xfrm>
                          <a:off x="0" y="0"/>
                          <a:ext cx="2876550" cy="2486025"/>
                        </a:xfrm>
                        <a:prstGeom prst="rect">
                          <a:avLst/>
                        </a:prstGeom>
                        <a:solidFill>
                          <a:sysClr val="window" lastClr="FFFFFF"/>
                        </a:solidFill>
                        <a:ln w="6350">
                          <a:solidFill>
                            <a:sysClr val="window" lastClr="FFFFFF"/>
                          </a:solidFill>
                        </a:ln>
                        <a:effectLst/>
                      </wps:spPr>
                      <wps:txbx>
                        <w:txbxContent>
                          <w:p w:rsidR="007062F1" w:rsidRDefault="007062F1" w:rsidP="007062F1">
                            <w:pPr>
                              <w:rPr>
                                <w:rFonts w:ascii="Bahnschrift SemiBold SemiConden" w:hAnsi="Bahnschrift SemiBold SemiConden"/>
                                <w:sz w:val="36"/>
                                <w:szCs w:val="36"/>
                              </w:rPr>
                            </w:pPr>
                          </w:p>
                          <w:p w:rsidR="007062F1" w:rsidRPr="00EC10C9" w:rsidRDefault="007062F1" w:rsidP="007062F1">
                            <w:pPr>
                              <w:rPr>
                                <w:rFonts w:ascii="Bahnschrift SemiBold SemiConden" w:hAnsi="Bahnschrift SemiBold SemiConden"/>
                                <w:sz w:val="36"/>
                                <w:szCs w:val="36"/>
                              </w:rPr>
                            </w:pPr>
                            <w:r>
                              <w:rPr>
                                <w:rFonts w:ascii="Bahnschrift SemiBold SemiConden" w:hAnsi="Bahnschrift SemiBold SemiConden"/>
                                <w:sz w:val="36"/>
                                <w:szCs w:val="36"/>
                              </w:rPr>
                              <w:t xml:space="preserve">"COMO DON </w:t>
                            </w:r>
                            <w:r w:rsidRPr="00EC10C9">
                              <w:rPr>
                                <w:rFonts w:ascii="Bahnschrift SemiBold SemiConden" w:hAnsi="Bahnschrift SemiBold SemiConden"/>
                                <w:sz w:val="36"/>
                                <w:szCs w:val="36"/>
                              </w:rPr>
                              <w:t>BOSCO, ENCONTRAMOS  EN  LOS PASEOS Y  EXCURSIONES, UN  INSTRUMENTO IDEAL DE</w:t>
                            </w:r>
                            <w:r>
                              <w:rPr>
                                <w:rFonts w:ascii="Bahnschrift SemiBold SemiConden" w:hAnsi="Bahnschrift SemiBold SemiConden"/>
                                <w:sz w:val="36"/>
                                <w:szCs w:val="36"/>
                              </w:rPr>
                              <w:t xml:space="preserve"> F</w:t>
                            </w:r>
                            <w:r w:rsidRPr="00EC10C9">
                              <w:rPr>
                                <w:rFonts w:ascii="Bahnschrift SemiBold SemiConden" w:hAnsi="Bahnschrift SemiBold SemiConden"/>
                                <w:sz w:val="36"/>
                                <w:szCs w:val="36"/>
                              </w:rPr>
                              <w:t xml:space="preserve">ORMACIÓN   PARA   LOS  NIÑOS”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 Cuadro de texto" o:spid="_x0000_s1027" type="#_x0000_t202" style="position:absolute;margin-left:5.7pt;margin-top:27.3pt;width:226.5pt;height:19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" fillcolor="window" strokecolor="window" strokeweight=".5pt">
                <v:textbox>
                  <w:txbxContent>
                    <w:p w:rsidR="007062F1" w:rsidRDefault="007062F1" w:rsidP="007062F1">
                      <w:pPr>
                        <w:rPr>
                          <w:rFonts w:ascii="Bahnschrift SemiBold SemiConden" w:hAnsi="Bahnschrift SemiBold SemiConden"/>
                          <w:sz w:val="36"/>
                          <w:szCs w:val="36"/>
                        </w:rPr>
                      </w:pPr>
                    </w:p>
                    <w:p w:rsidR="007062F1" w:rsidRPr="00EC10C9" w:rsidRDefault="007062F1" w:rsidP="007062F1">
                      <w:pPr>
                        <w:rPr>
                          <w:rFonts w:ascii="Bahnschrift SemiBold SemiConden" w:hAnsi="Bahnschrift SemiBold SemiConden"/>
                          <w:sz w:val="36"/>
                          <w:szCs w:val="36"/>
                        </w:rPr>
                      </w:pPr>
                      <w:r>
                        <w:rPr>
                          <w:rFonts w:ascii="Bahnschrift SemiBold SemiConden" w:hAnsi="Bahnschrift SemiBold SemiConden"/>
                          <w:sz w:val="36"/>
                          <w:szCs w:val="36"/>
                        </w:rPr>
                        <w:t xml:space="preserve">"COMO DON </w:t>
                      </w:r>
                      <w:r w:rsidRPr="00EC10C9">
                        <w:rPr>
                          <w:rFonts w:ascii="Bahnschrift SemiBold SemiConden" w:hAnsi="Bahnschrift SemiBold SemiConden"/>
                          <w:sz w:val="36"/>
                          <w:szCs w:val="36"/>
                        </w:rPr>
                        <w:t>BOSCO, ENCONTRAMOS  EN  LOS PASEOS Y  EXCURSIONES, UN  INSTRUMENTO IDEAL DE</w:t>
                      </w:r>
                      <w:r>
                        <w:rPr>
                          <w:rFonts w:ascii="Bahnschrift SemiBold SemiConden" w:hAnsi="Bahnschrift SemiBold SemiConden"/>
                          <w:sz w:val="36"/>
                          <w:szCs w:val="36"/>
                        </w:rPr>
                        <w:t xml:space="preserve"> F</w:t>
                      </w:r>
                      <w:r w:rsidRPr="00EC10C9">
                        <w:rPr>
                          <w:rFonts w:ascii="Bahnschrift SemiBold SemiConden" w:hAnsi="Bahnschrift SemiBold SemiConden"/>
                          <w:sz w:val="36"/>
                          <w:szCs w:val="36"/>
                        </w:rPr>
                        <w:t xml:space="preserve">ORMACIÓN   PARA   LOS  NIÑOS” </w:t>
                      </w:r>
                    </w:p>
                  </w:txbxContent>
                </v:textbox>
              </v:shape>
            </w:pict>
          </mc:Fallback>
        </mc:AlternateContent>
      </w:r>
    </w:p>
    <w:p w:rsidR="007062F1" w:rsidRDefault="007062F1" w:rsidP="007062F1">
      <w:pPr>
        <w:ind w:left="-567" w:right="-994"/>
        <w:rPr>
          <w:rFonts w:ascii="Monotype Corsiva" w:hAnsi="Monotype Corsiva"/>
          <w:sz w:val="28"/>
          <w:szCs w:val="28"/>
        </w:rPr>
      </w:pPr>
    </w:p>
    <w:p w:rsidR="007062F1" w:rsidRDefault="007062F1" w:rsidP="007062F1">
      <w:pPr>
        <w:ind w:left="-567" w:right="-994"/>
        <w:rPr>
          <w:rFonts w:ascii="Monotype Corsiva" w:hAnsi="Monotype Corsiva"/>
          <w:sz w:val="28"/>
          <w:szCs w:val="28"/>
        </w:rPr>
      </w:pPr>
    </w:p>
    <w:p w:rsidR="007062F1" w:rsidRDefault="007062F1" w:rsidP="007062F1">
      <w:pPr>
        <w:ind w:left="-567" w:right="-994"/>
        <w:rPr>
          <w:rFonts w:ascii="Monotype Corsiva" w:hAnsi="Monotype Corsiva"/>
          <w:sz w:val="28"/>
          <w:szCs w:val="28"/>
        </w:rPr>
      </w:pPr>
    </w:p>
    <w:p w:rsidR="007062F1" w:rsidRDefault="007062F1" w:rsidP="007062F1">
      <w:pPr>
        <w:ind w:left="-567" w:right="-994"/>
        <w:rPr>
          <w:rFonts w:ascii="Monotype Corsiva" w:hAnsi="Monotype Corsiva"/>
          <w:sz w:val="28"/>
          <w:szCs w:val="28"/>
        </w:rPr>
      </w:pPr>
    </w:p>
    <w:p w:rsidR="007062F1" w:rsidRPr="007062F1" w:rsidRDefault="007062F1" w:rsidP="007062F1">
      <w:pPr>
        <w:ind w:left="-567" w:right="-994"/>
        <w:rPr>
          <w:rFonts w:ascii="Monotype Corsiva" w:hAnsi="Monotype Corsiva"/>
          <w:sz w:val="28"/>
          <w:szCs w:val="28"/>
        </w:rPr>
      </w:pPr>
    </w:p>
    <w:p w:rsidR="007062F1" w:rsidRPr="007062F1" w:rsidRDefault="007062F1" w:rsidP="007062F1">
      <w:pPr>
        <w:ind w:left="-567" w:right="-994"/>
        <w:rPr>
          <w:rFonts w:ascii="Monotype Corsiva" w:hAnsi="Monotype Corsiva"/>
          <w:sz w:val="28"/>
          <w:szCs w:val="28"/>
        </w:rPr>
      </w:pPr>
    </w:p>
    <w:p w:rsidR="007062F1" w:rsidRDefault="007062F1">
      <w:pPr>
        <w:rPr>
          <w:lang w:val="es-MX"/>
        </w:rPr>
      </w:pPr>
    </w:p>
    <w:p w:rsidR="00E30CE2" w:rsidRDefault="007062F1">
      <w:pPr>
        <w:rPr>
          <w:rFonts w:ascii="Bahnschrift Condensed" w:hAnsi="Bahnschrift Condensed"/>
          <w:sz w:val="32"/>
          <w:szCs w:val="32"/>
          <w:lang w:val="es-MX"/>
        </w:rPr>
      </w:pPr>
      <w:r w:rsidRPr="007062F1">
        <w:rPr>
          <w:rFonts w:ascii="Bahnschrift Condensed" w:hAnsi="Bahnschrift Condensed"/>
          <w:sz w:val="32"/>
          <w:szCs w:val="32"/>
          <w:lang w:val="es-MX"/>
        </w:rPr>
        <w:t xml:space="preserve">Trabajo Práctico de investigación </w:t>
      </w:r>
    </w:p>
    <w:p w:rsidR="007062F1" w:rsidRDefault="007062F1" w:rsidP="007062F1">
      <w:pPr>
        <w:pStyle w:val="Prrafodelista"/>
        <w:numPr>
          <w:ilvl w:val="0"/>
          <w:numId w:val="1"/>
        </w:numPr>
        <w:rPr>
          <w:rFonts w:ascii="Bahnschrift Condensed" w:hAnsi="Bahnschrift Condensed"/>
          <w:sz w:val="32"/>
          <w:szCs w:val="32"/>
          <w:lang w:val="es-MX"/>
        </w:rPr>
      </w:pPr>
      <w:r w:rsidRPr="004B1F75">
        <w:rPr>
          <w:rFonts w:ascii="Bahnschrift Condensed" w:hAnsi="Bahnschrift Condensed"/>
          <w:sz w:val="32"/>
          <w:szCs w:val="32"/>
          <w:u w:val="single"/>
          <w:lang w:val="es-MX"/>
        </w:rPr>
        <w:t>Busca</w:t>
      </w:r>
      <w:r>
        <w:rPr>
          <w:rFonts w:ascii="Bahnschrift Condensed" w:hAnsi="Bahnschrift Condensed"/>
          <w:sz w:val="32"/>
          <w:szCs w:val="32"/>
          <w:lang w:val="es-MX"/>
        </w:rPr>
        <w:t xml:space="preserve"> información en </w:t>
      </w:r>
      <w:r w:rsidR="004B1F75">
        <w:rPr>
          <w:rFonts w:ascii="Bahnschrift Condensed" w:hAnsi="Bahnschrift Condensed"/>
          <w:sz w:val="32"/>
          <w:szCs w:val="32"/>
          <w:lang w:val="es-MX"/>
        </w:rPr>
        <w:t xml:space="preserve">distintas fuentes, libros, internet para </w:t>
      </w:r>
      <w:r w:rsidR="004B1F75" w:rsidRPr="004B1F75">
        <w:rPr>
          <w:rFonts w:ascii="Bahnschrift Condensed" w:hAnsi="Bahnschrift Condensed"/>
          <w:sz w:val="32"/>
          <w:szCs w:val="32"/>
          <w:u w:val="single"/>
          <w:lang w:val="es-MX"/>
        </w:rPr>
        <w:t>responder</w:t>
      </w:r>
      <w:r w:rsidR="004B1F75">
        <w:rPr>
          <w:rFonts w:ascii="Bahnschrift Condensed" w:hAnsi="Bahnschrift Condensed"/>
          <w:sz w:val="32"/>
          <w:szCs w:val="32"/>
          <w:lang w:val="es-MX"/>
        </w:rPr>
        <w:t>:</w:t>
      </w:r>
    </w:p>
    <w:p w:rsidR="004B1F75" w:rsidRDefault="004B1F75" w:rsidP="004B1F75">
      <w:pPr>
        <w:pStyle w:val="Prrafodelista"/>
        <w:numPr>
          <w:ilvl w:val="0"/>
          <w:numId w:val="2"/>
        </w:numPr>
        <w:rPr>
          <w:rFonts w:ascii="Bahnschrift Condensed" w:hAnsi="Bahnschrift Condensed"/>
          <w:sz w:val="32"/>
          <w:szCs w:val="32"/>
          <w:lang w:val="es-MX"/>
        </w:rPr>
      </w:pPr>
      <w:r>
        <w:rPr>
          <w:rFonts w:ascii="Bahnschrift Condensed" w:hAnsi="Bahnschrift Condensed"/>
          <w:sz w:val="32"/>
          <w:szCs w:val="32"/>
          <w:lang w:val="es-MX"/>
        </w:rPr>
        <w:t>¿Cuál es la ubicación geográfica de la provincia de Mendoza? ¿A qué región pertenece?</w:t>
      </w:r>
    </w:p>
    <w:p w:rsidR="004B1F75" w:rsidRDefault="004B1F75" w:rsidP="004B1F75">
      <w:pPr>
        <w:pStyle w:val="Prrafodelista"/>
        <w:numPr>
          <w:ilvl w:val="0"/>
          <w:numId w:val="2"/>
        </w:numPr>
        <w:rPr>
          <w:rFonts w:ascii="Bahnschrift Condensed" w:hAnsi="Bahnschrift Condensed"/>
          <w:sz w:val="32"/>
          <w:szCs w:val="32"/>
          <w:lang w:val="es-MX"/>
        </w:rPr>
      </w:pPr>
      <w:r>
        <w:rPr>
          <w:rFonts w:ascii="Bahnschrift Condensed" w:hAnsi="Bahnschrift Condensed"/>
          <w:sz w:val="32"/>
          <w:szCs w:val="32"/>
          <w:lang w:val="es-MX"/>
        </w:rPr>
        <w:t>¿Cuál es su superficie? ¿Qué cantidad de habitantes posee?</w:t>
      </w:r>
    </w:p>
    <w:p w:rsidR="004B1F75" w:rsidRDefault="004B1F75" w:rsidP="004B1F75">
      <w:pPr>
        <w:pStyle w:val="Prrafodelista"/>
        <w:numPr>
          <w:ilvl w:val="0"/>
          <w:numId w:val="2"/>
        </w:numPr>
        <w:rPr>
          <w:rFonts w:ascii="Bahnschrift Condensed" w:hAnsi="Bahnschrift Condensed"/>
          <w:sz w:val="32"/>
          <w:szCs w:val="32"/>
          <w:lang w:val="es-MX"/>
        </w:rPr>
      </w:pPr>
      <w:r>
        <w:rPr>
          <w:rFonts w:ascii="Bahnschrift Condensed" w:hAnsi="Bahnschrift Condensed"/>
          <w:sz w:val="32"/>
          <w:szCs w:val="32"/>
          <w:lang w:val="es-MX"/>
        </w:rPr>
        <w:t>¿Cuáles son sus ríos más importantes?</w:t>
      </w:r>
    </w:p>
    <w:p w:rsidR="004B1F75" w:rsidRDefault="004B1F75" w:rsidP="004B1F75">
      <w:pPr>
        <w:pStyle w:val="Prrafodelista"/>
        <w:numPr>
          <w:ilvl w:val="0"/>
          <w:numId w:val="1"/>
        </w:numPr>
        <w:rPr>
          <w:rFonts w:ascii="Bahnschrift Condensed" w:hAnsi="Bahnschrift Condensed"/>
          <w:sz w:val="32"/>
          <w:szCs w:val="32"/>
          <w:lang w:val="es-MX"/>
        </w:rPr>
      </w:pPr>
      <w:r>
        <w:rPr>
          <w:rFonts w:ascii="Bahnschrift Condensed" w:hAnsi="Bahnschrift Condensed"/>
          <w:sz w:val="32"/>
          <w:szCs w:val="32"/>
          <w:lang w:val="es-MX"/>
        </w:rPr>
        <w:t>Visitaremos la Reserva de Villavicencio investiga y responde:</w:t>
      </w:r>
    </w:p>
    <w:p w:rsidR="004B1F75" w:rsidRDefault="000553A8" w:rsidP="004B1F75">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 xml:space="preserve">1 </w:t>
      </w:r>
      <w:r w:rsidR="004B1F75">
        <w:rPr>
          <w:rFonts w:ascii="Bahnschrift Condensed" w:hAnsi="Bahnschrift Condensed"/>
          <w:sz w:val="32"/>
          <w:szCs w:val="32"/>
          <w:lang w:val="es-MX"/>
        </w:rPr>
        <w:t>¿Cuál es la distancia en km que existe entre la ciudad de San Juan y la Reserva de Villavicencio?</w:t>
      </w:r>
      <w:r w:rsidR="00BB487C">
        <w:rPr>
          <w:rFonts w:ascii="Bahnschrift Condensed" w:hAnsi="Bahnschrift Condensed"/>
          <w:sz w:val="32"/>
          <w:szCs w:val="32"/>
          <w:lang w:val="es-MX"/>
        </w:rPr>
        <w:t xml:space="preserve"> ¿En qué departamento se encuentra?</w:t>
      </w:r>
    </w:p>
    <w:p w:rsidR="000C3BDF" w:rsidRDefault="000553A8" w:rsidP="004B1F75">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 xml:space="preserve">2 </w:t>
      </w:r>
      <w:r w:rsidR="000C3BDF">
        <w:rPr>
          <w:rFonts w:ascii="Bahnschrift Condensed" w:hAnsi="Bahnschrift Condensed"/>
          <w:sz w:val="32"/>
          <w:szCs w:val="32"/>
          <w:lang w:val="es-MX"/>
        </w:rPr>
        <w:t>¿Qué es la reserva de Villavicencio?</w:t>
      </w:r>
    </w:p>
    <w:p w:rsidR="004B1F75" w:rsidRDefault="000553A8" w:rsidP="004B1F75">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 xml:space="preserve">3 </w:t>
      </w:r>
      <w:r w:rsidR="004B1F75">
        <w:rPr>
          <w:rFonts w:ascii="Bahnschrift Condensed" w:hAnsi="Bahnschrift Condensed"/>
          <w:sz w:val="32"/>
          <w:szCs w:val="32"/>
          <w:lang w:val="es-MX"/>
        </w:rPr>
        <w:t>¿En qué año fue inaugurado por primera vez su antiguo hotel? ¿Cuándo fue nombrado monumento histórico?</w:t>
      </w:r>
    </w:p>
    <w:p w:rsidR="004B1F75" w:rsidRDefault="000553A8" w:rsidP="004B1F75">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 xml:space="preserve">4 </w:t>
      </w:r>
      <w:r w:rsidR="00BB487C">
        <w:rPr>
          <w:rFonts w:ascii="Bahnschrift Condensed" w:hAnsi="Bahnschrift Condensed"/>
          <w:sz w:val="32"/>
          <w:szCs w:val="32"/>
          <w:lang w:val="es-MX"/>
        </w:rPr>
        <w:t>Escribe sobre la flora y fauna de la Reserva de Villavicencio.</w:t>
      </w:r>
    </w:p>
    <w:p w:rsidR="00BB487C" w:rsidRDefault="000553A8" w:rsidP="000C3BDF">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 xml:space="preserve">5 </w:t>
      </w:r>
      <w:r w:rsidR="000C3BDF" w:rsidRPr="000C3BDF">
        <w:rPr>
          <w:rFonts w:ascii="Bahnschrift Condensed" w:hAnsi="Bahnschrift Condensed"/>
          <w:sz w:val="32"/>
          <w:szCs w:val="32"/>
          <w:lang w:val="es-MX"/>
        </w:rPr>
        <w:t>En la reserva se halla el monumento Canota</w:t>
      </w:r>
      <w:r w:rsidR="000C3BDF">
        <w:rPr>
          <w:rFonts w:ascii="Bahnschrift Condensed" w:hAnsi="Bahnschrift Condensed"/>
          <w:sz w:val="32"/>
          <w:szCs w:val="32"/>
          <w:lang w:val="es-MX"/>
        </w:rPr>
        <w:t xml:space="preserve"> ¿Qué hecho histórico importante sucedió en este lugar?</w:t>
      </w:r>
    </w:p>
    <w:p w:rsidR="000C3BDF" w:rsidRDefault="00A31224" w:rsidP="000C3BDF">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lastRenderedPageBreak/>
        <w:t xml:space="preserve">6 </w:t>
      </w:r>
      <w:r w:rsidR="00F14A2E">
        <w:rPr>
          <w:rFonts w:ascii="Bahnschrift Condensed" w:hAnsi="Bahnschrift Condensed"/>
          <w:sz w:val="32"/>
          <w:szCs w:val="32"/>
          <w:lang w:val="es-MX"/>
        </w:rPr>
        <w:t>En el mercado existe el agua mineral  Villavicencio ¿De dónde proviene? ¿Cuáles son las características del agua Villavicencio?</w:t>
      </w:r>
    </w:p>
    <w:p w:rsidR="000C6EBF" w:rsidRPr="000C6EBF" w:rsidRDefault="00A31224" w:rsidP="000C6EBF">
      <w:pPr>
        <w:pStyle w:val="Prrafodelista"/>
        <w:numPr>
          <w:ilvl w:val="0"/>
          <w:numId w:val="3"/>
        </w:numPr>
        <w:rPr>
          <w:rFonts w:cstheme="minorHAnsi"/>
          <w:sz w:val="24"/>
          <w:szCs w:val="24"/>
          <w:lang w:val="es-MX"/>
        </w:rPr>
      </w:pPr>
      <w:r>
        <w:rPr>
          <w:rFonts w:ascii="Bahnschrift Condensed" w:hAnsi="Bahnschrift Condensed"/>
          <w:sz w:val="32"/>
          <w:szCs w:val="32"/>
          <w:lang w:val="es-MX"/>
        </w:rPr>
        <w:t xml:space="preserve">7 </w:t>
      </w:r>
      <w:r w:rsidR="00F14A2E" w:rsidRPr="000C6EBF">
        <w:rPr>
          <w:rFonts w:ascii="Bahnschrift Condensed" w:hAnsi="Bahnschrift Condensed"/>
          <w:sz w:val="32"/>
          <w:szCs w:val="32"/>
          <w:lang w:val="es-MX"/>
        </w:rPr>
        <w:t xml:space="preserve">Te </w:t>
      </w:r>
      <w:r w:rsidR="000C6EBF">
        <w:rPr>
          <w:rFonts w:ascii="Bahnschrift Condensed" w:hAnsi="Bahnschrift Condensed"/>
          <w:sz w:val="32"/>
          <w:szCs w:val="32"/>
          <w:lang w:val="es-MX"/>
        </w:rPr>
        <w:t>invito a que visites este sitio, luego de leer los consejos escribe los que consideres más importantes.</w:t>
      </w:r>
    </w:p>
    <w:p w:rsidR="00F14A2E" w:rsidRDefault="000F7843" w:rsidP="000C6EBF">
      <w:pPr>
        <w:pStyle w:val="Prrafodelista"/>
        <w:ind w:left="1440"/>
        <w:rPr>
          <w:rFonts w:cstheme="minorHAnsi"/>
          <w:sz w:val="24"/>
          <w:szCs w:val="24"/>
          <w:lang w:val="es-MX"/>
        </w:rPr>
      </w:pPr>
      <w:hyperlink r:id="rId9" w:history="1">
        <w:r w:rsidR="000C6EBF" w:rsidRPr="00875369">
          <w:rPr>
            <w:rStyle w:val="Hipervnculo"/>
            <w:rFonts w:cstheme="minorHAnsi"/>
            <w:sz w:val="24"/>
            <w:szCs w:val="24"/>
            <w:lang w:val="es-MX"/>
          </w:rPr>
          <w:t>https://rnvillavicencio.com.ar/documento/consejos-del-buen-visitante/</w:t>
        </w:r>
      </w:hyperlink>
      <w:r w:rsidR="000C6EBF">
        <w:rPr>
          <w:rFonts w:cstheme="minorHAnsi"/>
          <w:sz w:val="24"/>
          <w:szCs w:val="24"/>
          <w:lang w:val="es-MX"/>
        </w:rPr>
        <w:t xml:space="preserve"> </w:t>
      </w:r>
    </w:p>
    <w:p w:rsidR="0036675D" w:rsidRDefault="0036675D" w:rsidP="000C6EBF">
      <w:pPr>
        <w:pStyle w:val="Prrafodelista"/>
        <w:ind w:left="1440"/>
        <w:rPr>
          <w:rFonts w:cstheme="minorHAnsi"/>
          <w:sz w:val="24"/>
          <w:szCs w:val="24"/>
          <w:lang w:val="es-MX"/>
        </w:rPr>
      </w:pPr>
    </w:p>
    <w:p w:rsidR="0036675D" w:rsidRDefault="0036675D" w:rsidP="0036675D">
      <w:pPr>
        <w:pStyle w:val="Prrafodelista"/>
        <w:ind w:left="1440"/>
        <w:jc w:val="center"/>
        <w:rPr>
          <w:rFonts w:ascii="Stencil" w:hAnsi="Stencil" w:cstheme="minorHAnsi"/>
          <w:sz w:val="32"/>
          <w:szCs w:val="32"/>
          <w:lang w:val="es-MX"/>
        </w:rPr>
      </w:pPr>
      <w:r>
        <w:rPr>
          <w:rFonts w:ascii="Stencil" w:hAnsi="Stencil" w:cstheme="minorHAnsi"/>
          <w:sz w:val="32"/>
          <w:szCs w:val="32"/>
          <w:lang w:val="es-MX"/>
        </w:rPr>
        <w:t>respuestas</w:t>
      </w:r>
    </w:p>
    <w:p w:rsidR="0036675D" w:rsidRDefault="0036675D" w:rsidP="0036675D">
      <w:pPr>
        <w:pStyle w:val="Prrafodelista"/>
        <w:ind w:left="1440"/>
        <w:jc w:val="center"/>
        <w:rPr>
          <w:rFonts w:ascii="Stencil" w:hAnsi="Stencil" w:cstheme="minorHAnsi"/>
          <w:sz w:val="32"/>
          <w:szCs w:val="32"/>
          <w:lang w:val="es-MX"/>
        </w:rPr>
      </w:pPr>
    </w:p>
    <w:p w:rsidR="0036675D" w:rsidRDefault="0036675D" w:rsidP="0036675D">
      <w:pPr>
        <w:pStyle w:val="Prrafodelista"/>
        <w:spacing w:line="240" w:lineRule="auto"/>
        <w:ind w:left="0"/>
        <w:rPr>
          <w:rFonts w:ascii="GungsuhChe" w:eastAsia="GungsuhChe" w:hAnsi="GungsuhChe" w:cstheme="minorHAnsi"/>
          <w:sz w:val="32"/>
          <w:szCs w:val="32"/>
          <w:lang w:val="es-MX"/>
        </w:rPr>
      </w:pPr>
      <w:r>
        <w:rPr>
          <w:rFonts w:ascii="Stencil" w:hAnsi="Stencil" w:cstheme="minorHAnsi"/>
          <w:sz w:val="32"/>
          <w:szCs w:val="32"/>
          <w:lang w:val="es-MX"/>
        </w:rPr>
        <w:t xml:space="preserve">1A) </w:t>
      </w:r>
      <w:r w:rsidRPr="0036675D">
        <w:rPr>
          <w:rFonts w:ascii="GungsuhChe" w:eastAsia="GungsuhChe" w:hAnsi="GungsuhChe" w:cstheme="minorHAnsi"/>
          <w:sz w:val="32"/>
          <w:szCs w:val="32"/>
          <w:lang w:val="es-MX"/>
        </w:rPr>
        <w:t>Mendoza es una de las provincias de la República Argentina; su ubicación geográfica es en el centro oeste argentino, al pie de la Cordillera de los Andes (32º y 38º de latitud sur y entre los 66º 30</w:t>
      </w:r>
      <w:r w:rsidRPr="0036675D">
        <w:rPr>
          <w:rFonts w:ascii="GungsuhChe" w:eastAsia="GungsuhChe" w:hAnsi="GungsuhChe" w:cs="Times New Roman"/>
          <w:sz w:val="32"/>
          <w:szCs w:val="32"/>
          <w:lang w:val="es-MX"/>
        </w:rPr>
        <w:t>′</w:t>
      </w:r>
      <w:r w:rsidRPr="0036675D">
        <w:rPr>
          <w:rFonts w:ascii="GungsuhChe" w:eastAsia="GungsuhChe" w:hAnsi="GungsuhChe" w:cstheme="minorHAnsi"/>
          <w:sz w:val="32"/>
          <w:szCs w:val="32"/>
          <w:lang w:val="es-MX"/>
        </w:rPr>
        <w:t xml:space="preserve"> y los 70</w:t>
      </w:r>
      <w:r w:rsidRPr="0036675D">
        <w:rPr>
          <w:rFonts w:ascii="GungsuhChe" w:eastAsia="GungsuhChe" w:hAnsi="GungsuhChe" w:cs="Stencil"/>
          <w:sz w:val="32"/>
          <w:szCs w:val="32"/>
          <w:lang w:val="es-MX"/>
        </w:rPr>
        <w:t>º</w:t>
      </w:r>
      <w:r w:rsidRPr="0036675D">
        <w:rPr>
          <w:rFonts w:ascii="GungsuhChe" w:eastAsia="GungsuhChe" w:hAnsi="GungsuhChe" w:cstheme="minorHAnsi"/>
          <w:sz w:val="32"/>
          <w:szCs w:val="32"/>
          <w:lang w:val="es-MX"/>
        </w:rPr>
        <w:t xml:space="preserve"> 30</w:t>
      </w:r>
      <w:r w:rsidRPr="0036675D">
        <w:rPr>
          <w:rFonts w:ascii="GungsuhChe" w:eastAsia="GungsuhChe" w:hAnsi="GungsuhChe" w:cs="Times New Roman"/>
          <w:sz w:val="32"/>
          <w:szCs w:val="32"/>
          <w:lang w:val="es-MX"/>
        </w:rPr>
        <w:t>′</w:t>
      </w:r>
      <w:r w:rsidRPr="0036675D">
        <w:rPr>
          <w:rFonts w:ascii="GungsuhChe" w:eastAsia="GungsuhChe" w:hAnsi="GungsuhChe" w:cstheme="minorHAnsi"/>
          <w:sz w:val="32"/>
          <w:szCs w:val="32"/>
          <w:lang w:val="es-MX"/>
        </w:rPr>
        <w:t xml:space="preserve"> de longitud oeste).</w:t>
      </w:r>
    </w:p>
    <w:p w:rsidR="0036675D" w:rsidRDefault="0036675D" w:rsidP="0036675D">
      <w:pPr>
        <w:pStyle w:val="Prrafodelista"/>
        <w:spacing w:line="240" w:lineRule="auto"/>
        <w:ind w:left="0"/>
        <w:rPr>
          <w:rFonts w:ascii="GungsuhChe" w:eastAsia="GungsuhChe" w:hAnsi="GungsuhChe" w:cstheme="minorHAnsi"/>
          <w:sz w:val="32"/>
          <w:szCs w:val="32"/>
          <w:lang w:val="es-MX"/>
        </w:rPr>
      </w:pPr>
    </w:p>
    <w:p w:rsidR="0036675D" w:rsidRDefault="0036675D" w:rsidP="0036675D">
      <w:pPr>
        <w:pStyle w:val="Prrafodelista"/>
        <w:spacing w:line="240" w:lineRule="auto"/>
        <w:ind w:left="0"/>
        <w:rPr>
          <w:rFonts w:ascii="GungsuhChe" w:eastAsia="GungsuhChe" w:hAnsi="GungsuhChe" w:cstheme="minorHAnsi"/>
          <w:sz w:val="32"/>
          <w:szCs w:val="32"/>
          <w:lang w:val="es-MX"/>
        </w:rPr>
      </w:pPr>
      <w:r>
        <w:rPr>
          <w:rFonts w:ascii="GungsuhChe" w:eastAsia="GungsuhChe" w:hAnsi="GungsuhChe" w:cstheme="minorHAnsi"/>
          <w:sz w:val="32"/>
          <w:szCs w:val="32"/>
          <w:lang w:val="es-MX"/>
        </w:rPr>
        <w:t>S</w:t>
      </w:r>
      <w:r w:rsidRPr="0036675D">
        <w:rPr>
          <w:rFonts w:ascii="GungsuhChe" w:eastAsia="GungsuhChe" w:hAnsi="GungsuhChe" w:cstheme="minorHAnsi"/>
          <w:sz w:val="32"/>
          <w:szCs w:val="32"/>
          <w:lang w:val="es-MX"/>
        </w:rPr>
        <w:t>e encuentra entre las provincias más desarrolladas del país. Integramos la región del Nuevo Cuyo, situada al oeste del país.</w:t>
      </w:r>
    </w:p>
    <w:p w:rsidR="0036675D" w:rsidRDefault="0036675D" w:rsidP="0036675D">
      <w:pPr>
        <w:pStyle w:val="Prrafodelista"/>
        <w:spacing w:line="240" w:lineRule="auto"/>
        <w:ind w:left="0"/>
        <w:rPr>
          <w:rFonts w:ascii="GungsuhChe" w:eastAsia="GungsuhChe" w:hAnsi="GungsuhChe" w:cstheme="minorHAnsi"/>
          <w:sz w:val="32"/>
          <w:szCs w:val="32"/>
          <w:lang w:val="es-MX"/>
        </w:rPr>
      </w:pPr>
    </w:p>
    <w:p w:rsidR="0036675D" w:rsidRDefault="0036675D" w:rsidP="0036675D">
      <w:pPr>
        <w:pStyle w:val="Prrafodelista"/>
        <w:spacing w:line="240" w:lineRule="auto"/>
        <w:ind w:left="0"/>
        <w:rPr>
          <w:rFonts w:ascii="GungsuhChe" w:eastAsia="GungsuhChe" w:hAnsi="GungsuhChe" w:cstheme="minorHAnsi"/>
          <w:sz w:val="32"/>
          <w:szCs w:val="32"/>
          <w:lang w:val="es-MX"/>
        </w:rPr>
      </w:pPr>
      <w:r>
        <w:rPr>
          <w:rFonts w:ascii="Stencil" w:eastAsia="GungsuhChe" w:hAnsi="Stencil" w:cstheme="minorHAnsi"/>
          <w:sz w:val="32"/>
          <w:szCs w:val="32"/>
          <w:lang w:val="es-MX"/>
        </w:rPr>
        <w:t xml:space="preserve">B) </w:t>
      </w:r>
      <w:r>
        <w:rPr>
          <w:rFonts w:ascii="GungsuhChe" w:eastAsia="GungsuhChe" w:hAnsi="GungsuhChe" w:cstheme="minorHAnsi"/>
          <w:sz w:val="32"/>
          <w:szCs w:val="32"/>
          <w:lang w:val="es-MX"/>
        </w:rPr>
        <w:t xml:space="preserve">Su superficie es de 148.827 km2. </w:t>
      </w:r>
    </w:p>
    <w:p w:rsidR="0036675D" w:rsidRDefault="0036675D" w:rsidP="0036675D">
      <w:pPr>
        <w:pStyle w:val="Prrafodelista"/>
        <w:spacing w:line="240" w:lineRule="auto"/>
        <w:ind w:left="0"/>
        <w:rPr>
          <w:rFonts w:ascii="GungsuhChe" w:eastAsia="GungsuhChe" w:hAnsi="GungsuhChe" w:cstheme="minorHAnsi"/>
          <w:sz w:val="28"/>
          <w:szCs w:val="28"/>
          <w:lang w:val="es-MX"/>
        </w:rPr>
      </w:pPr>
      <w:r w:rsidRPr="0036675D">
        <w:rPr>
          <w:rFonts w:ascii="GungsuhChe" w:eastAsia="GungsuhChe" w:hAnsi="GungsuhChe" w:cstheme="minorHAnsi"/>
          <w:sz w:val="28"/>
          <w:szCs w:val="28"/>
          <w:lang w:val="es-MX"/>
        </w:rPr>
        <w:t>Fue el quinto distrito con mayor adhesión en el país por detrás de Buenos Aires y de Córdoba, CABA y Santa Fe. En Mendoza 1.075.737 personas completaron el formulario digital del Censo Nacional 2022 y fue el quinto distrito con mayor adhesión en Argentina.</w:t>
      </w:r>
    </w:p>
    <w:p w:rsidR="0036675D" w:rsidRDefault="0036675D" w:rsidP="0036675D">
      <w:pPr>
        <w:pStyle w:val="Prrafodelista"/>
        <w:spacing w:line="240" w:lineRule="auto"/>
        <w:ind w:left="0"/>
        <w:rPr>
          <w:rFonts w:ascii="GungsuhChe" w:eastAsia="GungsuhChe" w:hAnsi="GungsuhChe" w:cstheme="minorHAnsi"/>
          <w:sz w:val="28"/>
          <w:szCs w:val="28"/>
          <w:lang w:val="es-MX"/>
        </w:rPr>
      </w:pPr>
    </w:p>
    <w:p w:rsidR="0036675D" w:rsidRDefault="0036675D" w:rsidP="0036675D">
      <w:pPr>
        <w:pStyle w:val="Prrafodelista"/>
        <w:spacing w:line="240" w:lineRule="auto"/>
        <w:ind w:left="0"/>
        <w:rPr>
          <w:rFonts w:ascii="GungsuhChe" w:eastAsia="GungsuhChe" w:hAnsi="GungsuhChe" w:cstheme="minorHAnsi"/>
          <w:sz w:val="28"/>
          <w:szCs w:val="28"/>
          <w:lang w:val="es-MX"/>
        </w:rPr>
      </w:pPr>
      <w:r>
        <w:rPr>
          <w:rFonts w:ascii="Stencil" w:eastAsia="GungsuhChe" w:hAnsi="Stencil" w:cstheme="minorHAnsi"/>
          <w:sz w:val="28"/>
          <w:szCs w:val="28"/>
          <w:lang w:val="es-MX"/>
        </w:rPr>
        <w:t xml:space="preserve">C) </w:t>
      </w:r>
      <w:r w:rsidRPr="0036675D">
        <w:rPr>
          <w:rFonts w:ascii="GungsuhChe" w:eastAsia="GungsuhChe" w:hAnsi="GungsuhChe" w:cstheme="minorHAnsi"/>
          <w:sz w:val="28"/>
          <w:szCs w:val="28"/>
          <w:lang w:val="es-MX"/>
        </w:rPr>
        <w:t>Si se consideran los 6 ríos principales de la provincia: río Mendoza, río Tunuyán, río Diamante, río Atuel, río Malargüe y río Grande, el año medio se puede sacar a partir de la temporada 1987/1988, que es cuando se comenzó con la medición del río Malargüe.</w:t>
      </w:r>
    </w:p>
    <w:p w:rsidR="000553A8" w:rsidRDefault="000553A8" w:rsidP="0036675D">
      <w:pPr>
        <w:pStyle w:val="Prrafodelista"/>
        <w:spacing w:line="240" w:lineRule="auto"/>
        <w:ind w:left="0"/>
        <w:rPr>
          <w:rFonts w:ascii="GungsuhChe" w:eastAsia="GungsuhChe" w:hAnsi="GungsuhChe" w:cstheme="minorHAnsi"/>
          <w:sz w:val="28"/>
          <w:szCs w:val="28"/>
          <w:lang w:val="es-MX"/>
        </w:rPr>
      </w:pPr>
    </w:p>
    <w:p w:rsidR="000553A8" w:rsidRDefault="000553A8" w:rsidP="0036675D">
      <w:pPr>
        <w:pStyle w:val="Prrafodelista"/>
        <w:spacing w:line="240" w:lineRule="auto"/>
        <w:ind w:left="0"/>
        <w:rPr>
          <w:rFonts w:ascii="GungsuhChe" w:eastAsia="GungsuhChe" w:hAnsi="GungsuhChe" w:cstheme="minorHAnsi"/>
          <w:sz w:val="28"/>
          <w:szCs w:val="28"/>
          <w:lang w:val="es-MX"/>
        </w:rPr>
      </w:pPr>
      <w:r>
        <w:rPr>
          <w:rFonts w:ascii="Stencil" w:eastAsia="GungsuhChe" w:hAnsi="Stencil" w:cstheme="minorHAnsi"/>
          <w:sz w:val="28"/>
          <w:szCs w:val="28"/>
          <w:lang w:val="es-MX"/>
        </w:rPr>
        <w:t xml:space="preserve">2) 1- </w:t>
      </w:r>
      <w:r>
        <w:rPr>
          <w:rFonts w:ascii="GungsuhChe" w:eastAsia="GungsuhChe" w:hAnsi="GungsuhChe" w:cstheme="minorHAnsi"/>
          <w:sz w:val="28"/>
          <w:szCs w:val="28"/>
          <w:lang w:val="es-MX"/>
        </w:rPr>
        <w:t xml:space="preserve">La distancia en kilómetros desde San Juan hasta la reserva VILLAVICIENZO es </w:t>
      </w:r>
      <w:r w:rsidRPr="000553A8">
        <w:rPr>
          <w:rFonts w:ascii="GungsuhChe" w:eastAsia="GungsuhChe" w:hAnsi="GungsuhChe" w:cstheme="minorHAnsi"/>
          <w:sz w:val="28"/>
          <w:szCs w:val="28"/>
          <w:lang w:val="es-MX"/>
        </w:rPr>
        <w:t>210 Km.</w:t>
      </w:r>
      <w:r>
        <w:rPr>
          <w:rFonts w:ascii="GungsuhChe" w:eastAsia="GungsuhChe" w:hAnsi="GungsuhChe" w:cstheme="minorHAnsi"/>
          <w:sz w:val="28"/>
          <w:szCs w:val="28"/>
          <w:lang w:val="es-MX"/>
        </w:rPr>
        <w:t xml:space="preserve"> Se ubica en el departamento Las Heras.</w:t>
      </w:r>
    </w:p>
    <w:p w:rsidR="000553A8" w:rsidRDefault="000553A8" w:rsidP="0036675D">
      <w:pPr>
        <w:pStyle w:val="Prrafodelista"/>
        <w:spacing w:line="240" w:lineRule="auto"/>
        <w:ind w:left="0"/>
        <w:rPr>
          <w:rFonts w:ascii="GungsuhChe" w:eastAsia="GungsuhChe" w:hAnsi="GungsuhChe" w:cstheme="minorHAnsi"/>
          <w:sz w:val="28"/>
          <w:szCs w:val="28"/>
          <w:lang w:val="es-MX"/>
        </w:rPr>
      </w:pPr>
    </w:p>
    <w:p w:rsidR="000553A8" w:rsidRDefault="000553A8" w:rsidP="000553A8">
      <w:pPr>
        <w:pStyle w:val="Prrafodelista"/>
        <w:numPr>
          <w:ilvl w:val="0"/>
          <w:numId w:val="5"/>
        </w:numPr>
        <w:spacing w:line="240" w:lineRule="auto"/>
        <w:ind w:left="0" w:firstLine="0"/>
        <w:rPr>
          <w:rFonts w:ascii="GungsuhChe" w:eastAsia="GungsuhChe" w:hAnsi="GungsuhChe" w:cstheme="minorHAnsi"/>
          <w:sz w:val="28"/>
          <w:szCs w:val="28"/>
          <w:lang w:val="es-MX"/>
        </w:rPr>
      </w:pPr>
      <w:r w:rsidRPr="000553A8">
        <w:rPr>
          <w:rFonts w:ascii="GungsuhChe" w:eastAsia="GungsuhChe" w:hAnsi="GungsuhChe" w:cstheme="minorHAnsi"/>
          <w:sz w:val="28"/>
          <w:szCs w:val="28"/>
          <w:lang w:val="es-MX"/>
        </w:rPr>
        <w:t>La reserva natural Villavicencio es un área natural protegida en el departamento Las Heras, provincia de Mendoza, Argentina</w:t>
      </w:r>
      <w:r>
        <w:rPr>
          <w:rFonts w:ascii="GungsuhChe" w:eastAsia="GungsuhChe" w:hAnsi="GungsuhChe" w:cstheme="minorHAnsi"/>
          <w:sz w:val="28"/>
          <w:szCs w:val="28"/>
          <w:lang w:val="es-MX"/>
        </w:rPr>
        <w:t>. P</w:t>
      </w:r>
      <w:r w:rsidRPr="000553A8">
        <w:rPr>
          <w:rFonts w:ascii="GungsuhChe" w:eastAsia="GungsuhChe" w:hAnsi="GungsuhChe" w:cstheme="minorHAnsi"/>
          <w:sz w:val="28"/>
          <w:szCs w:val="28"/>
          <w:lang w:val="es-MX"/>
        </w:rPr>
        <w:t>rotege 72.000 hectáreas de riquezas históricas, culturales, arqueológicas y biológicas, entre las que pueden hallarse, 256 especies de animales, entre mamíferos, reptiles, insectos y 144 especies de aves y 327 especies de flora.</w:t>
      </w:r>
    </w:p>
    <w:p w:rsidR="000553A8" w:rsidRPr="000553A8" w:rsidRDefault="000553A8" w:rsidP="000553A8">
      <w:pPr>
        <w:spacing w:line="240" w:lineRule="auto"/>
        <w:rPr>
          <w:rFonts w:ascii="GungsuhChe" w:eastAsia="GungsuhChe" w:hAnsi="GungsuhChe" w:cstheme="minorHAnsi"/>
          <w:sz w:val="28"/>
          <w:szCs w:val="28"/>
          <w:lang w:val="es-MX"/>
        </w:rPr>
      </w:pPr>
    </w:p>
    <w:p w:rsidR="000553A8" w:rsidRDefault="000553A8" w:rsidP="000553A8">
      <w:pPr>
        <w:pStyle w:val="Prrafodelista"/>
        <w:numPr>
          <w:ilvl w:val="0"/>
          <w:numId w:val="5"/>
        </w:numPr>
        <w:spacing w:line="240" w:lineRule="auto"/>
        <w:rPr>
          <w:rFonts w:ascii="GungsuhChe" w:eastAsia="GungsuhChe" w:hAnsi="GungsuhChe" w:cstheme="minorHAnsi"/>
          <w:sz w:val="28"/>
          <w:szCs w:val="28"/>
          <w:lang w:val="es-MX"/>
        </w:rPr>
      </w:pPr>
      <w:r>
        <w:rPr>
          <w:rFonts w:ascii="GungsuhChe" w:eastAsia="GungsuhChe" w:hAnsi="GungsuhChe" w:cstheme="minorHAnsi"/>
          <w:sz w:val="28"/>
          <w:szCs w:val="28"/>
          <w:lang w:val="es-MX"/>
        </w:rPr>
        <w:t>E</w:t>
      </w:r>
      <w:r w:rsidRPr="000553A8">
        <w:rPr>
          <w:rFonts w:ascii="GungsuhChe" w:eastAsia="GungsuhChe" w:hAnsi="GungsuhChe" w:cstheme="minorHAnsi"/>
          <w:sz w:val="28"/>
          <w:szCs w:val="28"/>
          <w:lang w:val="es-MX"/>
        </w:rPr>
        <w:t>ntre 1936 y 1942 se construyeran los Caracoles de Villavicencio con sus 365 curvas. El hotel fue inaugurado el 25 de noviembre de 1940, contaba con 32 habitaciones de gran nivel de confort y donde los huéspedes podían darse baños termales, salas de juego, orquesta permanente y cocina especializada.</w:t>
      </w:r>
      <w:r>
        <w:rPr>
          <w:rFonts w:ascii="GungsuhChe" w:eastAsia="GungsuhChe" w:hAnsi="GungsuhChe" w:cstheme="minorHAnsi"/>
          <w:sz w:val="28"/>
          <w:szCs w:val="28"/>
          <w:lang w:val="es-MX"/>
        </w:rPr>
        <w:t xml:space="preserve"> </w:t>
      </w:r>
      <w:r w:rsidRPr="000553A8">
        <w:rPr>
          <w:rFonts w:ascii="GungsuhChe" w:eastAsia="GungsuhChe" w:hAnsi="GungsuhChe" w:cstheme="minorHAnsi"/>
          <w:sz w:val="28"/>
          <w:szCs w:val="28"/>
          <w:lang w:val="es-MX"/>
        </w:rPr>
        <w:t>En 2013 fue declarado Monumento Histórico Nacional.</w:t>
      </w:r>
    </w:p>
    <w:p w:rsidR="00A31224" w:rsidRPr="00A31224" w:rsidRDefault="00A31224" w:rsidP="00A31224">
      <w:pPr>
        <w:pStyle w:val="Prrafodelista"/>
        <w:rPr>
          <w:rFonts w:ascii="GungsuhChe" w:eastAsia="GungsuhChe" w:hAnsi="GungsuhChe" w:cstheme="minorHAnsi"/>
          <w:sz w:val="28"/>
          <w:szCs w:val="28"/>
          <w:lang w:val="es-MX"/>
        </w:rPr>
      </w:pPr>
    </w:p>
    <w:p w:rsidR="00A31224" w:rsidRDefault="00A31224" w:rsidP="00A31224">
      <w:pPr>
        <w:pStyle w:val="Prrafodelista"/>
        <w:numPr>
          <w:ilvl w:val="0"/>
          <w:numId w:val="5"/>
        </w:numPr>
        <w:spacing w:line="240" w:lineRule="auto"/>
        <w:rPr>
          <w:rFonts w:ascii="GungsuhChe" w:eastAsia="GungsuhChe" w:hAnsi="GungsuhChe" w:cstheme="minorHAnsi"/>
          <w:sz w:val="28"/>
          <w:szCs w:val="28"/>
          <w:lang w:val="es-MX"/>
        </w:rPr>
      </w:pPr>
      <w:r>
        <w:rPr>
          <w:rFonts w:ascii="GungsuhChe" w:eastAsia="GungsuhChe" w:hAnsi="GungsuhChe" w:cstheme="minorHAnsi"/>
          <w:sz w:val="28"/>
          <w:szCs w:val="28"/>
          <w:lang w:val="es-MX"/>
        </w:rPr>
        <w:t>H</w:t>
      </w:r>
      <w:r w:rsidRPr="00A31224">
        <w:rPr>
          <w:rFonts w:ascii="GungsuhChe" w:eastAsia="GungsuhChe" w:hAnsi="GungsuhChe" w:cstheme="minorHAnsi"/>
          <w:sz w:val="28"/>
          <w:szCs w:val="28"/>
          <w:lang w:val="es-MX"/>
        </w:rPr>
        <w:t>abitan y crecen 327 especies de flora, 250 de fauna, 193 especies de aves, 21 de reptiles, 32 de mamíferos, 3 de anfibios. Entre ellas, te contamos que el Guanaco, Liebre Mara, Cóndor y Suri cordillerano han sido declarados Monumento Provincial y la Jarilla, Flor Provincial.</w:t>
      </w:r>
    </w:p>
    <w:p w:rsidR="00A31224" w:rsidRPr="00A31224" w:rsidRDefault="00A31224" w:rsidP="00A31224">
      <w:pPr>
        <w:pStyle w:val="Prrafodelista"/>
        <w:rPr>
          <w:rFonts w:ascii="GungsuhChe" w:eastAsia="GungsuhChe" w:hAnsi="GungsuhChe" w:cstheme="minorHAnsi"/>
          <w:sz w:val="28"/>
          <w:szCs w:val="28"/>
          <w:lang w:val="es-MX"/>
        </w:rPr>
      </w:pPr>
    </w:p>
    <w:p w:rsidR="00A31224" w:rsidRPr="00A31224" w:rsidRDefault="00A31224" w:rsidP="00A31224">
      <w:pPr>
        <w:pStyle w:val="Prrafodelista"/>
        <w:numPr>
          <w:ilvl w:val="0"/>
          <w:numId w:val="5"/>
        </w:numPr>
        <w:spacing w:line="240" w:lineRule="auto"/>
        <w:rPr>
          <w:rFonts w:ascii="GungsuhChe" w:eastAsia="GungsuhChe" w:hAnsi="GungsuhChe" w:cstheme="minorHAnsi"/>
          <w:sz w:val="28"/>
          <w:szCs w:val="28"/>
          <w:lang w:val="es-MX"/>
        </w:rPr>
      </w:pPr>
      <w:r w:rsidRPr="00A31224">
        <w:rPr>
          <w:rFonts w:ascii="GungsuhChe" w:eastAsia="GungsuhChe" w:hAnsi="GungsuhChe" w:cstheme="minorHAnsi"/>
          <w:sz w:val="28"/>
          <w:szCs w:val="28"/>
          <w:lang w:val="es-MX"/>
        </w:rPr>
        <w:t>El monumento representa el punto donde se dividió la Campaña Libertadora en dos, el 18 de enero en el año 1817 a las 22.30, después de 12 horas de marcha.</w:t>
      </w:r>
      <w:r>
        <w:rPr>
          <w:rFonts w:ascii="GungsuhChe" w:eastAsia="GungsuhChe" w:hAnsi="GungsuhChe" w:cstheme="minorHAnsi"/>
          <w:sz w:val="28"/>
          <w:szCs w:val="28"/>
          <w:lang w:val="es-MX"/>
        </w:rPr>
        <w:t xml:space="preserve"> </w:t>
      </w:r>
      <w:r w:rsidRPr="00A31224">
        <w:rPr>
          <w:rFonts w:ascii="GungsuhChe" w:eastAsia="GungsuhChe" w:hAnsi="GungsuhChe" w:cstheme="minorHAnsi"/>
          <w:sz w:val="28"/>
          <w:szCs w:val="28"/>
          <w:lang w:val="es-MX"/>
        </w:rPr>
        <w:t>Uno de los murallones representa a las columnas comandadas por el General José de San Martín y el General Las Heras, el otro murallón representa a las columnas comandadas por el General O’Higgins.</w:t>
      </w:r>
      <w:r>
        <w:rPr>
          <w:rFonts w:ascii="GungsuhChe" w:eastAsia="GungsuhChe" w:hAnsi="GungsuhChe" w:cstheme="minorHAnsi"/>
          <w:sz w:val="28"/>
          <w:szCs w:val="28"/>
          <w:lang w:val="es-MX"/>
        </w:rPr>
        <w:t xml:space="preserve"> </w:t>
      </w:r>
      <w:r w:rsidRPr="00A31224">
        <w:rPr>
          <w:rFonts w:ascii="GungsuhChe" w:eastAsia="GungsuhChe" w:hAnsi="GungsuhChe" w:cstheme="minorHAnsi"/>
          <w:sz w:val="28"/>
          <w:szCs w:val="28"/>
          <w:lang w:val="es-MX"/>
        </w:rPr>
        <w:t>Está ubicado sobre la Ruta Provincial Nº 52 camino a Villavicencio.</w:t>
      </w:r>
    </w:p>
    <w:p w:rsidR="00A31224" w:rsidRPr="00A31224" w:rsidRDefault="00A31224" w:rsidP="00A31224">
      <w:pPr>
        <w:pStyle w:val="Prrafodelista"/>
        <w:spacing w:line="240" w:lineRule="auto"/>
        <w:rPr>
          <w:rFonts w:ascii="GungsuhChe" w:eastAsia="GungsuhChe" w:hAnsi="GungsuhChe" w:cstheme="minorHAnsi"/>
          <w:sz w:val="28"/>
          <w:szCs w:val="28"/>
          <w:lang w:val="es-MX"/>
        </w:rPr>
      </w:pPr>
      <w:r w:rsidRPr="00A31224">
        <w:rPr>
          <w:rFonts w:ascii="GungsuhChe" w:eastAsia="GungsuhChe" w:hAnsi="GungsuhChe" w:cstheme="minorHAnsi"/>
          <w:sz w:val="28"/>
          <w:szCs w:val="28"/>
          <w:lang w:val="es-MX"/>
        </w:rPr>
        <w:t>Aquí se cumplió la primera etapa de la División de Vanguardia del Ejército Libertador, al mando del General Las Heras en su ruta hacia Chile, partiendo el día 20 de enero hacia Uspallata poco antes de las 9 de la mañana.</w:t>
      </w:r>
    </w:p>
    <w:p w:rsidR="00A31224" w:rsidRDefault="00A31224" w:rsidP="00A31224">
      <w:pPr>
        <w:pStyle w:val="Prrafodelista"/>
        <w:spacing w:line="240" w:lineRule="auto"/>
        <w:rPr>
          <w:rFonts w:ascii="GungsuhChe" w:eastAsia="GungsuhChe" w:hAnsi="GungsuhChe" w:cstheme="minorHAnsi"/>
          <w:sz w:val="28"/>
          <w:szCs w:val="28"/>
          <w:lang w:val="es-MX"/>
        </w:rPr>
      </w:pPr>
      <w:r w:rsidRPr="00A31224">
        <w:rPr>
          <w:rFonts w:ascii="GungsuhChe" w:eastAsia="GungsuhChe" w:hAnsi="GungsuhChe" w:cstheme="minorHAnsi"/>
          <w:sz w:val="28"/>
          <w:szCs w:val="28"/>
          <w:lang w:val="es-MX"/>
        </w:rPr>
        <w:t>La placa colocada en una roca en la estancia recuerda el paso de la columna.</w:t>
      </w:r>
    </w:p>
    <w:p w:rsidR="00A31224" w:rsidRDefault="00A31224" w:rsidP="00A31224">
      <w:pPr>
        <w:pStyle w:val="Prrafodelista"/>
        <w:spacing w:line="240" w:lineRule="auto"/>
        <w:rPr>
          <w:rFonts w:ascii="GungsuhChe" w:eastAsia="GungsuhChe" w:hAnsi="GungsuhChe" w:cstheme="minorHAnsi"/>
          <w:sz w:val="28"/>
          <w:szCs w:val="28"/>
          <w:lang w:val="es-MX"/>
        </w:rPr>
      </w:pPr>
    </w:p>
    <w:p w:rsidR="00A31224" w:rsidRDefault="00A31224" w:rsidP="00A31224">
      <w:pPr>
        <w:pStyle w:val="Prrafodelista"/>
        <w:spacing w:line="240" w:lineRule="auto"/>
        <w:ind w:left="426"/>
        <w:rPr>
          <w:rFonts w:ascii="Stencil" w:eastAsia="GungsuhChe" w:hAnsi="Stencil" w:cstheme="minorHAnsi"/>
          <w:sz w:val="28"/>
          <w:szCs w:val="28"/>
          <w:lang w:val="es-MX"/>
        </w:rPr>
      </w:pPr>
      <w:r>
        <w:rPr>
          <w:rFonts w:ascii="Stencil" w:eastAsia="GungsuhChe" w:hAnsi="Stencil" w:cstheme="minorHAnsi"/>
          <w:sz w:val="28"/>
          <w:szCs w:val="28"/>
          <w:lang w:val="es-MX"/>
        </w:rPr>
        <w:t xml:space="preserve">6) </w:t>
      </w:r>
      <w:r w:rsidRPr="00A31224">
        <w:rPr>
          <w:rFonts w:ascii="GungsuhChe" w:eastAsia="GungsuhChe" w:hAnsi="GungsuhChe" w:cstheme="minorHAnsi"/>
          <w:sz w:val="28"/>
          <w:szCs w:val="28"/>
          <w:lang w:val="es-MX"/>
        </w:rPr>
        <w:t>Las singulares características de Villavicencio radican en su origen, ya que es la única agua mineral natural de manantial que nace en una Reserva Natural protegida: La Reserva Natural Villavicencio, en la pre cordillera de los Andes, Mendoza, a más de 1750 metros sobre el nivel del mar</w:t>
      </w:r>
      <w:r>
        <w:rPr>
          <w:rFonts w:ascii="Stencil" w:eastAsia="GungsuhChe" w:hAnsi="Stencil" w:cstheme="minorHAnsi"/>
          <w:sz w:val="28"/>
          <w:szCs w:val="28"/>
          <w:lang w:val="es-MX"/>
        </w:rPr>
        <w:t xml:space="preserve">. </w:t>
      </w:r>
    </w:p>
    <w:p w:rsidR="00A31224" w:rsidRDefault="00A31224" w:rsidP="00A31224">
      <w:pPr>
        <w:pStyle w:val="Prrafodelista"/>
        <w:spacing w:line="240" w:lineRule="auto"/>
        <w:ind w:left="426"/>
        <w:rPr>
          <w:rFonts w:ascii="GungsuhChe" w:eastAsia="GungsuhChe" w:hAnsi="GungsuhChe" w:cstheme="minorHAnsi"/>
          <w:sz w:val="28"/>
          <w:szCs w:val="28"/>
          <w:lang w:val="es-MX"/>
        </w:rPr>
      </w:pPr>
      <w:r w:rsidRPr="00A31224">
        <w:rPr>
          <w:rFonts w:ascii="GungsuhChe" w:eastAsia="GungsuhChe" w:hAnsi="GungsuhChe" w:cstheme="minorHAnsi"/>
          <w:sz w:val="28"/>
          <w:szCs w:val="28"/>
          <w:lang w:val="es-MX"/>
        </w:rPr>
        <w:t>Proviene de acuíferos ubicados en el corazón de la montaña</w:t>
      </w:r>
      <w:r>
        <w:rPr>
          <w:rFonts w:ascii="GungsuhChe" w:eastAsia="GungsuhChe" w:hAnsi="GungsuhChe" w:cstheme="minorHAnsi"/>
          <w:sz w:val="28"/>
          <w:szCs w:val="28"/>
          <w:lang w:val="es-MX"/>
        </w:rPr>
        <w:t xml:space="preserve"> dentro de la Reserva Natural. </w:t>
      </w:r>
      <w:r w:rsidRPr="00A31224">
        <w:rPr>
          <w:rFonts w:ascii="GungsuhChe" w:eastAsia="GungsuhChe" w:hAnsi="GungsuhChe" w:cstheme="minorHAnsi"/>
          <w:sz w:val="28"/>
          <w:szCs w:val="28"/>
          <w:lang w:val="es-MX"/>
        </w:rPr>
        <w:t>Villavicencio y a lo largo de su recorrido, rocas le provee naturalmente su equilibrio de minerales esenciales.</w:t>
      </w:r>
    </w:p>
    <w:p w:rsidR="00A31224" w:rsidRDefault="00A31224" w:rsidP="00A31224">
      <w:pPr>
        <w:pStyle w:val="Prrafodelista"/>
        <w:spacing w:line="240" w:lineRule="auto"/>
        <w:ind w:left="426"/>
        <w:rPr>
          <w:rFonts w:ascii="GungsuhChe" w:eastAsia="GungsuhChe" w:hAnsi="GungsuhChe" w:cstheme="minorHAnsi"/>
          <w:sz w:val="28"/>
          <w:szCs w:val="28"/>
          <w:lang w:val="es-MX"/>
        </w:rPr>
      </w:pPr>
    </w:p>
    <w:p w:rsidR="00A31224" w:rsidRDefault="00A31224" w:rsidP="00A31224">
      <w:pPr>
        <w:pStyle w:val="Prrafodelista"/>
        <w:spacing w:line="240" w:lineRule="auto"/>
        <w:ind w:left="426"/>
        <w:rPr>
          <w:rFonts w:ascii="Stencil" w:eastAsia="GungsuhChe" w:hAnsi="Stencil" w:cstheme="minorHAnsi"/>
          <w:sz w:val="28"/>
          <w:szCs w:val="28"/>
          <w:lang w:val="es-MX"/>
        </w:rPr>
      </w:pPr>
      <w:r>
        <w:rPr>
          <w:rFonts w:ascii="Stencil" w:eastAsia="GungsuhChe" w:hAnsi="Stencil" w:cstheme="minorHAnsi"/>
          <w:sz w:val="28"/>
          <w:szCs w:val="28"/>
          <w:lang w:val="es-MX"/>
        </w:rPr>
        <w:t>7) EVITAR FUMAR.</w:t>
      </w:r>
    </w:p>
    <w:p w:rsidR="00A31224" w:rsidRDefault="00A31224" w:rsidP="00A31224">
      <w:pPr>
        <w:pStyle w:val="Prrafodelista"/>
        <w:spacing w:line="240" w:lineRule="auto"/>
        <w:ind w:left="426"/>
        <w:rPr>
          <w:rFonts w:ascii="Stencil" w:eastAsia="GungsuhChe" w:hAnsi="Stencil" w:cstheme="minorHAnsi"/>
          <w:sz w:val="28"/>
          <w:szCs w:val="28"/>
          <w:lang w:val="es-MX"/>
        </w:rPr>
      </w:pPr>
      <w:r>
        <w:rPr>
          <w:rFonts w:ascii="Stencil" w:eastAsia="GungsuhChe" w:hAnsi="Stencil" w:cstheme="minorHAnsi"/>
          <w:sz w:val="28"/>
          <w:szCs w:val="28"/>
          <w:lang w:val="es-MX"/>
        </w:rPr>
        <w:t>LLEVAR LA BASURA A NUESTRO HOGAR.</w:t>
      </w:r>
    </w:p>
    <w:p w:rsidR="00A31224" w:rsidRDefault="00A31224" w:rsidP="00A31224">
      <w:pPr>
        <w:pStyle w:val="Prrafodelista"/>
        <w:spacing w:line="240" w:lineRule="auto"/>
        <w:ind w:left="426"/>
        <w:rPr>
          <w:rFonts w:ascii="Stencil" w:eastAsia="GungsuhChe" w:hAnsi="Stencil" w:cstheme="minorHAnsi"/>
          <w:sz w:val="28"/>
          <w:szCs w:val="28"/>
          <w:lang w:val="es-MX"/>
        </w:rPr>
      </w:pPr>
      <w:r>
        <w:rPr>
          <w:rFonts w:ascii="Stencil" w:eastAsia="GungsuhChe" w:hAnsi="Stencil" w:cstheme="minorHAnsi"/>
          <w:sz w:val="28"/>
          <w:szCs w:val="28"/>
          <w:lang w:val="es-MX"/>
        </w:rPr>
        <w:t>MANEJAR CON PRECAUCION, ALGUN ANIMALITO PUEDE CRUZARSE.</w:t>
      </w:r>
    </w:p>
    <w:p w:rsidR="00A31224" w:rsidRDefault="00A31224" w:rsidP="00A31224">
      <w:pPr>
        <w:pStyle w:val="Prrafodelista"/>
        <w:spacing w:line="240" w:lineRule="auto"/>
        <w:ind w:left="426"/>
        <w:rPr>
          <w:rFonts w:ascii="Stencil" w:eastAsia="GungsuhChe" w:hAnsi="Stencil" w:cstheme="minorHAnsi"/>
          <w:sz w:val="28"/>
          <w:szCs w:val="28"/>
          <w:lang w:val="es-MX"/>
        </w:rPr>
      </w:pPr>
      <w:r>
        <w:rPr>
          <w:rFonts w:ascii="Stencil" w:eastAsia="GungsuhChe" w:hAnsi="Stencil" w:cstheme="minorHAnsi"/>
          <w:sz w:val="28"/>
          <w:szCs w:val="28"/>
          <w:lang w:val="es-MX"/>
        </w:rPr>
        <w:t>EVITAR INCENDIOS.</w:t>
      </w:r>
    </w:p>
    <w:p w:rsidR="00A31224" w:rsidRPr="00A31224" w:rsidRDefault="00A31224" w:rsidP="00A31224">
      <w:pPr>
        <w:pStyle w:val="Prrafodelista"/>
        <w:spacing w:line="240" w:lineRule="auto"/>
        <w:ind w:left="426"/>
        <w:rPr>
          <w:rFonts w:ascii="Stencil" w:eastAsia="GungsuhChe" w:hAnsi="Stencil" w:cstheme="minorHAnsi"/>
          <w:sz w:val="28"/>
          <w:szCs w:val="28"/>
          <w:lang w:val="es-MX"/>
        </w:rPr>
      </w:pPr>
      <w:r>
        <w:rPr>
          <w:rFonts w:ascii="Stencil" w:eastAsia="GungsuhChe" w:hAnsi="Stencil" w:cstheme="minorHAnsi"/>
          <w:sz w:val="28"/>
          <w:szCs w:val="28"/>
          <w:lang w:val="es-MX"/>
        </w:rPr>
        <w:t>NO CORTAR PARTE DE LA FLORA, HAY QUE PRESERVAR LA NATURALEZA.</w:t>
      </w:r>
      <w:bookmarkStart w:id="0" w:name="_GoBack"/>
      <w:bookmarkEnd w:id="0"/>
    </w:p>
    <w:p w:rsidR="0036675D" w:rsidRDefault="0036675D" w:rsidP="0036675D">
      <w:pPr>
        <w:pStyle w:val="Prrafodelista"/>
        <w:ind w:left="1440"/>
        <w:jc w:val="center"/>
        <w:rPr>
          <w:rFonts w:ascii="Stencil" w:hAnsi="Stencil" w:cstheme="minorHAnsi"/>
          <w:sz w:val="32"/>
          <w:szCs w:val="32"/>
          <w:lang w:val="es-MX"/>
        </w:rPr>
      </w:pPr>
    </w:p>
    <w:p w:rsidR="0036675D" w:rsidRPr="0036675D" w:rsidRDefault="0036675D" w:rsidP="0036675D">
      <w:pPr>
        <w:pStyle w:val="Prrafodelista"/>
        <w:ind w:left="1440"/>
        <w:rPr>
          <w:rFonts w:ascii="GungsuhChe" w:eastAsia="GungsuhChe" w:hAnsi="GungsuhChe" w:cstheme="minorHAnsi"/>
          <w:sz w:val="24"/>
          <w:szCs w:val="24"/>
          <w:lang w:val="es-MX"/>
        </w:rPr>
      </w:pPr>
    </w:p>
    <w:sectPr w:rsidR="0036675D" w:rsidRPr="0036675D" w:rsidSect="007062F1">
      <w:footerReference w:type="default" r:id="rId10"/>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843" w:rsidRDefault="000F7843" w:rsidP="000C6EBF">
      <w:pPr>
        <w:spacing w:after="0" w:line="240" w:lineRule="auto"/>
      </w:pPr>
      <w:r>
        <w:separator/>
      </w:r>
    </w:p>
  </w:endnote>
  <w:endnote w:type="continuationSeparator" w:id="0">
    <w:p w:rsidR="000F7843" w:rsidRDefault="000F7843" w:rsidP="000C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ahnschrift SemiBold SemiConden">
    <w:altName w:val="Segoe UI"/>
    <w:charset w:val="00"/>
    <w:family w:val="swiss"/>
    <w:pitch w:val="variable"/>
    <w:sig w:usb0="00000001" w:usb1="00000002" w:usb2="00000000" w:usb3="00000000" w:csb0="0000019F" w:csb1="00000000"/>
  </w:font>
  <w:font w:name="Bahnschrift Condensed">
    <w:altName w:val="Segoe UI"/>
    <w:charset w:val="00"/>
    <w:family w:val="swiss"/>
    <w:pitch w:val="variable"/>
    <w:sig w:usb0="00000001" w:usb1="00000002" w:usb2="00000000" w:usb3="00000000" w:csb0="0000019F" w:csb1="00000000"/>
  </w:font>
  <w:font w:name="Gungsuh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181595"/>
      <w:docPartObj>
        <w:docPartGallery w:val="Page Numbers (Bottom of Page)"/>
        <w:docPartUnique/>
      </w:docPartObj>
    </w:sdtPr>
    <w:sdtEndPr/>
    <w:sdtContent>
      <w:p w:rsidR="000C6EBF" w:rsidRDefault="000C6EBF">
        <w:pPr>
          <w:pStyle w:val="Piedepgina"/>
          <w:jc w:val="right"/>
        </w:pPr>
        <w:r>
          <w:fldChar w:fldCharType="begin"/>
        </w:r>
        <w:r>
          <w:instrText>PAGE   \* MERGEFORMAT</w:instrText>
        </w:r>
        <w:r>
          <w:fldChar w:fldCharType="separate"/>
        </w:r>
        <w:r w:rsidR="000F7843" w:rsidRPr="000F7843">
          <w:rPr>
            <w:noProof/>
            <w:lang w:val="es-ES"/>
          </w:rPr>
          <w:t>1</w:t>
        </w:r>
        <w:r>
          <w:fldChar w:fldCharType="end"/>
        </w:r>
      </w:p>
    </w:sdtContent>
  </w:sdt>
  <w:p w:rsidR="000C6EBF" w:rsidRDefault="000C3EC6">
    <w:pPr>
      <w:pStyle w:val="Piedepgina"/>
    </w:pPr>
    <w:r>
      <w:t>Patricia Esteban                                                                                                                              Ciencias Sociales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843" w:rsidRDefault="000F7843" w:rsidP="000C6EBF">
      <w:pPr>
        <w:spacing w:after="0" w:line="240" w:lineRule="auto"/>
      </w:pPr>
      <w:r>
        <w:separator/>
      </w:r>
    </w:p>
  </w:footnote>
  <w:footnote w:type="continuationSeparator" w:id="0">
    <w:p w:rsidR="000F7843" w:rsidRDefault="000F7843" w:rsidP="000C6E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3788A"/>
    <w:multiLevelType w:val="hybridMultilevel"/>
    <w:tmpl w:val="5532CAAA"/>
    <w:lvl w:ilvl="0" w:tplc="D708DC62">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
    <w:nsid w:val="39A40AA7"/>
    <w:multiLevelType w:val="hybridMultilevel"/>
    <w:tmpl w:val="DA00D50C"/>
    <w:lvl w:ilvl="0" w:tplc="C686BF62">
      <w:start w:val="2"/>
      <w:numFmt w:val="decimal"/>
      <w:lvlText w:val="%1-"/>
      <w:lvlJc w:val="left"/>
      <w:pPr>
        <w:ind w:left="720" w:hanging="360"/>
      </w:pPr>
      <w:rPr>
        <w:rFonts w:ascii="Stencil" w:hAnsi="Stenci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0732A7C"/>
    <w:multiLevelType w:val="hybridMultilevel"/>
    <w:tmpl w:val="95B6E4EC"/>
    <w:lvl w:ilvl="0" w:tplc="3C32984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A5A1429"/>
    <w:multiLevelType w:val="hybridMultilevel"/>
    <w:tmpl w:val="470E7AF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nsid w:val="6DF47454"/>
    <w:multiLevelType w:val="hybridMultilevel"/>
    <w:tmpl w:val="F97CBEB2"/>
    <w:lvl w:ilvl="0" w:tplc="6248CDD4">
      <w:start w:val="1"/>
      <w:numFmt w:val="lowerLetter"/>
      <w:lvlText w:val="%1)"/>
      <w:lvlJc w:val="left"/>
      <w:pPr>
        <w:ind w:left="1080" w:hanging="360"/>
      </w:pPr>
      <w:rPr>
        <w:rFonts w:hint="default"/>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2F1"/>
    <w:rsid w:val="000553A8"/>
    <w:rsid w:val="000661F7"/>
    <w:rsid w:val="000C3BDF"/>
    <w:rsid w:val="000C3EC6"/>
    <w:rsid w:val="000C6EBF"/>
    <w:rsid w:val="000F7843"/>
    <w:rsid w:val="002F5F35"/>
    <w:rsid w:val="0036675D"/>
    <w:rsid w:val="004B1F75"/>
    <w:rsid w:val="007062F1"/>
    <w:rsid w:val="00A31224"/>
    <w:rsid w:val="00BB487C"/>
    <w:rsid w:val="00C2010F"/>
    <w:rsid w:val="00E30CE2"/>
    <w:rsid w:val="00EC34F3"/>
    <w:rsid w:val="00F05007"/>
    <w:rsid w:val="00F14A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2F1"/>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62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2F1"/>
    <w:rPr>
      <w:rFonts w:ascii="Tahoma" w:eastAsiaTheme="minorEastAsia" w:hAnsi="Tahoma" w:cs="Tahoma"/>
      <w:sz w:val="16"/>
      <w:szCs w:val="16"/>
      <w:lang w:eastAsia="es-AR"/>
    </w:rPr>
  </w:style>
  <w:style w:type="paragraph" w:styleId="Prrafodelista">
    <w:name w:val="List Paragraph"/>
    <w:basedOn w:val="Normal"/>
    <w:uiPriority w:val="34"/>
    <w:qFormat/>
    <w:rsid w:val="007062F1"/>
    <w:pPr>
      <w:ind w:left="720"/>
      <w:contextualSpacing/>
    </w:pPr>
  </w:style>
  <w:style w:type="character" w:styleId="Hipervnculo">
    <w:name w:val="Hyperlink"/>
    <w:basedOn w:val="Fuentedeprrafopredeter"/>
    <w:uiPriority w:val="99"/>
    <w:unhideWhenUsed/>
    <w:rsid w:val="000C6EBF"/>
    <w:rPr>
      <w:color w:val="0000FF" w:themeColor="hyperlink"/>
      <w:u w:val="single"/>
    </w:rPr>
  </w:style>
  <w:style w:type="paragraph" w:styleId="Encabezado">
    <w:name w:val="header"/>
    <w:basedOn w:val="Normal"/>
    <w:link w:val="EncabezadoCar"/>
    <w:uiPriority w:val="99"/>
    <w:unhideWhenUsed/>
    <w:rsid w:val="000C6E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6EBF"/>
    <w:rPr>
      <w:rFonts w:eastAsiaTheme="minorEastAsia"/>
      <w:lang w:eastAsia="es-AR"/>
    </w:rPr>
  </w:style>
  <w:style w:type="paragraph" w:styleId="Piedepgina">
    <w:name w:val="footer"/>
    <w:basedOn w:val="Normal"/>
    <w:link w:val="PiedepginaCar"/>
    <w:uiPriority w:val="99"/>
    <w:unhideWhenUsed/>
    <w:rsid w:val="000C6E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6EBF"/>
    <w:rPr>
      <w:rFonts w:eastAsiaTheme="minorEastAsia"/>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2F1"/>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62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2F1"/>
    <w:rPr>
      <w:rFonts w:ascii="Tahoma" w:eastAsiaTheme="minorEastAsia" w:hAnsi="Tahoma" w:cs="Tahoma"/>
      <w:sz w:val="16"/>
      <w:szCs w:val="16"/>
      <w:lang w:eastAsia="es-AR"/>
    </w:rPr>
  </w:style>
  <w:style w:type="paragraph" w:styleId="Prrafodelista">
    <w:name w:val="List Paragraph"/>
    <w:basedOn w:val="Normal"/>
    <w:uiPriority w:val="34"/>
    <w:qFormat/>
    <w:rsid w:val="007062F1"/>
    <w:pPr>
      <w:ind w:left="720"/>
      <w:contextualSpacing/>
    </w:pPr>
  </w:style>
  <w:style w:type="character" w:styleId="Hipervnculo">
    <w:name w:val="Hyperlink"/>
    <w:basedOn w:val="Fuentedeprrafopredeter"/>
    <w:uiPriority w:val="99"/>
    <w:unhideWhenUsed/>
    <w:rsid w:val="000C6EBF"/>
    <w:rPr>
      <w:color w:val="0000FF" w:themeColor="hyperlink"/>
      <w:u w:val="single"/>
    </w:rPr>
  </w:style>
  <w:style w:type="paragraph" w:styleId="Encabezado">
    <w:name w:val="header"/>
    <w:basedOn w:val="Normal"/>
    <w:link w:val="EncabezadoCar"/>
    <w:uiPriority w:val="99"/>
    <w:unhideWhenUsed/>
    <w:rsid w:val="000C6E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6EBF"/>
    <w:rPr>
      <w:rFonts w:eastAsiaTheme="minorEastAsia"/>
      <w:lang w:eastAsia="es-AR"/>
    </w:rPr>
  </w:style>
  <w:style w:type="paragraph" w:styleId="Piedepgina">
    <w:name w:val="footer"/>
    <w:basedOn w:val="Normal"/>
    <w:link w:val="PiedepginaCar"/>
    <w:uiPriority w:val="99"/>
    <w:unhideWhenUsed/>
    <w:rsid w:val="000C6E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6EBF"/>
    <w:rPr>
      <w:rFonts w:eastAsiaTheme="minorEastAsia"/>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nvillavicencio.com.ar/documento/consejos-del-buen-visita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3993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Gateway</cp:lastModifiedBy>
  <cp:revision>2</cp:revision>
  <cp:lastPrinted>2022-09-20T00:15:00Z</cp:lastPrinted>
  <dcterms:created xsi:type="dcterms:W3CDTF">2022-09-20T00:20:00Z</dcterms:created>
  <dcterms:modified xsi:type="dcterms:W3CDTF">2022-09-20T00:20:00Z</dcterms:modified>
</cp:coreProperties>
</file>