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827" w:rsidRDefault="00B51E08">
      <w:r>
        <w:t>Proyecto altar</w:t>
      </w:r>
    </w:p>
    <w:p w:rsidR="00B51E08" w:rsidRDefault="00B51E08">
      <w:r>
        <w:t>De que se trata?</w:t>
      </w:r>
    </w:p>
    <w:p w:rsidR="00B51E08" w:rsidRDefault="00B51E08" w:rsidP="00B51E08">
      <w:pPr>
        <w:pStyle w:val="NormalWeb"/>
        <w:shd w:val="clear" w:color="auto" w:fill="FFFFFF"/>
        <w:rPr>
          <w:rFonts w:ascii="Georgia" w:hAnsi="Georgia"/>
          <w:color w:val="333333"/>
          <w:sz w:val="28"/>
          <w:szCs w:val="28"/>
        </w:rPr>
      </w:pPr>
      <w:r>
        <w:rPr>
          <w:rFonts w:ascii="Georgia" w:hAnsi="Georgia"/>
          <w:color w:val="333333"/>
          <w:sz w:val="28"/>
          <w:szCs w:val="28"/>
        </w:rPr>
        <w:t>Se trata de uno de los principales emprendimientos mineros de cobre de la provincia. Fue descubierto por Fabricaciones Militares durante las décadas '60-'70.</w:t>
      </w:r>
    </w:p>
    <w:p w:rsidR="00B51E08" w:rsidRDefault="00B51E08" w:rsidP="00B51E08">
      <w:pPr>
        <w:pStyle w:val="NormalWeb"/>
        <w:shd w:val="clear" w:color="auto" w:fill="FFFFFF"/>
        <w:rPr>
          <w:rFonts w:ascii="Georgia" w:hAnsi="Georgia"/>
          <w:color w:val="333333"/>
          <w:sz w:val="28"/>
          <w:szCs w:val="28"/>
        </w:rPr>
      </w:pPr>
      <w:r>
        <w:rPr>
          <w:rFonts w:ascii="Georgia" w:hAnsi="Georgia"/>
          <w:color w:val="333333"/>
          <w:sz w:val="28"/>
          <w:szCs w:val="28"/>
        </w:rPr>
        <w:t>Denominado como Altar-Altarcillo y Rincón del Cenicero es un yacimiento epitermal de oro principalmente, con recursos de cobre y molibdeno. Está en la faja metalogenética Pachón, situado a 4411 msnm en la Cordillera Principal, en Calingasta.</w:t>
      </w:r>
    </w:p>
    <w:p w:rsidR="00B51E08" w:rsidRDefault="00B51E08" w:rsidP="00B51E08">
      <w:pPr>
        <w:pStyle w:val="NormalWeb"/>
        <w:shd w:val="clear" w:color="auto" w:fill="FFFFFF"/>
        <w:rPr>
          <w:rFonts w:ascii="Georgia" w:hAnsi="Georgia"/>
          <w:color w:val="333333"/>
          <w:sz w:val="28"/>
          <w:szCs w:val="28"/>
        </w:rPr>
      </w:pPr>
      <w:r>
        <w:rPr>
          <w:rFonts w:ascii="Georgia" w:hAnsi="Georgia"/>
          <w:color w:val="333333"/>
          <w:sz w:val="28"/>
          <w:szCs w:val="28"/>
        </w:rPr>
        <w:t>Este cuerpo mineralizado constituye un área de reserva provincial localizado en las cabeceras del arroyo La Pantanosa a unos 100 km al oeste de Calingasta. La zona mineralizada se extiende en una superficie de 1 por 1,5 kilómetros.</w:t>
      </w:r>
    </w:p>
    <w:p w:rsidR="00B51E08" w:rsidRDefault="00B51E08">
      <w:r>
        <w:t>Donde se ubica?</w:t>
      </w:r>
    </w:p>
    <w:p w:rsidR="00B51E08" w:rsidRDefault="00B51E08">
      <w:pPr>
        <w:rPr>
          <w:rStyle w:val="Textoennegrita"/>
          <w:rFonts w:ascii="Arial" w:hAnsi="Arial" w:cs="Arial"/>
          <w:color w:val="2D2D2D"/>
          <w:sz w:val="23"/>
          <w:szCs w:val="23"/>
          <w:shd w:val="clear" w:color="auto" w:fill="FFFFFF"/>
        </w:rPr>
      </w:pPr>
      <w:r>
        <w:rPr>
          <w:rStyle w:val="Textoennegrita"/>
          <w:rFonts w:ascii="Arial" w:hAnsi="Arial" w:cs="Arial"/>
          <w:color w:val="2D2D2D"/>
          <w:sz w:val="23"/>
          <w:szCs w:val="23"/>
          <w:shd w:val="clear" w:color="auto" w:fill="FFFFFF"/>
        </w:rPr>
        <w:t>El programa de exploración más grande en el Proyecto Altar Río Cenicero, ubicado en el departamento Calingasta, tendrá cuatro máquinas de perforación en funcionamiento lo cual representa un hito para la empresa Aldebarán Resources. La temporada será más larga y la inversión alcanzaría hasta los US$ 16 millones para perforar 20.000 a 25.000 metros.</w:t>
      </w:r>
    </w:p>
    <w:p w:rsidR="00B51E08" w:rsidRDefault="00B51E08"/>
    <w:sectPr w:rsidR="00B51E08" w:rsidSect="00D668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51E08"/>
    <w:rsid w:val="00B51E08"/>
    <w:rsid w:val="00D668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51E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51E08"/>
    <w:rPr>
      <w:b/>
      <w:bCs/>
    </w:rPr>
  </w:style>
</w:styles>
</file>

<file path=word/webSettings.xml><?xml version="1.0" encoding="utf-8"?>
<w:webSettings xmlns:r="http://schemas.openxmlformats.org/officeDocument/2006/relationships" xmlns:w="http://schemas.openxmlformats.org/wordprocessingml/2006/main">
  <w:divs>
    <w:div w:id="17122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158</Words>
  <Characters>873</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2022-09-26T11:47:00Z</dcterms:created>
  <dcterms:modified xsi:type="dcterms:W3CDTF">2022-09-26T12:02:00Z</dcterms:modified>
</cp:coreProperties>
</file>