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2D" w:rsidRDefault="00F359B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75pt;height:85.5pt" fillcolor="#b2b2b2" strokecolor="#33c" strokeweight="1pt">
            <v:fill opacity=".5"/>
            <v:shadow on="t" color="#99f" offset="3pt"/>
            <v:textpath style="font-family:&quot;Arial Black&quot;;v-text-kern:t" trim="t" fitpath="t" string="practico n2&#10;laboratorio de informatica "/>
          </v:shape>
        </w:pict>
      </w:r>
    </w:p>
    <w:p w:rsidR="00C05D2D" w:rsidRPr="00C05D2D" w:rsidRDefault="00C05D2D" w:rsidP="00C05D2D"/>
    <w:p w:rsidR="00C05D2D" w:rsidRPr="00C05D2D" w:rsidRDefault="00C05D2D" w:rsidP="00C05D2D"/>
    <w:p w:rsidR="00C05D2D" w:rsidRPr="00C05D2D" w:rsidRDefault="00C05D2D" w:rsidP="00C05D2D"/>
    <w:p w:rsidR="00C05D2D" w:rsidRDefault="00C05D2D" w:rsidP="00C05D2D"/>
    <w:p w:rsidR="00851448" w:rsidRDefault="00C05D2D" w:rsidP="00C05D2D">
      <w:r w:rsidRPr="00C05D2D">
        <w:rPr>
          <w:noProof/>
          <w:lang w:eastAsia="es-AR"/>
        </w:rPr>
        <w:drawing>
          <wp:inline distT="0" distB="0" distL="0" distR="0">
            <wp:extent cx="2143125" cy="2143125"/>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C05D2D">
        <w:rPr>
          <w:noProof/>
          <w:lang w:eastAsia="es-AR"/>
        </w:rPr>
        <w:drawing>
          <wp:inline distT="0" distB="0" distL="0" distR="0">
            <wp:extent cx="2971800" cy="1543050"/>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2971800" cy="1543050"/>
                    </a:xfrm>
                    <a:prstGeom prst="rect">
                      <a:avLst/>
                    </a:prstGeom>
                    <a:noFill/>
                    <a:ln w="9525">
                      <a:noFill/>
                      <a:miter lim="800000"/>
                      <a:headEnd/>
                      <a:tailEnd/>
                    </a:ln>
                  </pic:spPr>
                </pic:pic>
              </a:graphicData>
            </a:graphic>
          </wp:inline>
        </w:drawing>
      </w:r>
    </w:p>
    <w:p w:rsidR="00C05D2D" w:rsidRDefault="00C05D2D" w:rsidP="00C05D2D"/>
    <w:p w:rsidR="00C05D2D" w:rsidRDefault="00C05D2D" w:rsidP="00C05D2D"/>
    <w:p w:rsidR="00C05D2D" w:rsidRDefault="000B69EF" w:rsidP="000B69EF">
      <w:pPr>
        <w:pStyle w:val="Ttulo2"/>
      </w:pPr>
      <w:proofErr w:type="gramStart"/>
      <w:r>
        <w:t>Alumno :Araya</w:t>
      </w:r>
      <w:proofErr w:type="gramEnd"/>
      <w:r>
        <w:t xml:space="preserve"> </w:t>
      </w:r>
      <w:proofErr w:type="spellStart"/>
      <w:r>
        <w:t>Geronimo</w:t>
      </w:r>
      <w:proofErr w:type="spellEnd"/>
      <w:r>
        <w:t xml:space="preserve">                                             </w:t>
      </w:r>
      <w:proofErr w:type="spellStart"/>
      <w:r>
        <w:t>profesora:Andrea</w:t>
      </w:r>
      <w:proofErr w:type="spellEnd"/>
      <w:r>
        <w:t xml:space="preserve"> </w:t>
      </w:r>
      <w:proofErr w:type="spellStart"/>
      <w:r>
        <w:t>Gomez</w:t>
      </w:r>
      <w:proofErr w:type="spellEnd"/>
    </w:p>
    <w:p w:rsidR="00C05D2D" w:rsidRDefault="00C05D2D" w:rsidP="00C05D2D"/>
    <w:p w:rsidR="00C05D2D" w:rsidRDefault="00C05D2D" w:rsidP="00C05D2D"/>
    <w:p w:rsidR="00C05D2D" w:rsidRDefault="002B2D2C" w:rsidP="002B2D2C">
      <w:pPr>
        <w:pStyle w:val="Ttulo3"/>
      </w:pPr>
      <w:r>
        <w:t>CURSO</w:t>
      </w:r>
      <w:proofErr w:type="gramStart"/>
      <w:r>
        <w:t>:1</w:t>
      </w:r>
      <w:proofErr w:type="gramEnd"/>
      <w:r>
        <w:t>*A                                                                                       AÑO:2022</w:t>
      </w:r>
    </w:p>
    <w:p w:rsidR="00C05D2D" w:rsidRDefault="00C05D2D" w:rsidP="00C05D2D"/>
    <w:p w:rsidR="002E5A51" w:rsidRDefault="002E5A51" w:rsidP="00C05D2D">
      <w:r w:rsidRPr="002E5A51">
        <w:rPr>
          <w:noProof/>
          <w:lang w:eastAsia="es-AR"/>
        </w:rPr>
        <w:lastRenderedPageBreak/>
        <w:drawing>
          <wp:inline distT="0" distB="0" distL="0" distR="0">
            <wp:extent cx="5400040" cy="3612251"/>
            <wp:effectExtent l="19050" t="0" r="0" b="0"/>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5400040" cy="3612251"/>
                    </a:xfrm>
                    <a:prstGeom prst="rect">
                      <a:avLst/>
                    </a:prstGeom>
                    <a:noFill/>
                    <a:ln w="9525">
                      <a:noFill/>
                      <a:miter lim="800000"/>
                      <a:headEnd/>
                      <a:tailEnd/>
                    </a:ln>
                  </pic:spPr>
                </pic:pic>
              </a:graphicData>
            </a:graphic>
          </wp:inline>
        </w:drawing>
      </w:r>
    </w:p>
    <w:p w:rsidR="002E5A51" w:rsidRDefault="002E5A51" w:rsidP="002E5A51"/>
    <w:p w:rsidR="00C05D2D" w:rsidRDefault="00F359B2" w:rsidP="002E5A51">
      <w:pPr>
        <w:ind w:firstLine="708"/>
      </w:pPr>
      <w:r>
        <w:pict>
          <v:shape id="_x0000_i1026" type="#_x0000_t136" style="width:76.5pt;height:76.5pt" fillcolor="#b2b2b2" strokecolor="#33c" strokeweight="1pt">
            <v:fill opacity=".5"/>
            <v:shadow on="t" color="#99f" offset="3pt"/>
            <v:textpath style="font-family:&quot;Arial Black&quot;;v-text-kern:t" trim="t" fitpath="t" string="parte 1"/>
          </v:shape>
        </w:pict>
      </w:r>
    </w:p>
    <w:p w:rsidR="002E5A51" w:rsidRDefault="002E5A51" w:rsidP="002E5A51">
      <w:pPr>
        <w:ind w:firstLine="708"/>
      </w:pPr>
    </w:p>
    <w:p w:rsidR="002E5A51" w:rsidRDefault="002E5A51" w:rsidP="002E5A51">
      <w:pPr>
        <w:ind w:firstLine="708"/>
        <w:rPr>
          <w:rStyle w:val="jpfdse"/>
          <w:rFonts w:ascii="Arial" w:hAnsi="Arial" w:cs="Arial"/>
          <w:color w:val="202124"/>
          <w:shd w:val="clear" w:color="auto" w:fill="FFFFFF"/>
        </w:rPr>
      </w:pPr>
      <w:r>
        <w:t>1</w:t>
      </w:r>
      <w:proofErr w:type="gramStart"/>
      <w:r>
        <w:t>:</w:t>
      </w:r>
      <w:r w:rsidRPr="002E5A51">
        <w:rPr>
          <w:rFonts w:ascii="Arial" w:hAnsi="Arial" w:cs="Arial"/>
          <w:color w:val="202124"/>
          <w:shd w:val="clear" w:color="auto" w:fill="FFFFFF"/>
        </w:rPr>
        <w:t xml:space="preserve"> </w:t>
      </w:r>
      <w:r>
        <w:rPr>
          <w:rFonts w:ascii="Arial" w:hAnsi="Arial" w:cs="Arial"/>
          <w:color w:val="202124"/>
          <w:shd w:val="clear" w:color="auto" w:fill="FFFFFF"/>
        </w:rPr>
        <w:t> es</w:t>
      </w:r>
      <w:proofErr w:type="gramEnd"/>
      <w:r>
        <w:rPr>
          <w:rFonts w:ascii="Arial" w:hAnsi="Arial" w:cs="Arial"/>
          <w:color w:val="202124"/>
          <w:shd w:val="clear" w:color="auto" w:fill="FFFFFF"/>
        </w:rPr>
        <w:t xml:space="preserve"> un </w:t>
      </w:r>
      <w:r>
        <w:rPr>
          <w:rFonts w:ascii="Arial" w:hAnsi="Arial" w:cs="Arial"/>
          <w:b/>
          <w:bCs/>
          <w:color w:val="202124"/>
          <w:shd w:val="clear" w:color="auto" w:fill="FFFFFF"/>
        </w:rPr>
        <w:t>programa o conjunto de programas que engloban todas las tareas necesarias para el desarrollo de un programa o aplicación</w:t>
      </w:r>
      <w:r>
        <w:rPr>
          <w:rFonts w:ascii="Arial" w:hAnsi="Arial" w:cs="Arial"/>
          <w:color w:val="202124"/>
          <w:shd w:val="clear" w:color="auto" w:fill="FFFFFF"/>
        </w:rPr>
        <w:t>. Estas tareas son básicamente las siguientes: Edición del programa. Compilación y </w:t>
      </w:r>
      <w:r>
        <w:rPr>
          <w:rStyle w:val="jpfdse"/>
          <w:rFonts w:ascii="Arial" w:hAnsi="Arial" w:cs="Arial"/>
          <w:color w:val="202124"/>
          <w:shd w:val="clear" w:color="auto" w:fill="FFFFFF"/>
        </w:rPr>
        <w:t>enlazado</w:t>
      </w:r>
    </w:p>
    <w:p w:rsidR="002E5A51" w:rsidRDefault="00555F09" w:rsidP="002E5A51">
      <w:pPr>
        <w:rPr>
          <w:rStyle w:val="jpfdse"/>
          <w:rFonts w:ascii="Arial" w:hAnsi="Arial" w:cs="Arial"/>
          <w:color w:val="202124"/>
          <w:shd w:val="clear" w:color="auto" w:fill="FFFFFF"/>
        </w:rPr>
      </w:pPr>
      <w:r>
        <w:rPr>
          <w:rFonts w:ascii="Arial" w:hAnsi="Arial" w:cs="Arial"/>
          <w:noProof/>
          <w:color w:val="202124"/>
          <w:shd w:val="clear" w:color="auto" w:fill="FFFFFF"/>
          <w:lang w:eastAsia="es-AR"/>
        </w:rPr>
        <w:drawing>
          <wp:inline distT="0" distB="0" distL="0" distR="0">
            <wp:extent cx="2619375" cy="174307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619375" cy="1743075"/>
                    </a:xfrm>
                    <a:prstGeom prst="rect">
                      <a:avLst/>
                    </a:prstGeom>
                    <a:noFill/>
                  </pic:spPr>
                </pic:pic>
              </a:graphicData>
            </a:graphic>
          </wp:inline>
        </w:drawing>
      </w:r>
    </w:p>
    <w:p w:rsidR="002E5A51" w:rsidRDefault="002E5A51" w:rsidP="002E5A51">
      <w:pPr>
        <w:rPr>
          <w:rStyle w:val="jpfdse"/>
          <w:rFonts w:ascii="Arial" w:hAnsi="Arial" w:cs="Arial"/>
          <w:color w:val="202124"/>
          <w:shd w:val="clear" w:color="auto" w:fill="FFFFFF"/>
        </w:rPr>
      </w:pPr>
    </w:p>
    <w:p w:rsidR="004F1AB8" w:rsidRDefault="002E5A51" w:rsidP="004F1AB8">
      <w:pPr>
        <w:pStyle w:val="NormalWeb"/>
        <w:rPr>
          <w:color w:val="000000"/>
          <w:sz w:val="27"/>
          <w:szCs w:val="27"/>
        </w:rPr>
      </w:pPr>
      <w:r>
        <w:rPr>
          <w:rStyle w:val="jpfdse"/>
          <w:rFonts w:ascii="Arial" w:hAnsi="Arial" w:cs="Arial"/>
          <w:color w:val="202124"/>
          <w:shd w:val="clear" w:color="auto" w:fill="FFFFFF"/>
        </w:rPr>
        <w:t>2:</w:t>
      </w:r>
      <w:r w:rsidR="008D5F44" w:rsidRPr="008D5F44">
        <w:rPr>
          <w:rFonts w:ascii="Arial" w:hAnsi="Arial" w:cs="Arial"/>
          <w:b/>
          <w:bCs/>
          <w:color w:val="202124"/>
        </w:rPr>
        <w:t xml:space="preserve"> </w:t>
      </w:r>
      <w:r w:rsidR="004F1AB8">
        <w:rPr>
          <w:color w:val="000000"/>
          <w:sz w:val="27"/>
          <w:szCs w:val="27"/>
        </w:rPr>
        <w:t>El escritorio proporciona interoperabilidad entre sus componentes. Por lo general, una misma acción se puede ejecutar de más de una manera. Por ejemplo, se pueden iniciar aplicaciones desde paneles, menús o el fondo del escritorio.</w:t>
      </w:r>
    </w:p>
    <w:p w:rsidR="004F1AB8" w:rsidRDefault="004F1AB8" w:rsidP="004F1AB8">
      <w:pPr>
        <w:pStyle w:val="NormalWeb"/>
        <w:rPr>
          <w:color w:val="000000"/>
          <w:sz w:val="27"/>
          <w:szCs w:val="27"/>
        </w:rPr>
      </w:pPr>
      <w:r>
        <w:rPr>
          <w:color w:val="000000"/>
          <w:sz w:val="27"/>
          <w:szCs w:val="27"/>
        </w:rPr>
        <w:t>El administrador del sistema puede realizar cambios en la configuración para adaptar el sistema, con lo que el escritorio puede no ser igual al descrito en este capítulo. De cualquier modo, este capítulo proporciona una guía útil y rápida de cómo trabajar con el escritorio</w:t>
      </w:r>
    </w:p>
    <w:p w:rsidR="004F1AB8" w:rsidRDefault="004F1AB8" w:rsidP="004F1AB8">
      <w:pPr>
        <w:pStyle w:val="NormalWeb"/>
        <w:numPr>
          <w:ilvl w:val="0"/>
          <w:numId w:val="6"/>
        </w:numPr>
        <w:rPr>
          <w:color w:val="000000"/>
          <w:sz w:val="27"/>
          <w:szCs w:val="27"/>
        </w:rPr>
      </w:pPr>
      <w:r>
        <w:rPr>
          <w:color w:val="000000"/>
          <w:sz w:val="27"/>
          <w:szCs w:val="27"/>
        </w:rPr>
        <w:t>Ventanas</w:t>
      </w:r>
    </w:p>
    <w:p w:rsidR="004F1AB8" w:rsidRDefault="004F1AB8" w:rsidP="004F1AB8">
      <w:pPr>
        <w:pStyle w:val="NormalWeb"/>
        <w:ind w:left="720"/>
        <w:rPr>
          <w:color w:val="000000"/>
          <w:sz w:val="27"/>
          <w:szCs w:val="27"/>
        </w:rPr>
      </w:pPr>
      <w:r>
        <w:rPr>
          <w:color w:val="000000"/>
          <w:sz w:val="27"/>
          <w:szCs w:val="27"/>
        </w:rP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rsidR="004F1AB8" w:rsidRDefault="004F1AB8" w:rsidP="004F1AB8">
      <w:pPr>
        <w:pStyle w:val="NormalWeb"/>
        <w:numPr>
          <w:ilvl w:val="0"/>
          <w:numId w:val="6"/>
        </w:numPr>
        <w:rPr>
          <w:color w:val="000000"/>
          <w:sz w:val="27"/>
          <w:szCs w:val="27"/>
        </w:rPr>
      </w:pPr>
      <w:r>
        <w:rPr>
          <w:color w:val="000000"/>
          <w:sz w:val="27"/>
          <w:szCs w:val="27"/>
        </w:rPr>
        <w:t>Áreas de trabajo</w:t>
      </w:r>
    </w:p>
    <w:p w:rsidR="004F1AB8" w:rsidRDefault="004F1AB8" w:rsidP="004F1AB8">
      <w:pPr>
        <w:pStyle w:val="NormalWeb"/>
        <w:ind w:left="720"/>
        <w:rPr>
          <w:color w:val="000000"/>
          <w:sz w:val="27"/>
          <w:szCs w:val="27"/>
        </w:rPr>
      </w:pPr>
      <w:r>
        <w:rPr>
          <w:color w:val="000000"/>
          <w:sz w:val="27"/>
          <w:szCs w:val="27"/>
        </w:rPr>
        <w:t>El escritorio se puede subdividir en diferentes </w:t>
      </w:r>
      <w:r>
        <w:rPr>
          <w:rStyle w:val="nfasis"/>
          <w:color w:val="000000"/>
          <w:sz w:val="27"/>
          <w:szCs w:val="27"/>
        </w:rPr>
        <w:t>áreas de trabajo</w:t>
      </w:r>
      <w:r>
        <w:rPr>
          <w:color w:val="000000"/>
          <w:sz w:val="27"/>
          <w:szCs w:val="27"/>
        </w:rPr>
        <w:t>. Un área de trabajo es un área definida del escritorio en la que se trabaja. Se puede especificar el número de áreas de trabajo del escritorio. Se puede cambiar a un área de trabajo diferente, pero sólo puede mostrarse una cada vez por pantalla.</w:t>
      </w:r>
    </w:p>
    <w:p w:rsidR="004F1AB8" w:rsidRDefault="004F1AB8" w:rsidP="004F1AB8">
      <w:pPr>
        <w:pStyle w:val="NormalWeb"/>
        <w:numPr>
          <w:ilvl w:val="0"/>
          <w:numId w:val="6"/>
        </w:numPr>
        <w:rPr>
          <w:color w:val="000000"/>
          <w:sz w:val="27"/>
          <w:szCs w:val="27"/>
        </w:rPr>
      </w:pPr>
      <w:r>
        <w:rPr>
          <w:color w:val="000000"/>
          <w:sz w:val="27"/>
          <w:szCs w:val="27"/>
        </w:rPr>
        <w:t>Gestor de archivos </w:t>
      </w:r>
      <w:proofErr w:type="spellStart"/>
      <w:r>
        <w:rPr>
          <w:rStyle w:val="CdigoHTML"/>
          <w:color w:val="000000"/>
        </w:rPr>
        <w:t>Nautilus</w:t>
      </w:r>
      <w:proofErr w:type="spellEnd"/>
    </w:p>
    <w:p w:rsidR="004F1AB8" w:rsidRDefault="004F1AB8" w:rsidP="004F1AB8">
      <w:pPr>
        <w:pStyle w:val="NormalWeb"/>
        <w:ind w:left="720"/>
        <w:rPr>
          <w:color w:val="000000"/>
          <w:sz w:val="27"/>
          <w:szCs w:val="27"/>
        </w:rPr>
      </w:pPr>
      <w:r>
        <w:rPr>
          <w:color w:val="000000"/>
          <w:sz w:val="27"/>
          <w:szCs w:val="27"/>
        </w:rPr>
        <w:t>El administrador de archivos </w:t>
      </w:r>
      <w:proofErr w:type="spellStart"/>
      <w:r>
        <w:rPr>
          <w:rStyle w:val="CdigoHTML"/>
          <w:color w:val="000000"/>
        </w:rPr>
        <w:t>Nautilus</w:t>
      </w:r>
      <w:proofErr w:type="spellEnd"/>
      <w:r>
        <w:rPr>
          <w:color w:val="000000"/>
          <w:sz w:val="27"/>
          <w:szCs w:val="27"/>
        </w:rPr>
        <w:t> proporciona un punto de acceso integrado a los archivos y aplicaciones. Se puede visualizar el contenido de los archivos mediante una ventana de </w:t>
      </w:r>
      <w:proofErr w:type="spellStart"/>
      <w:r>
        <w:rPr>
          <w:rStyle w:val="CdigoHTML"/>
          <w:color w:val="000000"/>
        </w:rPr>
        <w:t>Nautilus</w:t>
      </w:r>
      <w:proofErr w:type="spellEnd"/>
      <w:r>
        <w:rPr>
          <w:color w:val="000000"/>
          <w:sz w:val="27"/>
          <w:szCs w:val="27"/>
        </w:rPr>
        <w:t> o abrir archivos con la aplicación correcta desde el propio </w:t>
      </w:r>
      <w:proofErr w:type="spellStart"/>
      <w:r>
        <w:rPr>
          <w:rStyle w:val="CdigoHTML"/>
          <w:color w:val="000000"/>
        </w:rPr>
        <w:t>Nautilus</w:t>
      </w:r>
      <w:proofErr w:type="spellEnd"/>
      <w:r>
        <w:rPr>
          <w:color w:val="000000"/>
          <w:sz w:val="27"/>
          <w:szCs w:val="27"/>
        </w:rPr>
        <w:t>. El gestor de archivos de </w:t>
      </w:r>
      <w:proofErr w:type="spellStart"/>
      <w:r>
        <w:rPr>
          <w:rStyle w:val="CdigoHTML"/>
          <w:color w:val="000000"/>
        </w:rPr>
        <w:t>Nautilus</w:t>
      </w:r>
      <w:proofErr w:type="spellEnd"/>
      <w:r>
        <w:rPr>
          <w:color w:val="000000"/>
          <w:sz w:val="27"/>
          <w:szCs w:val="27"/>
        </w:rPr>
        <w:t> también se utiliza para administrar los archivos y carpetas.</w:t>
      </w:r>
    </w:p>
    <w:p w:rsidR="004F1AB8" w:rsidRDefault="004F1AB8" w:rsidP="004F1AB8">
      <w:pPr>
        <w:pStyle w:val="NormalWeb"/>
        <w:numPr>
          <w:ilvl w:val="0"/>
          <w:numId w:val="6"/>
        </w:numPr>
        <w:rPr>
          <w:color w:val="000000"/>
          <w:sz w:val="27"/>
          <w:szCs w:val="27"/>
        </w:rPr>
      </w:pPr>
      <w:r>
        <w:rPr>
          <w:color w:val="000000"/>
          <w:sz w:val="27"/>
          <w:szCs w:val="27"/>
        </w:rPr>
        <w:t>Fondo del escritorio</w:t>
      </w:r>
    </w:p>
    <w:p w:rsidR="004F1AB8" w:rsidRDefault="004F1AB8" w:rsidP="004F1AB8">
      <w:pPr>
        <w:pStyle w:val="NormalWeb"/>
        <w:ind w:left="720"/>
        <w:rPr>
          <w:color w:val="000000"/>
          <w:sz w:val="27"/>
          <w:szCs w:val="27"/>
        </w:rPr>
      </w:pPr>
      <w:r>
        <w:rPr>
          <w:color w:val="000000"/>
          <w:sz w:val="27"/>
          <w:szCs w:val="27"/>
        </w:rPr>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rsidR="004F1AB8" w:rsidRDefault="004F1AB8" w:rsidP="004F1AB8">
      <w:pPr>
        <w:pStyle w:val="NormalWeb"/>
        <w:numPr>
          <w:ilvl w:val="0"/>
          <w:numId w:val="6"/>
        </w:numPr>
        <w:rPr>
          <w:color w:val="000000"/>
          <w:sz w:val="27"/>
          <w:szCs w:val="27"/>
        </w:rPr>
      </w:pPr>
      <w:r>
        <w:rPr>
          <w:color w:val="000000"/>
          <w:sz w:val="27"/>
          <w:szCs w:val="27"/>
        </w:rPr>
        <w:t>Ubicación Empezar aquí</w:t>
      </w:r>
    </w:p>
    <w:p w:rsidR="004F1AB8" w:rsidRDefault="004F1AB8" w:rsidP="004F1AB8">
      <w:pPr>
        <w:pStyle w:val="NormalWeb"/>
        <w:ind w:left="720"/>
        <w:rPr>
          <w:color w:val="000000"/>
          <w:sz w:val="27"/>
          <w:szCs w:val="27"/>
        </w:rPr>
      </w:pPr>
      <w:r>
        <w:rPr>
          <w:color w:val="000000"/>
          <w:sz w:val="27"/>
          <w:szCs w:val="27"/>
        </w:rPr>
        <w:lastRenderedPageBreak/>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rsidR="004F1AB8" w:rsidRDefault="004F1AB8" w:rsidP="004F1AB8">
      <w:pPr>
        <w:pStyle w:val="NormalWeb"/>
        <w:numPr>
          <w:ilvl w:val="0"/>
          <w:numId w:val="6"/>
        </w:numPr>
        <w:rPr>
          <w:color w:val="000000"/>
          <w:sz w:val="27"/>
          <w:szCs w:val="27"/>
        </w:rPr>
      </w:pPr>
      <w:r>
        <w:rPr>
          <w:color w:val="000000"/>
          <w:sz w:val="27"/>
          <w:szCs w:val="27"/>
        </w:rPr>
        <w:t>Preferencias</w:t>
      </w:r>
    </w:p>
    <w:p w:rsidR="004F1AB8" w:rsidRDefault="004F1AB8" w:rsidP="004F1AB8">
      <w:pPr>
        <w:pStyle w:val="NormalWeb"/>
        <w:ind w:left="720"/>
        <w:rPr>
          <w:color w:val="000000"/>
          <w:sz w:val="27"/>
          <w:szCs w:val="27"/>
        </w:rPr>
      </w:pPr>
      <w:r>
        <w:rPr>
          <w:color w:val="000000"/>
          <w:sz w:val="27"/>
          <w:szCs w:val="27"/>
        </w:rPr>
        <w:t>El escritorio de GNOME contiene </w:t>
      </w:r>
      <w:r>
        <w:rPr>
          <w:rStyle w:val="nfasis"/>
          <w:color w:val="000000"/>
          <w:sz w:val="27"/>
          <w:szCs w:val="27"/>
        </w:rPr>
        <w:t>herramientas de preferencias</w:t>
      </w:r>
      <w:r>
        <w:rPr>
          <w:color w:val="000000"/>
          <w:sz w:val="27"/>
          <w:szCs w:val="27"/>
        </w:rPr>
        <w:t> específicas. Cada herramienta controla un aspecto particular del comportamiento del escritorio. Para iniciar una herramienta de preferencias, seleccione Aplicaciones -&gt; Preferencias. Seleccione el elemento que desee configurar en los submenús.</w:t>
      </w:r>
    </w:p>
    <w:p w:rsidR="004F1AB8" w:rsidRDefault="004F1AB8" w:rsidP="004F1AB8">
      <w:pPr>
        <w:pStyle w:val="NormalWeb"/>
        <w:rPr>
          <w:color w:val="000000"/>
          <w:sz w:val="27"/>
          <w:szCs w:val="27"/>
        </w:rPr>
      </w:pPr>
    </w:p>
    <w:p w:rsidR="000B69EF" w:rsidRPr="000B69EF" w:rsidRDefault="000B69EF" w:rsidP="000B69EF">
      <w:pPr>
        <w:shd w:val="clear" w:color="auto" w:fill="FFFFFF"/>
        <w:spacing w:after="60" w:line="240" w:lineRule="auto"/>
        <w:rPr>
          <w:rFonts w:ascii="Arial" w:hAnsi="Arial" w:cs="Arial"/>
          <w:b/>
          <w:bCs/>
          <w:color w:val="202124"/>
        </w:rPr>
      </w:pPr>
    </w:p>
    <w:p w:rsidR="00555F09" w:rsidRDefault="00555F09" w:rsidP="008D5F44">
      <w:pPr>
        <w:shd w:val="clear" w:color="auto" w:fill="FFFFFF"/>
        <w:spacing w:after="60" w:line="240" w:lineRule="auto"/>
        <w:rPr>
          <w:rFonts w:ascii="Arial" w:eastAsia="Times New Roman" w:hAnsi="Arial" w:cs="Arial"/>
          <w:color w:val="202124"/>
          <w:sz w:val="24"/>
          <w:szCs w:val="24"/>
          <w:lang w:eastAsia="es-AR"/>
        </w:rPr>
      </w:pPr>
    </w:p>
    <w:p w:rsidR="00555F09" w:rsidRDefault="000F5394" w:rsidP="008D5F44">
      <w:pPr>
        <w:shd w:val="clear" w:color="auto" w:fill="FFFFFF"/>
        <w:spacing w:after="60" w:line="240" w:lineRule="auto"/>
        <w:rPr>
          <w:rFonts w:ascii="Arial" w:eastAsia="Times New Roman" w:hAnsi="Arial" w:cs="Arial"/>
          <w:color w:val="202124"/>
          <w:sz w:val="24"/>
          <w:szCs w:val="24"/>
          <w:lang w:eastAsia="es-AR"/>
        </w:rPr>
      </w:pPr>
      <w:r>
        <w:rPr>
          <w:rFonts w:ascii="Arial" w:eastAsia="Times New Roman" w:hAnsi="Arial" w:cs="Arial"/>
          <w:noProof/>
          <w:color w:val="202124"/>
          <w:sz w:val="24"/>
          <w:szCs w:val="24"/>
          <w:lang w:eastAsia="es-AR"/>
        </w:rPr>
        <w:drawing>
          <wp:inline distT="0" distB="0" distL="0" distR="0">
            <wp:extent cx="2619375" cy="174307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619375" cy="1743075"/>
                    </a:xfrm>
                    <a:prstGeom prst="rect">
                      <a:avLst/>
                    </a:prstGeom>
                    <a:noFill/>
                  </pic:spPr>
                </pic:pic>
              </a:graphicData>
            </a:graphic>
          </wp:inline>
        </w:drawing>
      </w:r>
    </w:p>
    <w:p w:rsidR="008D5F44" w:rsidRDefault="008D5F44" w:rsidP="008D5F44">
      <w:pPr>
        <w:shd w:val="clear" w:color="auto" w:fill="FFFFFF"/>
        <w:spacing w:after="60" w:line="240" w:lineRule="auto"/>
        <w:rPr>
          <w:rFonts w:ascii="Arial" w:hAnsi="Arial" w:cs="Arial"/>
          <w:color w:val="4D5156"/>
          <w:sz w:val="21"/>
          <w:szCs w:val="21"/>
          <w:shd w:val="clear" w:color="auto" w:fill="FFFFFF"/>
        </w:rPr>
      </w:pPr>
      <w:r>
        <w:rPr>
          <w:rFonts w:ascii="Arial" w:eastAsia="Times New Roman" w:hAnsi="Arial" w:cs="Arial"/>
          <w:color w:val="202124"/>
          <w:sz w:val="24"/>
          <w:szCs w:val="24"/>
          <w:lang w:eastAsia="es-AR"/>
        </w:rPr>
        <w:t>3:</w:t>
      </w:r>
      <w:r w:rsidR="00555F09" w:rsidRPr="00555F09">
        <w:rPr>
          <w:rFonts w:ascii="Arial" w:hAnsi="Arial" w:cs="Arial"/>
          <w:color w:val="4D5156"/>
          <w:sz w:val="21"/>
          <w:szCs w:val="21"/>
          <w:shd w:val="clear" w:color="auto" w:fill="FFFFFF"/>
        </w:rPr>
        <w:t xml:space="preserve"> </w:t>
      </w:r>
      <w:r w:rsidR="00555F09">
        <w:rPr>
          <w:rFonts w:ascii="Arial" w:hAnsi="Arial" w:cs="Arial"/>
          <w:color w:val="4D5156"/>
          <w:sz w:val="21"/>
          <w:szCs w:val="21"/>
          <w:shd w:val="clear" w:color="auto" w:fill="FFFFFF"/>
        </w:rPr>
        <w:t>Un sistema operativo es el conjunto de programas de un sistema informático que gestiona los recursos de hardware y provee servicios a los programas de aplicación de software. Estos programas se ejecutan en modo privilegiado respecto de los restantes.</w:t>
      </w:r>
    </w:p>
    <w:p w:rsidR="00253907" w:rsidRDefault="00253907" w:rsidP="008D5F44">
      <w:pPr>
        <w:shd w:val="clear" w:color="auto" w:fill="FFFFFF"/>
        <w:spacing w:after="60" w:line="240" w:lineRule="auto"/>
        <w:rPr>
          <w:rFonts w:ascii="Arial" w:hAnsi="Arial" w:cs="Arial"/>
          <w:color w:val="4D5156"/>
          <w:sz w:val="21"/>
          <w:szCs w:val="21"/>
          <w:shd w:val="clear" w:color="auto" w:fill="FFFFFF"/>
        </w:rPr>
      </w:pPr>
    </w:p>
    <w:p w:rsidR="00555F09" w:rsidRDefault="00253907" w:rsidP="008D5F44">
      <w:pPr>
        <w:shd w:val="clear" w:color="auto" w:fill="FFFFFF"/>
        <w:spacing w:after="60" w:line="240" w:lineRule="auto"/>
        <w:rPr>
          <w:rFonts w:ascii="Arial" w:hAnsi="Arial" w:cs="Arial"/>
          <w:color w:val="4D5156"/>
          <w:sz w:val="21"/>
          <w:szCs w:val="21"/>
          <w:shd w:val="clear" w:color="auto" w:fill="FFFFFF"/>
        </w:rPr>
      </w:pPr>
      <w:r w:rsidRPr="00253907">
        <w:rPr>
          <w:noProof/>
          <w:szCs w:val="21"/>
          <w:shd w:val="clear" w:color="auto" w:fill="FFFFFF"/>
          <w:lang w:eastAsia="es-AR"/>
        </w:rPr>
        <w:drawing>
          <wp:inline distT="0" distB="0" distL="0" distR="0">
            <wp:extent cx="3219450" cy="1419225"/>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3219450" cy="1419225"/>
                    </a:xfrm>
                    <a:prstGeom prst="rect">
                      <a:avLst/>
                    </a:prstGeom>
                    <a:noFill/>
                    <a:ln w="9525">
                      <a:noFill/>
                      <a:miter lim="800000"/>
                      <a:headEnd/>
                      <a:tailEnd/>
                    </a:ln>
                  </pic:spPr>
                </pic:pic>
              </a:graphicData>
            </a:graphic>
          </wp:inline>
        </w:drawing>
      </w:r>
    </w:p>
    <w:p w:rsidR="00253907" w:rsidRDefault="00253907" w:rsidP="008D5F44">
      <w:pPr>
        <w:shd w:val="clear" w:color="auto" w:fill="FFFFFF"/>
        <w:spacing w:after="60" w:line="240" w:lineRule="auto"/>
        <w:rPr>
          <w:rFonts w:ascii="Arial" w:hAnsi="Arial" w:cs="Arial"/>
          <w:color w:val="4D5156"/>
          <w:sz w:val="21"/>
          <w:szCs w:val="21"/>
          <w:shd w:val="clear" w:color="auto" w:fill="FFFFFF"/>
        </w:rPr>
      </w:pPr>
    </w:p>
    <w:p w:rsidR="00253907" w:rsidRDefault="00253907" w:rsidP="008D5F44">
      <w:pPr>
        <w:shd w:val="clear" w:color="auto" w:fill="FFFFFF"/>
        <w:spacing w:after="60" w:line="240" w:lineRule="auto"/>
        <w:rPr>
          <w:rFonts w:ascii="Arial" w:hAnsi="Arial" w:cs="Arial"/>
          <w:color w:val="4D5156"/>
          <w:sz w:val="21"/>
          <w:szCs w:val="21"/>
          <w:shd w:val="clear" w:color="auto" w:fill="FFFFFF"/>
        </w:rPr>
      </w:pPr>
      <w:r>
        <w:rPr>
          <w:rFonts w:ascii="Arial" w:hAnsi="Arial" w:cs="Arial"/>
          <w:color w:val="4D5156"/>
          <w:sz w:val="21"/>
          <w:szCs w:val="21"/>
          <w:shd w:val="clear" w:color="auto" w:fill="FFFFFF"/>
        </w:rPr>
        <w:t>4:</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Fondo del escritorio</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lastRenderedPageBreak/>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Ubicación Empezar aquí</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Preferencias</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El escritorio de GNOME contiene herramientas de preferencias específicas. Cada herramienta controla un aspecto particular del comportamiento del escritorio. Para iniciar una herramienta de preferencias, seleccione Aplicaciones -&gt; Preferencias. Seleccione el elemento que desee configurar en los submenús.</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Las características más importantes del escritorio son su alto grado de configurabilidad</w:t>
      </w:r>
      <w:bookmarkStart w:id="0" w:name="_GoBack"/>
      <w:bookmarkEnd w:id="0"/>
      <w:r w:rsidRPr="00F359B2">
        <w:rPr>
          <w:rFonts w:ascii="Arial" w:eastAsia="Times New Roman" w:hAnsi="Arial" w:cs="Arial"/>
          <w:color w:val="202124"/>
          <w:sz w:val="24"/>
          <w:szCs w:val="24"/>
          <w:lang w:eastAsia="es-AR"/>
        </w:rPr>
        <w:t xml:space="preserve"> y las múltiples maneras que ofrece para ejecutar tareas.</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El escritorio proporciona interoperabilidad entre sus componentes. Por lo general, una misma acción se puede ejecutar de más de una manera. Por ejemplo, se pueden iniciar aplicaciones desde paneles, menús o el fondo del escritorio.</w:t>
      </w:r>
    </w:p>
    <w:p w:rsidR="00F359B2" w:rsidRPr="00F359B2" w:rsidRDefault="00F359B2" w:rsidP="00F359B2">
      <w:pPr>
        <w:shd w:val="clear" w:color="auto" w:fill="FFFFFF"/>
        <w:spacing w:after="60" w:line="240" w:lineRule="auto"/>
        <w:rPr>
          <w:rFonts w:ascii="Arial" w:eastAsia="Times New Roman" w:hAnsi="Arial" w:cs="Arial"/>
          <w:color w:val="202124"/>
          <w:sz w:val="24"/>
          <w:szCs w:val="24"/>
          <w:lang w:eastAsia="es-AR"/>
        </w:rPr>
      </w:pPr>
    </w:p>
    <w:p w:rsidR="00A45B01" w:rsidRDefault="00F359B2" w:rsidP="00F359B2">
      <w:pPr>
        <w:shd w:val="clear" w:color="auto" w:fill="FFFFFF"/>
        <w:spacing w:after="60" w:line="240" w:lineRule="auto"/>
        <w:rPr>
          <w:rFonts w:ascii="Arial" w:eastAsia="Times New Roman" w:hAnsi="Arial" w:cs="Arial"/>
          <w:color w:val="202124"/>
          <w:sz w:val="24"/>
          <w:szCs w:val="24"/>
          <w:lang w:eastAsia="es-AR"/>
        </w:rPr>
      </w:pPr>
      <w:r w:rsidRPr="00F359B2">
        <w:rPr>
          <w:rFonts w:ascii="Arial" w:eastAsia="Times New Roman" w:hAnsi="Arial" w:cs="Arial"/>
          <w:color w:val="202124"/>
          <w:sz w:val="24"/>
          <w:szCs w:val="24"/>
          <w:lang w:eastAsia="es-AR"/>
        </w:rPr>
        <w:t>El administrador del sistema puede realizar cambios en la configuración para adaptar el sistema, con lo que el escritorio puede no ser igual al descrito en este capítulo. De cualquier modo, este capítulo proporciona una guía útil y rápida de cómo trabajar con el escritorio.</w:t>
      </w:r>
    </w:p>
    <w:p w:rsidR="00A45B01" w:rsidRDefault="00A45B01" w:rsidP="00A45B01">
      <w:pPr>
        <w:shd w:val="clear" w:color="auto" w:fill="FFFFFF"/>
        <w:spacing w:after="60" w:line="240" w:lineRule="auto"/>
        <w:rPr>
          <w:rFonts w:ascii="Arial" w:eastAsia="Times New Roman" w:hAnsi="Arial" w:cs="Arial"/>
          <w:color w:val="202124"/>
          <w:sz w:val="24"/>
          <w:szCs w:val="24"/>
          <w:lang w:eastAsia="es-AR"/>
        </w:rPr>
      </w:pPr>
    </w:p>
    <w:p w:rsidR="00A45B01" w:rsidRPr="00253907" w:rsidRDefault="00A45B01" w:rsidP="00A45B01">
      <w:pPr>
        <w:shd w:val="clear" w:color="auto" w:fill="FFFFFF"/>
        <w:spacing w:after="60" w:line="240" w:lineRule="auto"/>
        <w:rPr>
          <w:rFonts w:ascii="Arial" w:eastAsia="Times New Roman" w:hAnsi="Arial" w:cs="Arial"/>
          <w:color w:val="202124"/>
          <w:sz w:val="24"/>
          <w:szCs w:val="24"/>
          <w:lang w:eastAsia="es-AR"/>
        </w:rPr>
      </w:pPr>
    </w:p>
    <w:p w:rsidR="00555F09" w:rsidRDefault="00555F09" w:rsidP="008D5F44">
      <w:pPr>
        <w:shd w:val="clear" w:color="auto" w:fill="FFFFFF"/>
        <w:spacing w:after="60" w:line="240" w:lineRule="auto"/>
        <w:rPr>
          <w:rFonts w:ascii="Arial" w:hAnsi="Arial" w:cs="Arial"/>
          <w:color w:val="4D5156"/>
          <w:sz w:val="21"/>
          <w:szCs w:val="21"/>
          <w:shd w:val="clear" w:color="auto" w:fill="FFFFFF"/>
        </w:rPr>
      </w:pPr>
    </w:p>
    <w:p w:rsidR="00555F09" w:rsidRPr="008D5F44" w:rsidRDefault="00A45B01" w:rsidP="008D5F44">
      <w:pPr>
        <w:shd w:val="clear" w:color="auto" w:fill="FFFFFF"/>
        <w:spacing w:after="60" w:line="240" w:lineRule="auto"/>
        <w:rPr>
          <w:rFonts w:ascii="Arial" w:eastAsia="Times New Roman" w:hAnsi="Arial" w:cs="Arial"/>
          <w:color w:val="202124"/>
          <w:sz w:val="24"/>
          <w:szCs w:val="24"/>
          <w:lang w:eastAsia="es-AR"/>
        </w:rPr>
      </w:pPr>
      <w:r>
        <w:rPr>
          <w:rFonts w:ascii="Arial" w:eastAsia="Times New Roman" w:hAnsi="Arial" w:cs="Arial"/>
          <w:noProof/>
          <w:color w:val="202124"/>
          <w:sz w:val="24"/>
          <w:szCs w:val="24"/>
          <w:lang w:eastAsia="es-AR"/>
        </w:rPr>
        <w:lastRenderedPageBreak/>
        <w:drawing>
          <wp:inline distT="0" distB="0" distL="0" distR="0">
            <wp:extent cx="2857500" cy="1600200"/>
            <wp:effectExtent l="19050" t="0" r="0" b="0"/>
            <wp:docPr id="1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857500" cy="1600200"/>
                    </a:xfrm>
                    <a:prstGeom prst="rect">
                      <a:avLst/>
                    </a:prstGeom>
                    <a:noFill/>
                  </pic:spPr>
                </pic:pic>
              </a:graphicData>
            </a:graphic>
          </wp:inline>
        </w:drawing>
      </w:r>
    </w:p>
    <w:p w:rsidR="002E5A51" w:rsidRDefault="002E5A51" w:rsidP="002E5A51"/>
    <w:p w:rsidR="00C85E20" w:rsidRDefault="00C85E20" w:rsidP="002E5A51"/>
    <w:p w:rsidR="00C85E20" w:rsidRDefault="00C85E20" w:rsidP="002E5A51"/>
    <w:p w:rsidR="00C85E20" w:rsidRDefault="00C85E20" w:rsidP="002E5A51">
      <w:r>
        <w:t>5:</w:t>
      </w:r>
    </w:p>
    <w:p w:rsidR="00C85E20" w:rsidRDefault="00C85E20" w:rsidP="002E5A51">
      <w:r>
        <w:rPr>
          <w:noProof/>
          <w:lang w:eastAsia="es-AR"/>
        </w:rPr>
        <w:drawing>
          <wp:inline distT="0" distB="0" distL="0" distR="0">
            <wp:extent cx="2466975" cy="184785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466975" cy="1847850"/>
                    </a:xfrm>
                    <a:prstGeom prst="rect">
                      <a:avLst/>
                    </a:prstGeom>
                    <a:noFill/>
                  </pic:spPr>
                </pic:pic>
              </a:graphicData>
            </a:graphic>
          </wp:inline>
        </w:drawing>
      </w:r>
    </w:p>
    <w:p w:rsidR="00B1778C" w:rsidRDefault="00B1778C" w:rsidP="002E5A51"/>
    <w:p w:rsidR="00B1778C" w:rsidRDefault="00B1778C" w:rsidP="002E5A51"/>
    <w:p w:rsidR="00B1778C" w:rsidRDefault="00F359B2" w:rsidP="002E5A51">
      <w:r>
        <w:pict>
          <v:shape id="_x0000_i1027" type="#_x0000_t136" style="width:76.5pt;height:76.5pt" fillcolor="#b2b2b2" strokecolor="#33c" strokeweight="1pt">
            <v:fill opacity=".5"/>
            <v:shadow on="t" color="#99f" offset="3pt"/>
            <v:textpath style="font-family:&quot;Arial Black&quot;;v-text-kern:t" trim="t" fitpath="t" string="parte 2"/>
          </v:shape>
        </w:pict>
      </w:r>
    </w:p>
    <w:p w:rsidR="00B1778C" w:rsidRDefault="00E3201E" w:rsidP="002E5A51">
      <w:pPr>
        <w:rPr>
          <w:rStyle w:val="hgkelc"/>
          <w:rFonts w:ascii="Arial" w:hAnsi="Arial" w:cs="Arial"/>
          <w:color w:val="202124"/>
          <w:sz w:val="27"/>
          <w:szCs w:val="27"/>
          <w:shd w:val="clear" w:color="auto" w:fill="FFFFFF"/>
          <w:lang w:val="es-ES"/>
        </w:rPr>
      </w:pPr>
      <w:r>
        <w:t>1:</w:t>
      </w:r>
      <w:r w:rsidRPr="00E3201E">
        <w:rPr>
          <w:rFonts w:ascii="Arial" w:hAnsi="Arial" w:cs="Arial"/>
          <w:color w:val="202124"/>
          <w:sz w:val="27"/>
          <w:szCs w:val="27"/>
          <w:shd w:val="clear" w:color="auto" w:fill="FFFFFF"/>
          <w:lang w:val="es-ES"/>
        </w:rPr>
        <w:t xml:space="preserve"> </w:t>
      </w:r>
      <w:r>
        <w:rPr>
          <w:rStyle w:val="hgkelc"/>
          <w:rFonts w:ascii="Arial" w:hAnsi="Arial" w:cs="Arial"/>
          <w:color w:val="202124"/>
          <w:sz w:val="27"/>
          <w:szCs w:val="27"/>
          <w:shd w:val="clear" w:color="auto" w:fill="FFFFFF"/>
          <w:lang w:val="es-ES"/>
        </w:rPr>
        <w:t>Éstos son los ejecutables y los no ejecutables o </w:t>
      </w:r>
      <w:r>
        <w:rPr>
          <w:rStyle w:val="hgkelc"/>
          <w:rFonts w:ascii="Arial" w:hAnsi="Arial" w:cs="Arial"/>
          <w:b/>
          <w:bCs/>
          <w:color w:val="202124"/>
          <w:sz w:val="27"/>
          <w:szCs w:val="27"/>
          <w:shd w:val="clear" w:color="auto" w:fill="FFFFFF"/>
          <w:lang w:val="es-ES"/>
        </w:rPr>
        <w:t>archivos</w:t>
      </w:r>
      <w:r>
        <w:rPr>
          <w:rStyle w:val="hgkelc"/>
          <w:rFonts w:ascii="Arial" w:hAnsi="Arial" w:cs="Arial"/>
          <w:color w:val="202124"/>
          <w:sz w:val="27"/>
          <w:szCs w:val="27"/>
          <w:shd w:val="clear" w:color="auto" w:fill="FFFFFF"/>
          <w:lang w:val="es-ES"/>
        </w:rPr>
        <w:t xml:space="preserve"> de datos. La diferencia fundamental entre ellos es que los primeros están creados para funcionar por </w:t>
      </w:r>
      <w:proofErr w:type="spellStart"/>
      <w:r>
        <w:rPr>
          <w:rStyle w:val="hgkelc"/>
          <w:rFonts w:ascii="Arial" w:hAnsi="Arial" w:cs="Arial"/>
          <w:color w:val="202124"/>
          <w:sz w:val="27"/>
          <w:szCs w:val="27"/>
          <w:shd w:val="clear" w:color="auto" w:fill="FFFFFF"/>
          <w:lang w:val="es-ES"/>
        </w:rPr>
        <w:t>si</w:t>
      </w:r>
      <w:proofErr w:type="spellEnd"/>
      <w:r>
        <w:rPr>
          <w:rStyle w:val="hgkelc"/>
          <w:rFonts w:ascii="Arial" w:hAnsi="Arial" w:cs="Arial"/>
          <w:color w:val="202124"/>
          <w:sz w:val="27"/>
          <w:szCs w:val="27"/>
          <w:shd w:val="clear" w:color="auto" w:fill="FFFFFF"/>
          <w:lang w:val="es-ES"/>
        </w:rPr>
        <w:t xml:space="preserve"> mismos y los segundos almacenan información que tendrá que ser utilizada con ayuda de algún programa</w:t>
      </w:r>
    </w:p>
    <w:p w:rsidR="00626FEC" w:rsidRDefault="00626FEC" w:rsidP="002E5A51">
      <w:pPr>
        <w:rPr>
          <w:rStyle w:val="hgkelc"/>
          <w:rFonts w:ascii="Arial" w:hAnsi="Arial" w:cs="Arial"/>
          <w:color w:val="202124"/>
          <w:sz w:val="27"/>
          <w:szCs w:val="27"/>
          <w:shd w:val="clear" w:color="auto" w:fill="FFFFFF"/>
          <w:lang w:val="es-ES"/>
        </w:rPr>
      </w:pP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val="en-US" w:eastAsia="es-AR"/>
        </w:rPr>
      </w:pPr>
      <w:r w:rsidRPr="00626FEC">
        <w:rPr>
          <w:rFonts w:ascii="Arial" w:eastAsia="Times New Roman" w:hAnsi="Arial" w:cs="Arial"/>
          <w:color w:val="202124"/>
          <w:sz w:val="24"/>
          <w:szCs w:val="24"/>
          <w:lang w:val="en-US" w:eastAsia="es-AR"/>
        </w:rPr>
        <w:lastRenderedPageBreak/>
        <w:t>Audio (.</w:t>
      </w:r>
      <w:proofErr w:type="spellStart"/>
      <w:r w:rsidRPr="00626FEC">
        <w:rPr>
          <w:rFonts w:ascii="Arial" w:eastAsia="Times New Roman" w:hAnsi="Arial" w:cs="Arial"/>
          <w:color w:val="202124"/>
          <w:sz w:val="24"/>
          <w:szCs w:val="24"/>
          <w:lang w:val="en-US" w:eastAsia="es-AR"/>
        </w:rPr>
        <w:t>aac</w:t>
      </w:r>
      <w:proofErr w:type="spellEnd"/>
      <w:r w:rsidRPr="00626FEC">
        <w:rPr>
          <w:rFonts w:ascii="Arial" w:eastAsia="Times New Roman" w:hAnsi="Arial" w:cs="Arial"/>
          <w:color w:val="202124"/>
          <w:sz w:val="24"/>
          <w:szCs w:val="24"/>
          <w:lang w:val="en-US" w:eastAsia="es-AR"/>
        </w:rPr>
        <w:t>, .</w:t>
      </w:r>
      <w:proofErr w:type="spellStart"/>
      <w:r w:rsidRPr="00626FEC">
        <w:rPr>
          <w:rFonts w:ascii="Arial" w:eastAsia="Times New Roman" w:hAnsi="Arial" w:cs="Arial"/>
          <w:color w:val="202124"/>
          <w:sz w:val="24"/>
          <w:szCs w:val="24"/>
          <w:lang w:val="en-US" w:eastAsia="es-AR"/>
        </w:rPr>
        <w:t>aif</w:t>
      </w:r>
      <w:proofErr w:type="spellEnd"/>
      <w:r w:rsidRPr="00626FEC">
        <w:rPr>
          <w:rFonts w:ascii="Arial" w:eastAsia="Times New Roman" w:hAnsi="Arial" w:cs="Arial"/>
          <w:color w:val="202124"/>
          <w:sz w:val="24"/>
          <w:szCs w:val="24"/>
          <w:lang w:val="en-US" w:eastAsia="es-AR"/>
        </w:rPr>
        <w:t>, .</w:t>
      </w:r>
      <w:proofErr w:type="spellStart"/>
      <w:r w:rsidRPr="00626FEC">
        <w:rPr>
          <w:rFonts w:ascii="Arial" w:eastAsia="Times New Roman" w:hAnsi="Arial" w:cs="Arial"/>
          <w:color w:val="202124"/>
          <w:sz w:val="24"/>
          <w:szCs w:val="24"/>
          <w:lang w:val="en-US" w:eastAsia="es-AR"/>
        </w:rPr>
        <w:t>aiff</w:t>
      </w:r>
      <w:proofErr w:type="spellEnd"/>
      <w:r w:rsidRPr="00626FEC">
        <w:rPr>
          <w:rFonts w:ascii="Arial" w:eastAsia="Times New Roman" w:hAnsi="Arial" w:cs="Arial"/>
          <w:color w:val="202124"/>
          <w:sz w:val="24"/>
          <w:szCs w:val="24"/>
          <w:lang w:val="en-US" w:eastAsia="es-AR"/>
        </w:rPr>
        <w:t>, .</w:t>
      </w:r>
      <w:proofErr w:type="spellStart"/>
      <w:r w:rsidRPr="00626FEC">
        <w:rPr>
          <w:rFonts w:ascii="Arial" w:eastAsia="Times New Roman" w:hAnsi="Arial" w:cs="Arial"/>
          <w:color w:val="202124"/>
          <w:sz w:val="24"/>
          <w:szCs w:val="24"/>
          <w:lang w:val="en-US" w:eastAsia="es-AR"/>
        </w:rPr>
        <w:t>flac</w:t>
      </w:r>
      <w:proofErr w:type="spellEnd"/>
      <w:r w:rsidRPr="00626FEC">
        <w:rPr>
          <w:rFonts w:ascii="Arial" w:eastAsia="Times New Roman" w:hAnsi="Arial" w:cs="Arial"/>
          <w:color w:val="202124"/>
          <w:sz w:val="24"/>
          <w:szCs w:val="24"/>
          <w:lang w:val="en-US" w:eastAsia="es-AR"/>
        </w:rPr>
        <w:t>, .m4a, .mp3, .wav)</w:t>
      </w: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eastAsia="es-AR"/>
        </w:rPr>
      </w:pPr>
      <w:r w:rsidRPr="00626FEC">
        <w:rPr>
          <w:rFonts w:ascii="Arial" w:eastAsia="Times New Roman" w:hAnsi="Arial" w:cs="Arial"/>
          <w:b/>
          <w:bCs/>
          <w:color w:val="202124"/>
          <w:sz w:val="24"/>
          <w:szCs w:val="24"/>
          <w:lang w:eastAsia="es-AR"/>
        </w:rPr>
        <w:t>Archivos</w:t>
      </w:r>
      <w:r w:rsidRPr="00626FEC">
        <w:rPr>
          <w:rFonts w:ascii="Arial" w:eastAsia="Times New Roman" w:hAnsi="Arial" w:cs="Arial"/>
          <w:color w:val="202124"/>
          <w:sz w:val="24"/>
          <w:szCs w:val="24"/>
          <w:lang w:eastAsia="es-AR"/>
        </w:rPr>
        <w:t> de Adobe: ...</w:t>
      </w: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eastAsia="es-AR"/>
        </w:rPr>
      </w:pPr>
      <w:r w:rsidRPr="00626FEC">
        <w:rPr>
          <w:rFonts w:ascii="Arial" w:eastAsia="Times New Roman" w:hAnsi="Arial" w:cs="Arial"/>
          <w:b/>
          <w:bCs/>
          <w:color w:val="202124"/>
          <w:sz w:val="24"/>
          <w:szCs w:val="24"/>
          <w:lang w:eastAsia="es-AR"/>
        </w:rPr>
        <w:t>Archivos</w:t>
      </w:r>
      <w:r w:rsidRPr="00626FEC">
        <w:rPr>
          <w:rFonts w:ascii="Arial" w:eastAsia="Times New Roman" w:hAnsi="Arial" w:cs="Arial"/>
          <w:color w:val="202124"/>
          <w:sz w:val="24"/>
          <w:szCs w:val="24"/>
          <w:lang w:eastAsia="es-AR"/>
        </w:rPr>
        <w:t> de Apple: ...</w:t>
      </w: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eastAsia="es-AR"/>
        </w:rPr>
      </w:pPr>
      <w:r w:rsidRPr="00626FEC">
        <w:rPr>
          <w:rFonts w:ascii="Arial" w:eastAsia="Times New Roman" w:hAnsi="Arial" w:cs="Arial"/>
          <w:color w:val="202124"/>
          <w:sz w:val="24"/>
          <w:szCs w:val="24"/>
          <w:lang w:eastAsia="es-AR"/>
        </w:rPr>
        <w:t>Imágenes (.</w:t>
      </w:r>
      <w:proofErr w:type="spellStart"/>
      <w:r w:rsidRPr="00626FEC">
        <w:rPr>
          <w:rFonts w:ascii="Arial" w:eastAsia="Times New Roman" w:hAnsi="Arial" w:cs="Arial"/>
          <w:color w:val="202124"/>
          <w:sz w:val="24"/>
          <w:szCs w:val="24"/>
          <w:lang w:eastAsia="es-AR"/>
        </w:rPr>
        <w:t>jpg</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tiff</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gif</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svg</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svgz</w:t>
      </w:r>
      <w:proofErr w:type="spellEnd"/>
      <w:r w:rsidRPr="00626FEC">
        <w:rPr>
          <w:rFonts w:ascii="Arial" w:eastAsia="Times New Roman" w:hAnsi="Arial" w:cs="Arial"/>
          <w:color w:val="202124"/>
          <w:sz w:val="24"/>
          <w:szCs w:val="24"/>
          <w:lang w:eastAsia="es-AR"/>
        </w:rPr>
        <w:t xml:space="preserve">, </w:t>
      </w:r>
      <w:proofErr w:type="spellStart"/>
      <w:r w:rsidRPr="00626FEC">
        <w:rPr>
          <w:rFonts w:ascii="Arial" w:eastAsia="Times New Roman" w:hAnsi="Arial" w:cs="Arial"/>
          <w:color w:val="202124"/>
          <w:sz w:val="24"/>
          <w:szCs w:val="24"/>
          <w:lang w:eastAsia="es-AR"/>
        </w:rPr>
        <w:t>bmp</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png</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tif</w:t>
      </w:r>
      <w:proofErr w:type="spellEnd"/>
      <w:r w:rsidRPr="00626FEC">
        <w:rPr>
          <w:rFonts w:ascii="Arial" w:eastAsia="Times New Roman" w:hAnsi="Arial" w:cs="Arial"/>
          <w:color w:val="202124"/>
          <w:sz w:val="24"/>
          <w:szCs w:val="24"/>
          <w:lang w:eastAsia="es-AR"/>
        </w:rPr>
        <w:t>)</w:t>
      </w: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eastAsia="es-AR"/>
        </w:rPr>
      </w:pPr>
      <w:r w:rsidRPr="00626FEC">
        <w:rPr>
          <w:rFonts w:ascii="Arial" w:eastAsia="Times New Roman" w:hAnsi="Arial" w:cs="Arial"/>
          <w:b/>
          <w:bCs/>
          <w:color w:val="202124"/>
          <w:sz w:val="24"/>
          <w:szCs w:val="24"/>
          <w:lang w:eastAsia="es-AR"/>
        </w:rPr>
        <w:t>Archivos</w:t>
      </w:r>
      <w:r w:rsidRPr="00626FEC">
        <w:rPr>
          <w:rFonts w:ascii="Arial" w:eastAsia="Times New Roman" w:hAnsi="Arial" w:cs="Arial"/>
          <w:color w:val="202124"/>
          <w:sz w:val="24"/>
          <w:szCs w:val="24"/>
          <w:lang w:eastAsia="es-AR"/>
        </w:rPr>
        <w:t> de vínculos (.</w:t>
      </w:r>
      <w:proofErr w:type="spellStart"/>
      <w:r w:rsidRPr="00626FEC">
        <w:rPr>
          <w:rFonts w:ascii="Arial" w:eastAsia="Times New Roman" w:hAnsi="Arial" w:cs="Arial"/>
          <w:color w:val="202124"/>
          <w:sz w:val="24"/>
          <w:szCs w:val="24"/>
          <w:lang w:eastAsia="es-AR"/>
        </w:rPr>
        <w:t>url</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webloc</w:t>
      </w:r>
      <w:proofErr w:type="spellEnd"/>
      <w:r w:rsidRPr="00626FEC">
        <w:rPr>
          <w:rFonts w:ascii="Arial" w:eastAsia="Times New Roman" w:hAnsi="Arial" w:cs="Arial"/>
          <w:color w:val="202124"/>
          <w:sz w:val="24"/>
          <w:szCs w:val="24"/>
          <w:lang w:eastAsia="es-AR"/>
        </w:rPr>
        <w:t>, .</w:t>
      </w:r>
      <w:proofErr w:type="spellStart"/>
      <w:r w:rsidRPr="00626FEC">
        <w:rPr>
          <w:rFonts w:ascii="Arial" w:eastAsia="Times New Roman" w:hAnsi="Arial" w:cs="Arial"/>
          <w:color w:val="202124"/>
          <w:sz w:val="24"/>
          <w:szCs w:val="24"/>
          <w:lang w:eastAsia="es-AR"/>
        </w:rPr>
        <w:t>website</w:t>
      </w:r>
      <w:proofErr w:type="spellEnd"/>
      <w:r w:rsidRPr="00626FEC">
        <w:rPr>
          <w:rFonts w:ascii="Arial" w:eastAsia="Times New Roman" w:hAnsi="Arial" w:cs="Arial"/>
          <w:color w:val="202124"/>
          <w:sz w:val="24"/>
          <w:szCs w:val="24"/>
          <w:lang w:eastAsia="es-AR"/>
        </w:rPr>
        <w:t>)</w:t>
      </w:r>
    </w:p>
    <w:p w:rsidR="00626FEC" w:rsidRPr="00626FEC" w:rsidRDefault="00626FEC" w:rsidP="00626FEC">
      <w:pPr>
        <w:numPr>
          <w:ilvl w:val="0"/>
          <w:numId w:val="4"/>
        </w:numPr>
        <w:shd w:val="clear" w:color="auto" w:fill="FFFFFF"/>
        <w:spacing w:after="60" w:line="240" w:lineRule="auto"/>
        <w:ind w:left="0"/>
        <w:rPr>
          <w:rFonts w:ascii="Arial" w:eastAsia="Times New Roman" w:hAnsi="Arial" w:cs="Arial"/>
          <w:color w:val="202124"/>
          <w:sz w:val="24"/>
          <w:szCs w:val="24"/>
          <w:lang w:eastAsia="es-AR"/>
        </w:rPr>
      </w:pPr>
      <w:r w:rsidRPr="00626FEC">
        <w:rPr>
          <w:rFonts w:ascii="Arial" w:eastAsia="Times New Roman" w:hAnsi="Arial" w:cs="Arial"/>
          <w:b/>
          <w:bCs/>
          <w:color w:val="202124"/>
          <w:sz w:val="24"/>
          <w:szCs w:val="24"/>
          <w:lang w:eastAsia="es-AR"/>
        </w:rPr>
        <w:t>Archivos</w:t>
      </w:r>
      <w:r w:rsidRPr="00626FEC">
        <w:rPr>
          <w:rFonts w:ascii="Arial" w:eastAsia="Times New Roman" w:hAnsi="Arial" w:cs="Arial"/>
          <w:color w:val="202124"/>
          <w:sz w:val="24"/>
          <w:szCs w:val="24"/>
          <w:lang w:eastAsia="es-AR"/>
        </w:rPr>
        <w:t> de Microsoft.</w:t>
      </w:r>
    </w:p>
    <w:p w:rsidR="00626FEC" w:rsidRDefault="00626FEC" w:rsidP="002E5A51">
      <w:pPr>
        <w:rPr>
          <w:rStyle w:val="hgkelc"/>
          <w:rFonts w:ascii="Arial" w:hAnsi="Arial" w:cs="Arial"/>
          <w:color w:val="202124"/>
          <w:sz w:val="27"/>
          <w:szCs w:val="27"/>
          <w:shd w:val="clear" w:color="auto" w:fill="FFFFFF"/>
          <w:lang w:val="es-ES"/>
        </w:rPr>
      </w:pPr>
    </w:p>
    <w:p w:rsidR="00294C5A" w:rsidRDefault="00294C5A" w:rsidP="002E5A51">
      <w:pPr>
        <w:rPr>
          <w:rStyle w:val="hgkelc"/>
          <w:rFonts w:ascii="Arial" w:hAnsi="Arial" w:cs="Arial"/>
          <w:color w:val="202124"/>
          <w:sz w:val="27"/>
          <w:szCs w:val="27"/>
          <w:shd w:val="clear" w:color="auto" w:fill="FFFFFF"/>
          <w:lang w:val="es-ES"/>
        </w:rPr>
      </w:pPr>
    </w:p>
    <w:p w:rsidR="00294C5A" w:rsidRDefault="00294C5A" w:rsidP="002E5A51">
      <w:r>
        <w:rPr>
          <w:noProof/>
          <w:lang w:eastAsia="es-AR"/>
        </w:rPr>
        <w:drawing>
          <wp:inline distT="0" distB="0" distL="0" distR="0">
            <wp:extent cx="2619375" cy="1743075"/>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619375" cy="1743075"/>
                    </a:xfrm>
                    <a:prstGeom prst="rect">
                      <a:avLst/>
                    </a:prstGeom>
                    <a:noFill/>
                  </pic:spPr>
                </pic:pic>
              </a:graphicData>
            </a:graphic>
          </wp:inline>
        </w:drawing>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t>2:</w:t>
      </w:r>
      <w:r w:rsidRPr="00B30530">
        <w:rPr>
          <w:rFonts w:ascii="Arial" w:hAnsi="Arial" w:cs="Arial"/>
          <w:color w:val="202124"/>
        </w:rPr>
        <w:t xml:space="preserve"> </w:t>
      </w:r>
      <w:r w:rsidRPr="00B30530">
        <w:rPr>
          <w:rFonts w:ascii="Arial" w:eastAsia="Times New Roman" w:hAnsi="Arial" w:cs="Arial"/>
          <w:color w:val="202124"/>
          <w:sz w:val="24"/>
          <w:szCs w:val="24"/>
          <w:lang w:eastAsia="es-AR"/>
        </w:rPr>
        <w:t xml:space="preserve">De texto: </w:t>
      </w:r>
      <w:proofErr w:type="spellStart"/>
      <w:r w:rsidRPr="00B30530">
        <w:rPr>
          <w:rFonts w:ascii="Arial" w:eastAsia="Times New Roman" w:hAnsi="Arial" w:cs="Arial"/>
          <w:color w:val="202124"/>
          <w:sz w:val="24"/>
          <w:szCs w:val="24"/>
          <w:lang w:eastAsia="es-AR"/>
        </w:rPr>
        <w:t>txt</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doc</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docx</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 xml:space="preserve">De imagen: </w:t>
      </w:r>
      <w:proofErr w:type="spellStart"/>
      <w:r w:rsidRPr="00B30530">
        <w:rPr>
          <w:rFonts w:ascii="Arial" w:eastAsia="Times New Roman" w:hAnsi="Arial" w:cs="Arial"/>
          <w:color w:val="202124"/>
          <w:sz w:val="24"/>
          <w:szCs w:val="24"/>
          <w:lang w:eastAsia="es-AR"/>
        </w:rPr>
        <w:t>jpg</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gif</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bmp</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png</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 xml:space="preserve">De vídeo: </w:t>
      </w:r>
      <w:proofErr w:type="spellStart"/>
      <w:r w:rsidRPr="00B30530">
        <w:rPr>
          <w:rFonts w:ascii="Arial" w:eastAsia="Times New Roman" w:hAnsi="Arial" w:cs="Arial"/>
          <w:color w:val="202124"/>
          <w:sz w:val="24"/>
          <w:szCs w:val="24"/>
          <w:lang w:eastAsia="es-AR"/>
        </w:rPr>
        <w:t>avi</w:t>
      </w:r>
      <w:proofErr w:type="spellEnd"/>
      <w:r w:rsidRPr="00B30530">
        <w:rPr>
          <w:rFonts w:ascii="Arial" w:eastAsia="Times New Roman" w:hAnsi="Arial" w:cs="Arial"/>
          <w:color w:val="202124"/>
          <w:sz w:val="24"/>
          <w:szCs w:val="24"/>
          <w:lang w:eastAsia="es-AR"/>
        </w:rPr>
        <w:t xml:space="preserve">, mp4, </w:t>
      </w:r>
      <w:proofErr w:type="spellStart"/>
      <w:r w:rsidRPr="00B30530">
        <w:rPr>
          <w:rFonts w:ascii="Arial" w:eastAsia="Times New Roman" w:hAnsi="Arial" w:cs="Arial"/>
          <w:color w:val="202124"/>
          <w:sz w:val="24"/>
          <w:szCs w:val="24"/>
          <w:lang w:eastAsia="es-AR"/>
        </w:rPr>
        <w:t>mpeg</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mwv</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 xml:space="preserve">De ejecución o del sistema: </w:t>
      </w:r>
      <w:proofErr w:type="spellStart"/>
      <w:r w:rsidRPr="00B30530">
        <w:rPr>
          <w:rFonts w:ascii="Arial" w:eastAsia="Times New Roman" w:hAnsi="Arial" w:cs="Arial"/>
          <w:color w:val="202124"/>
          <w:sz w:val="24"/>
          <w:szCs w:val="24"/>
          <w:lang w:eastAsia="es-AR"/>
        </w:rPr>
        <w:t>exe</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bat</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dll</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sys</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 xml:space="preserve">De audio: mp3, </w:t>
      </w:r>
      <w:proofErr w:type="spellStart"/>
      <w:r w:rsidRPr="00B30530">
        <w:rPr>
          <w:rFonts w:ascii="Arial" w:eastAsia="Times New Roman" w:hAnsi="Arial" w:cs="Arial"/>
          <w:color w:val="202124"/>
          <w:sz w:val="24"/>
          <w:szCs w:val="24"/>
          <w:lang w:eastAsia="es-AR"/>
        </w:rPr>
        <w:t>wav</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wma</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De </w:t>
      </w:r>
      <w:r w:rsidRPr="00B30530">
        <w:rPr>
          <w:rFonts w:ascii="Arial" w:eastAsia="Times New Roman" w:hAnsi="Arial" w:cs="Arial"/>
          <w:b/>
          <w:bCs/>
          <w:color w:val="202124"/>
          <w:sz w:val="24"/>
          <w:szCs w:val="24"/>
          <w:lang w:eastAsia="es-AR"/>
        </w:rPr>
        <w:t>archivo</w:t>
      </w:r>
      <w:r w:rsidRPr="00B30530">
        <w:rPr>
          <w:rFonts w:ascii="Arial" w:eastAsia="Times New Roman" w:hAnsi="Arial" w:cs="Arial"/>
          <w:color w:val="202124"/>
          <w:sz w:val="24"/>
          <w:szCs w:val="24"/>
          <w:lang w:eastAsia="es-AR"/>
        </w:rPr>
        <w:t xml:space="preserve"> comprimido: </w:t>
      </w:r>
      <w:proofErr w:type="spellStart"/>
      <w:r w:rsidRPr="00B30530">
        <w:rPr>
          <w:rFonts w:ascii="Arial" w:eastAsia="Times New Roman" w:hAnsi="Arial" w:cs="Arial"/>
          <w:color w:val="202124"/>
          <w:sz w:val="24"/>
          <w:szCs w:val="24"/>
          <w:lang w:eastAsia="es-AR"/>
        </w:rPr>
        <w:t>zip</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rar</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tar</w:t>
      </w:r>
      <w:proofErr w:type="spellEnd"/>
      <w:r w:rsidRPr="00B30530">
        <w:rPr>
          <w:rFonts w:ascii="Arial" w:eastAsia="Times New Roman" w:hAnsi="Arial" w:cs="Arial"/>
          <w:color w:val="202124"/>
          <w:sz w:val="24"/>
          <w:szCs w:val="24"/>
          <w:lang w:eastAsia="es-AR"/>
        </w:rPr>
        <w:t>, etc.</w:t>
      </w:r>
    </w:p>
    <w:p w:rsidR="00B30530" w:rsidRPr="00B30530" w:rsidRDefault="00B30530" w:rsidP="00B30530">
      <w:pPr>
        <w:numPr>
          <w:ilvl w:val="0"/>
          <w:numId w:val="3"/>
        </w:numPr>
        <w:shd w:val="clear" w:color="auto" w:fill="FFFFFF"/>
        <w:spacing w:after="60" w:line="240" w:lineRule="auto"/>
        <w:ind w:left="0"/>
        <w:rPr>
          <w:rFonts w:ascii="Arial" w:eastAsia="Times New Roman" w:hAnsi="Arial" w:cs="Arial"/>
          <w:color w:val="202124"/>
          <w:sz w:val="24"/>
          <w:szCs w:val="24"/>
          <w:lang w:eastAsia="es-AR"/>
        </w:rPr>
      </w:pPr>
      <w:r w:rsidRPr="00B30530">
        <w:rPr>
          <w:rFonts w:ascii="Arial" w:eastAsia="Times New Roman" w:hAnsi="Arial" w:cs="Arial"/>
          <w:color w:val="202124"/>
          <w:sz w:val="24"/>
          <w:szCs w:val="24"/>
          <w:lang w:eastAsia="es-AR"/>
        </w:rPr>
        <w:t xml:space="preserve">De lectura: </w:t>
      </w:r>
      <w:proofErr w:type="spellStart"/>
      <w:r w:rsidRPr="00B30530">
        <w:rPr>
          <w:rFonts w:ascii="Arial" w:eastAsia="Times New Roman" w:hAnsi="Arial" w:cs="Arial"/>
          <w:color w:val="202124"/>
          <w:sz w:val="24"/>
          <w:szCs w:val="24"/>
          <w:lang w:eastAsia="es-AR"/>
        </w:rPr>
        <w:t>pdf</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epub</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azw</w:t>
      </w:r>
      <w:proofErr w:type="spellEnd"/>
      <w:r w:rsidRPr="00B30530">
        <w:rPr>
          <w:rFonts w:ascii="Arial" w:eastAsia="Times New Roman" w:hAnsi="Arial" w:cs="Arial"/>
          <w:color w:val="202124"/>
          <w:sz w:val="24"/>
          <w:szCs w:val="24"/>
          <w:lang w:eastAsia="es-AR"/>
        </w:rPr>
        <w:t xml:space="preserve">, </w:t>
      </w:r>
      <w:proofErr w:type="spellStart"/>
      <w:r w:rsidRPr="00B30530">
        <w:rPr>
          <w:rFonts w:ascii="Arial" w:eastAsia="Times New Roman" w:hAnsi="Arial" w:cs="Arial"/>
          <w:color w:val="202124"/>
          <w:sz w:val="24"/>
          <w:szCs w:val="24"/>
          <w:lang w:eastAsia="es-AR"/>
        </w:rPr>
        <w:t>ibook</w:t>
      </w:r>
      <w:proofErr w:type="spellEnd"/>
      <w:r w:rsidRPr="00B30530">
        <w:rPr>
          <w:rFonts w:ascii="Arial" w:eastAsia="Times New Roman" w:hAnsi="Arial" w:cs="Arial"/>
          <w:color w:val="202124"/>
          <w:sz w:val="24"/>
          <w:szCs w:val="24"/>
          <w:lang w:eastAsia="es-AR"/>
        </w:rPr>
        <w:t>, etc.</w:t>
      </w:r>
    </w:p>
    <w:p w:rsidR="00294C5A" w:rsidRDefault="00294C5A" w:rsidP="002E5A51"/>
    <w:p w:rsidR="00D326B6" w:rsidRDefault="00B30530" w:rsidP="002E5A51">
      <w:pPr>
        <w:rPr>
          <w:rFonts w:ascii="Arial" w:hAnsi="Arial" w:cs="Arial"/>
          <w:color w:val="202124"/>
          <w:shd w:val="clear" w:color="auto" w:fill="FFFFFF"/>
        </w:rPr>
      </w:pPr>
      <w:r>
        <w:t>3:</w:t>
      </w:r>
      <w:r w:rsidR="00626FEC" w:rsidRPr="00626FEC">
        <w:rPr>
          <w:rFonts w:ascii="Arial" w:hAnsi="Arial" w:cs="Arial"/>
          <w:color w:val="202124"/>
          <w:shd w:val="clear" w:color="auto" w:fill="FFFFFF"/>
        </w:rPr>
        <w:t xml:space="preserve"> </w:t>
      </w:r>
      <w:r w:rsidR="00626FEC">
        <w:rPr>
          <w:rFonts w:ascii="Arial" w:hAnsi="Arial" w:cs="Arial"/>
          <w:color w:val="202124"/>
          <w:shd w:val="clear" w:color="auto" w:fill="FFFFFF"/>
        </w:rPr>
        <w:t>La carpeta de Windows es un </w:t>
      </w:r>
      <w:r w:rsidR="00626FEC">
        <w:rPr>
          <w:rFonts w:ascii="Arial" w:hAnsi="Arial" w:cs="Arial"/>
          <w:b/>
          <w:bCs/>
          <w:color w:val="202124"/>
          <w:shd w:val="clear" w:color="auto" w:fill="FFFFFF"/>
        </w:rPr>
        <w:t>directorio específico asignado por el sistema operativo, donde un usuario almacena de forma independiente sus archivos personales</w:t>
      </w:r>
      <w:r w:rsidR="00626FEC">
        <w:rPr>
          <w:rFonts w:ascii="Arial" w:hAnsi="Arial" w:cs="Arial"/>
          <w:color w:val="202124"/>
          <w:shd w:val="clear" w:color="auto" w:fill="FFFFFF"/>
        </w:rPr>
        <w:t>. En la actualidad la carpeta de usuario tiene en su interior varias carpetas entre las que podemos encontrar: "documentos", "música", "videos" y "descargas".</w:t>
      </w:r>
    </w:p>
    <w:p w:rsidR="00D326B6" w:rsidRDefault="00D326B6" w:rsidP="002E5A51">
      <w:pPr>
        <w:rPr>
          <w:rFonts w:ascii="Arial" w:hAnsi="Arial" w:cs="Arial"/>
          <w:color w:val="202124"/>
          <w:shd w:val="clear" w:color="auto" w:fill="FFFFFF"/>
        </w:rPr>
      </w:pPr>
    </w:p>
    <w:p w:rsidR="00D326B6" w:rsidRDefault="00D326B6" w:rsidP="002E5A51">
      <w:pPr>
        <w:rPr>
          <w:rFonts w:ascii="Arial" w:hAnsi="Arial" w:cs="Arial"/>
          <w:color w:val="202124"/>
          <w:shd w:val="clear" w:color="auto" w:fill="FFFFFF"/>
        </w:rPr>
      </w:pPr>
      <w:r>
        <w:rPr>
          <w:noProof/>
          <w:lang w:eastAsia="es-AR"/>
        </w:rPr>
        <w:lastRenderedPageBreak/>
        <w:drawing>
          <wp:inline distT="0" distB="0" distL="0" distR="0">
            <wp:extent cx="4095750" cy="2924175"/>
            <wp:effectExtent l="19050" t="0" r="0" b="0"/>
            <wp:docPr id="27" name="Imagen 27" descr="Carpetas de Windows - Computación para niños ~ Tadoinfor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rpetas de Windows - Computación para niños ~ Tadoinformatica"/>
                    <pic:cNvPicPr>
                      <a:picLocks noChangeAspect="1" noChangeArrowheads="1"/>
                    </pic:cNvPicPr>
                  </pic:nvPicPr>
                  <pic:blipFill>
                    <a:blip r:embed="rId15"/>
                    <a:srcRect/>
                    <a:stretch>
                      <a:fillRect/>
                    </a:stretch>
                  </pic:blipFill>
                  <pic:spPr bwMode="auto">
                    <a:xfrm>
                      <a:off x="0" y="0"/>
                      <a:ext cx="4095750" cy="2924175"/>
                    </a:xfrm>
                    <a:prstGeom prst="rect">
                      <a:avLst/>
                    </a:prstGeom>
                    <a:noFill/>
                    <a:ln w="9525">
                      <a:noFill/>
                      <a:miter lim="800000"/>
                      <a:headEnd/>
                      <a:tailEnd/>
                    </a:ln>
                  </pic:spPr>
                </pic:pic>
              </a:graphicData>
            </a:graphic>
          </wp:inline>
        </w:drawing>
      </w:r>
    </w:p>
    <w:p w:rsidR="00D326B6" w:rsidRDefault="00D326B6" w:rsidP="002E5A51">
      <w:pPr>
        <w:rPr>
          <w:rFonts w:ascii="Arial" w:hAnsi="Arial" w:cs="Arial"/>
          <w:color w:val="202124"/>
          <w:shd w:val="clear" w:color="auto" w:fill="FFFFFF"/>
        </w:rPr>
      </w:pPr>
    </w:p>
    <w:p w:rsidR="00D326B6" w:rsidRDefault="00D326B6" w:rsidP="002E5A51">
      <w:pPr>
        <w:rPr>
          <w:rFonts w:ascii="Arial" w:hAnsi="Arial" w:cs="Arial"/>
          <w:color w:val="202124"/>
          <w:shd w:val="clear" w:color="auto" w:fill="FFFFFF"/>
        </w:rPr>
      </w:pPr>
    </w:p>
    <w:p w:rsidR="00D326B6" w:rsidRDefault="00D326B6" w:rsidP="002E5A51">
      <w:pPr>
        <w:rPr>
          <w:rFonts w:ascii="Arial" w:hAnsi="Arial" w:cs="Arial"/>
          <w:color w:val="202124"/>
          <w:shd w:val="clear" w:color="auto" w:fill="FFFFFF"/>
        </w:rPr>
      </w:pPr>
    </w:p>
    <w:p w:rsidR="00D326B6" w:rsidRDefault="00D326B6" w:rsidP="002E5A51">
      <w:pPr>
        <w:rPr>
          <w:rFonts w:ascii="Arial" w:hAnsi="Arial" w:cs="Arial"/>
          <w:color w:val="202124"/>
          <w:shd w:val="clear" w:color="auto" w:fill="FFFFFF"/>
        </w:rPr>
      </w:pPr>
    </w:p>
    <w:p w:rsidR="00626FEC" w:rsidRDefault="00626FEC" w:rsidP="002E5A51">
      <w:r>
        <w:rPr>
          <w:rFonts w:ascii="Arial" w:hAnsi="Arial" w:cs="Arial"/>
          <w:color w:val="202124"/>
          <w:shd w:val="clear" w:color="auto" w:fill="FFFFFF"/>
        </w:rPr>
        <w:t>4:</w:t>
      </w:r>
      <w:r w:rsidR="00D326B6" w:rsidRPr="00D326B6">
        <w:rPr>
          <w:rFonts w:ascii="Arial" w:hAnsi="Arial" w:cs="Arial"/>
          <w:color w:val="202124"/>
          <w:shd w:val="clear" w:color="auto" w:fill="FFFFFF"/>
        </w:rPr>
        <w:t xml:space="preserve"> </w:t>
      </w:r>
      <w:r w:rsidR="00D326B6">
        <w:rPr>
          <w:rFonts w:ascii="Arial" w:hAnsi="Arial" w:cs="Arial"/>
          <w:color w:val="202124"/>
          <w:shd w:val="clear" w:color="auto" w:fill="FFFFFF"/>
        </w:rPr>
        <w:t>El Office </w:t>
      </w:r>
      <w:r w:rsidR="00D326B6">
        <w:rPr>
          <w:rFonts w:ascii="Arial" w:hAnsi="Arial" w:cs="Arial"/>
          <w:b/>
          <w:bCs/>
          <w:color w:val="202124"/>
          <w:shd w:val="clear" w:color="auto" w:fill="FFFFFF"/>
        </w:rPr>
        <w:t>portapapeles</w:t>
      </w:r>
      <w:r w:rsidR="00D326B6">
        <w:rPr>
          <w:rFonts w:ascii="Arial" w:hAnsi="Arial" w:cs="Arial"/>
          <w:color w:val="202124"/>
          <w:shd w:val="clear" w:color="auto" w:fill="FFFFFF"/>
        </w:rPr>
        <w:t> almacena texto y gráficos que copia o corta desde cualquier lugar y le permite pegar los elementos almacenados en cualquier otro archivo Office archivo.</w:t>
      </w:r>
    </w:p>
    <w:p w:rsidR="00626FEC" w:rsidRDefault="00FB7EE3" w:rsidP="002E5A51">
      <w:r>
        <w:rPr>
          <w:noProof/>
          <w:lang w:eastAsia="es-AR"/>
        </w:rPr>
        <w:drawing>
          <wp:inline distT="0" distB="0" distL="0" distR="0">
            <wp:extent cx="2343150" cy="1952625"/>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343150" cy="1952625"/>
                    </a:xfrm>
                    <a:prstGeom prst="rect">
                      <a:avLst/>
                    </a:prstGeom>
                    <a:noFill/>
                  </pic:spPr>
                </pic:pic>
              </a:graphicData>
            </a:graphic>
          </wp:inline>
        </w:drawing>
      </w:r>
    </w:p>
    <w:p w:rsidR="00FB7EE3" w:rsidRDefault="00FB7EE3" w:rsidP="002E5A51"/>
    <w:p w:rsidR="00FB7EE3" w:rsidRPr="00FB7EE3" w:rsidRDefault="00FB7EE3" w:rsidP="00FB7EE3">
      <w:pPr>
        <w:shd w:val="clear" w:color="auto" w:fill="FFFFFF"/>
        <w:rPr>
          <w:rFonts w:ascii="Arial" w:eastAsia="Times New Roman" w:hAnsi="Arial" w:cs="Arial"/>
          <w:color w:val="202124"/>
          <w:sz w:val="21"/>
          <w:szCs w:val="21"/>
          <w:lang w:eastAsia="es-AR"/>
        </w:rPr>
      </w:pPr>
      <w:r>
        <w:t>5:</w:t>
      </w:r>
      <w:r w:rsidRPr="00FB7EE3">
        <w:rPr>
          <w:rFonts w:ascii="Arial" w:hAnsi="Arial" w:cs="Arial"/>
          <w:color w:val="202124"/>
          <w:lang w:val="es-ES"/>
        </w:rPr>
        <w:t xml:space="preserve"> </w:t>
      </w:r>
      <w:r w:rsidRPr="00FB7EE3">
        <w:rPr>
          <w:rFonts w:ascii="Arial" w:eastAsia="Times New Roman" w:hAnsi="Arial" w:cs="Arial"/>
          <w:color w:val="202124"/>
          <w:sz w:val="24"/>
          <w:szCs w:val="24"/>
          <w:lang w:val="es-ES" w:eastAsia="es-AR"/>
        </w:rPr>
        <w:t>El explorador de Windows es un componente principal del sistema operativo que </w:t>
      </w:r>
      <w:r w:rsidRPr="00FB7EE3">
        <w:rPr>
          <w:rFonts w:ascii="Arial" w:eastAsia="Times New Roman" w:hAnsi="Arial" w:cs="Arial"/>
          <w:b/>
          <w:bCs/>
          <w:color w:val="202124"/>
          <w:sz w:val="24"/>
          <w:szCs w:val="24"/>
          <w:lang w:val="es-ES" w:eastAsia="es-AR"/>
        </w:rPr>
        <w:t>permite administrar el equipo, crear archivos y carpetas, lanzar aplicaciones, etc</w:t>
      </w:r>
      <w:r w:rsidRPr="00FB7EE3">
        <w:rPr>
          <w:rFonts w:ascii="Arial" w:eastAsia="Times New Roman" w:hAnsi="Arial" w:cs="Arial"/>
          <w:color w:val="202124"/>
          <w:sz w:val="24"/>
          <w:szCs w:val="24"/>
          <w:lang w:val="es-ES" w:eastAsia="es-AR"/>
        </w:rPr>
        <w:t xml:space="preserve">. Es en resumen el </w:t>
      </w:r>
      <w:proofErr w:type="spellStart"/>
      <w:r w:rsidRPr="00FB7EE3">
        <w:rPr>
          <w:rFonts w:ascii="Arial" w:eastAsia="Times New Roman" w:hAnsi="Arial" w:cs="Arial"/>
          <w:color w:val="202124"/>
          <w:sz w:val="24"/>
          <w:szCs w:val="24"/>
          <w:lang w:val="es-ES" w:eastAsia="es-AR"/>
        </w:rPr>
        <w:t>shell</w:t>
      </w:r>
      <w:proofErr w:type="spellEnd"/>
      <w:r w:rsidRPr="00FB7EE3">
        <w:rPr>
          <w:rFonts w:ascii="Arial" w:eastAsia="Times New Roman" w:hAnsi="Arial" w:cs="Arial"/>
          <w:color w:val="202124"/>
          <w:sz w:val="24"/>
          <w:szCs w:val="24"/>
          <w:lang w:val="es-ES" w:eastAsia="es-AR"/>
        </w:rPr>
        <w:t xml:space="preserve"> de Windows.</w:t>
      </w:r>
    </w:p>
    <w:p w:rsidR="00FB7EE3" w:rsidRPr="00FB7EE3" w:rsidRDefault="00FB7EE3" w:rsidP="00FB7EE3">
      <w:pPr>
        <w:shd w:val="clear" w:color="auto" w:fill="FFFFFF"/>
        <w:spacing w:line="240" w:lineRule="auto"/>
        <w:rPr>
          <w:rFonts w:ascii="Arial" w:eastAsia="Times New Roman" w:hAnsi="Arial" w:cs="Arial"/>
          <w:color w:val="202124"/>
          <w:sz w:val="24"/>
          <w:szCs w:val="24"/>
          <w:lang w:eastAsia="es-AR"/>
        </w:rPr>
      </w:pPr>
      <w:r w:rsidRPr="00FB7EE3">
        <w:rPr>
          <w:rFonts w:ascii="Arial" w:eastAsia="Times New Roman" w:hAnsi="Arial" w:cs="Arial"/>
          <w:b/>
          <w:bCs/>
          <w:color w:val="202124"/>
          <w:sz w:val="24"/>
          <w:szCs w:val="24"/>
          <w:lang w:eastAsia="es-AR"/>
        </w:rPr>
        <w:lastRenderedPageBreak/>
        <w:t>Última versión estable: </w:t>
      </w:r>
      <w:r w:rsidRPr="00FB7EE3">
        <w:rPr>
          <w:rFonts w:ascii="Arial" w:eastAsia="Times New Roman" w:hAnsi="Arial" w:cs="Arial"/>
          <w:color w:val="4D5156"/>
          <w:sz w:val="21"/>
          <w:lang w:eastAsia="es-AR"/>
        </w:rPr>
        <w:t>10.0 (Compilación 190...</w:t>
      </w:r>
    </w:p>
    <w:p w:rsidR="00FB7EE3" w:rsidRPr="00FB7EE3" w:rsidRDefault="00FB7EE3" w:rsidP="00FB7EE3">
      <w:pPr>
        <w:shd w:val="clear" w:color="auto" w:fill="FFFFFF"/>
        <w:spacing w:line="240" w:lineRule="auto"/>
        <w:rPr>
          <w:rFonts w:ascii="Arial" w:eastAsia="Times New Roman" w:hAnsi="Arial" w:cs="Arial"/>
          <w:color w:val="202124"/>
          <w:sz w:val="24"/>
          <w:szCs w:val="24"/>
          <w:lang w:eastAsia="es-AR"/>
        </w:rPr>
      </w:pPr>
      <w:r w:rsidRPr="00FB7EE3">
        <w:rPr>
          <w:rFonts w:ascii="Arial" w:eastAsia="Times New Roman" w:hAnsi="Arial" w:cs="Arial"/>
          <w:b/>
          <w:bCs/>
          <w:color w:val="202124"/>
          <w:sz w:val="24"/>
          <w:szCs w:val="24"/>
          <w:lang w:eastAsia="es-AR"/>
        </w:rPr>
        <w:t>Lanzamiento inicial: </w:t>
      </w:r>
      <w:r w:rsidRPr="00FB7EE3">
        <w:rPr>
          <w:rFonts w:ascii="Arial" w:eastAsia="Times New Roman" w:hAnsi="Arial" w:cs="Arial"/>
          <w:color w:val="4D5156"/>
          <w:sz w:val="21"/>
          <w:lang w:eastAsia="es-AR"/>
        </w:rPr>
        <w:t>24 de agosto de 1995</w:t>
      </w:r>
    </w:p>
    <w:p w:rsidR="00FB7EE3" w:rsidRPr="00FB7EE3" w:rsidRDefault="00FB7EE3" w:rsidP="00FB7EE3">
      <w:pPr>
        <w:shd w:val="clear" w:color="auto" w:fill="FFFFFF"/>
        <w:spacing w:line="240" w:lineRule="auto"/>
        <w:rPr>
          <w:rFonts w:ascii="Arial" w:eastAsia="Times New Roman" w:hAnsi="Arial" w:cs="Arial"/>
          <w:color w:val="202124"/>
          <w:sz w:val="24"/>
          <w:szCs w:val="24"/>
          <w:lang w:eastAsia="es-AR"/>
        </w:rPr>
      </w:pPr>
      <w:r w:rsidRPr="00FB7EE3">
        <w:rPr>
          <w:rFonts w:ascii="Arial" w:eastAsia="Times New Roman" w:hAnsi="Arial" w:cs="Arial"/>
          <w:b/>
          <w:bCs/>
          <w:color w:val="202124"/>
          <w:sz w:val="24"/>
          <w:szCs w:val="24"/>
          <w:lang w:eastAsia="es-AR"/>
        </w:rPr>
        <w:t>Método de actualización: </w:t>
      </w:r>
      <w:r w:rsidRPr="00FB7EE3">
        <w:rPr>
          <w:rFonts w:ascii="Arial" w:eastAsia="Times New Roman" w:hAnsi="Arial" w:cs="Arial"/>
          <w:color w:val="4D5156"/>
          <w:sz w:val="21"/>
          <w:lang w:eastAsia="es-AR"/>
        </w:rPr>
        <w:t>Ninguna</w:t>
      </w:r>
    </w:p>
    <w:p w:rsidR="00FB7EE3" w:rsidRDefault="00FB7EE3" w:rsidP="002E5A51">
      <w:r>
        <w:rPr>
          <w:noProof/>
          <w:lang w:eastAsia="es-AR"/>
        </w:rPr>
        <w:drawing>
          <wp:inline distT="0" distB="0" distL="0" distR="0">
            <wp:extent cx="4429125" cy="2495550"/>
            <wp:effectExtent l="19050" t="0" r="9525" b="0"/>
            <wp:docPr id="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4429125" cy="2495550"/>
                    </a:xfrm>
                    <a:prstGeom prst="rect">
                      <a:avLst/>
                    </a:prstGeom>
                    <a:noFill/>
                  </pic:spPr>
                </pic:pic>
              </a:graphicData>
            </a:graphic>
          </wp:inline>
        </w:drawing>
      </w:r>
    </w:p>
    <w:p w:rsidR="00A45B01" w:rsidRPr="002E5A51" w:rsidRDefault="00A45B01" w:rsidP="002E5A51"/>
    <w:sectPr w:rsidR="00A45B01" w:rsidRPr="002E5A51" w:rsidSect="008514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7D8"/>
    <w:multiLevelType w:val="multilevel"/>
    <w:tmpl w:val="355A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54493"/>
    <w:multiLevelType w:val="multilevel"/>
    <w:tmpl w:val="FDF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12519"/>
    <w:multiLevelType w:val="multilevel"/>
    <w:tmpl w:val="F21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765B0"/>
    <w:multiLevelType w:val="multilevel"/>
    <w:tmpl w:val="B276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9299C"/>
    <w:multiLevelType w:val="multilevel"/>
    <w:tmpl w:val="F306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4A149E"/>
    <w:multiLevelType w:val="multilevel"/>
    <w:tmpl w:val="38DE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05D2D"/>
    <w:rsid w:val="000B69EF"/>
    <w:rsid w:val="000F5394"/>
    <w:rsid w:val="001A0D11"/>
    <w:rsid w:val="00253907"/>
    <w:rsid w:val="00294C5A"/>
    <w:rsid w:val="002B2D2C"/>
    <w:rsid w:val="002E5A51"/>
    <w:rsid w:val="004F1AB8"/>
    <w:rsid w:val="00535097"/>
    <w:rsid w:val="00555F09"/>
    <w:rsid w:val="00626FEC"/>
    <w:rsid w:val="0079437F"/>
    <w:rsid w:val="00851448"/>
    <w:rsid w:val="008D5F44"/>
    <w:rsid w:val="00A45B01"/>
    <w:rsid w:val="00B1778C"/>
    <w:rsid w:val="00B30530"/>
    <w:rsid w:val="00C05D2D"/>
    <w:rsid w:val="00C85E20"/>
    <w:rsid w:val="00D326B6"/>
    <w:rsid w:val="00E247FD"/>
    <w:rsid w:val="00E3201E"/>
    <w:rsid w:val="00F359B2"/>
    <w:rsid w:val="00F44C4C"/>
    <w:rsid w:val="00FB7E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48"/>
  </w:style>
  <w:style w:type="paragraph" w:styleId="Ttulo2">
    <w:name w:val="heading 2"/>
    <w:basedOn w:val="Normal"/>
    <w:next w:val="Normal"/>
    <w:link w:val="Ttulo2Car"/>
    <w:uiPriority w:val="9"/>
    <w:unhideWhenUsed/>
    <w:qFormat/>
    <w:rsid w:val="000B6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B2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05D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D2D"/>
    <w:rPr>
      <w:rFonts w:ascii="Tahoma" w:hAnsi="Tahoma" w:cs="Tahoma"/>
      <w:sz w:val="16"/>
      <w:szCs w:val="16"/>
    </w:rPr>
  </w:style>
  <w:style w:type="character" w:customStyle="1" w:styleId="jpfdse">
    <w:name w:val="jpfdse"/>
    <w:basedOn w:val="Fuentedeprrafopredeter"/>
    <w:rsid w:val="002E5A51"/>
  </w:style>
  <w:style w:type="character" w:customStyle="1" w:styleId="hgkelc">
    <w:name w:val="hgkelc"/>
    <w:basedOn w:val="Fuentedeprrafopredeter"/>
    <w:rsid w:val="00E3201E"/>
  </w:style>
  <w:style w:type="character" w:customStyle="1" w:styleId="kx21rb">
    <w:name w:val="kx21rb"/>
    <w:basedOn w:val="Fuentedeprrafopredeter"/>
    <w:rsid w:val="00E3201E"/>
  </w:style>
  <w:style w:type="character" w:customStyle="1" w:styleId="w8qarf">
    <w:name w:val="w8qarf"/>
    <w:basedOn w:val="Fuentedeprrafopredeter"/>
    <w:rsid w:val="00FB7EE3"/>
  </w:style>
  <w:style w:type="character" w:customStyle="1" w:styleId="etvozd">
    <w:name w:val="etvozd"/>
    <w:basedOn w:val="Fuentedeprrafopredeter"/>
    <w:rsid w:val="00FB7EE3"/>
  </w:style>
  <w:style w:type="character" w:customStyle="1" w:styleId="lrzxr">
    <w:name w:val="lrzxr"/>
    <w:basedOn w:val="Fuentedeprrafopredeter"/>
    <w:rsid w:val="00FB7EE3"/>
  </w:style>
  <w:style w:type="character" w:customStyle="1" w:styleId="Ttulo2Car">
    <w:name w:val="Título 2 Car"/>
    <w:basedOn w:val="Fuentedeprrafopredeter"/>
    <w:link w:val="Ttulo2"/>
    <w:uiPriority w:val="9"/>
    <w:rsid w:val="000B69E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B2D2C"/>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F1AB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F1AB8"/>
    <w:rPr>
      <w:i/>
      <w:iCs/>
    </w:rPr>
  </w:style>
  <w:style w:type="character" w:styleId="CdigoHTML">
    <w:name w:val="HTML Code"/>
    <w:basedOn w:val="Fuentedeprrafopredeter"/>
    <w:uiPriority w:val="99"/>
    <w:semiHidden/>
    <w:unhideWhenUsed/>
    <w:rsid w:val="004F1AB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9723">
      <w:bodyDiv w:val="1"/>
      <w:marLeft w:val="0"/>
      <w:marRight w:val="0"/>
      <w:marTop w:val="0"/>
      <w:marBottom w:val="0"/>
      <w:divBdr>
        <w:top w:val="none" w:sz="0" w:space="0" w:color="auto"/>
        <w:left w:val="none" w:sz="0" w:space="0" w:color="auto"/>
        <w:bottom w:val="none" w:sz="0" w:space="0" w:color="auto"/>
        <w:right w:val="none" w:sz="0" w:space="0" w:color="auto"/>
      </w:divBdr>
      <w:divsChild>
        <w:div w:id="828599384">
          <w:marLeft w:val="0"/>
          <w:marRight w:val="0"/>
          <w:marTop w:val="0"/>
          <w:marBottom w:val="180"/>
          <w:divBdr>
            <w:top w:val="none" w:sz="0" w:space="0" w:color="auto"/>
            <w:left w:val="none" w:sz="0" w:space="0" w:color="auto"/>
            <w:bottom w:val="none" w:sz="0" w:space="0" w:color="auto"/>
            <w:right w:val="none" w:sz="0" w:space="0" w:color="auto"/>
          </w:divBdr>
        </w:div>
      </w:divsChild>
    </w:div>
    <w:div w:id="232132063">
      <w:bodyDiv w:val="1"/>
      <w:marLeft w:val="0"/>
      <w:marRight w:val="0"/>
      <w:marTop w:val="0"/>
      <w:marBottom w:val="0"/>
      <w:divBdr>
        <w:top w:val="none" w:sz="0" w:space="0" w:color="auto"/>
        <w:left w:val="none" w:sz="0" w:space="0" w:color="auto"/>
        <w:bottom w:val="none" w:sz="0" w:space="0" w:color="auto"/>
        <w:right w:val="none" w:sz="0" w:space="0" w:color="auto"/>
      </w:divBdr>
    </w:div>
    <w:div w:id="391271922">
      <w:bodyDiv w:val="1"/>
      <w:marLeft w:val="0"/>
      <w:marRight w:val="0"/>
      <w:marTop w:val="0"/>
      <w:marBottom w:val="0"/>
      <w:divBdr>
        <w:top w:val="none" w:sz="0" w:space="0" w:color="auto"/>
        <w:left w:val="none" w:sz="0" w:space="0" w:color="auto"/>
        <w:bottom w:val="none" w:sz="0" w:space="0" w:color="auto"/>
        <w:right w:val="none" w:sz="0" w:space="0" w:color="auto"/>
      </w:divBdr>
    </w:div>
    <w:div w:id="612245178">
      <w:bodyDiv w:val="1"/>
      <w:marLeft w:val="0"/>
      <w:marRight w:val="0"/>
      <w:marTop w:val="0"/>
      <w:marBottom w:val="0"/>
      <w:divBdr>
        <w:top w:val="none" w:sz="0" w:space="0" w:color="auto"/>
        <w:left w:val="none" w:sz="0" w:space="0" w:color="auto"/>
        <w:bottom w:val="none" w:sz="0" w:space="0" w:color="auto"/>
        <w:right w:val="none" w:sz="0" w:space="0" w:color="auto"/>
      </w:divBdr>
      <w:divsChild>
        <w:div w:id="1220282194">
          <w:marLeft w:val="0"/>
          <w:marRight w:val="0"/>
          <w:marTop w:val="0"/>
          <w:marBottom w:val="0"/>
          <w:divBdr>
            <w:top w:val="none" w:sz="0" w:space="0" w:color="auto"/>
            <w:left w:val="none" w:sz="0" w:space="0" w:color="auto"/>
            <w:bottom w:val="none" w:sz="0" w:space="0" w:color="auto"/>
            <w:right w:val="none" w:sz="0" w:space="0" w:color="auto"/>
          </w:divBdr>
        </w:div>
        <w:div w:id="1218590992">
          <w:marLeft w:val="0"/>
          <w:marRight w:val="0"/>
          <w:marTop w:val="0"/>
          <w:marBottom w:val="0"/>
          <w:divBdr>
            <w:top w:val="none" w:sz="0" w:space="0" w:color="auto"/>
            <w:left w:val="none" w:sz="0" w:space="0" w:color="auto"/>
            <w:bottom w:val="none" w:sz="0" w:space="0" w:color="auto"/>
            <w:right w:val="none" w:sz="0" w:space="0" w:color="auto"/>
          </w:divBdr>
          <w:divsChild>
            <w:div w:id="1707177681">
              <w:marLeft w:val="0"/>
              <w:marRight w:val="0"/>
              <w:marTop w:val="0"/>
              <w:marBottom w:val="240"/>
              <w:divBdr>
                <w:top w:val="none" w:sz="0" w:space="0" w:color="auto"/>
                <w:left w:val="none" w:sz="0" w:space="0" w:color="auto"/>
                <w:bottom w:val="none" w:sz="0" w:space="0" w:color="auto"/>
                <w:right w:val="none" w:sz="0" w:space="0" w:color="auto"/>
              </w:divBdr>
            </w:div>
          </w:divsChild>
        </w:div>
        <w:div w:id="238366992">
          <w:marLeft w:val="0"/>
          <w:marRight w:val="0"/>
          <w:marTop w:val="0"/>
          <w:marBottom w:val="0"/>
          <w:divBdr>
            <w:top w:val="none" w:sz="0" w:space="0" w:color="auto"/>
            <w:left w:val="none" w:sz="0" w:space="0" w:color="auto"/>
            <w:bottom w:val="none" w:sz="0" w:space="0" w:color="auto"/>
            <w:right w:val="none" w:sz="0" w:space="0" w:color="auto"/>
          </w:divBdr>
          <w:divsChild>
            <w:div w:id="558251927">
              <w:marLeft w:val="0"/>
              <w:marRight w:val="0"/>
              <w:marTop w:val="0"/>
              <w:marBottom w:val="240"/>
              <w:divBdr>
                <w:top w:val="none" w:sz="0" w:space="0" w:color="auto"/>
                <w:left w:val="none" w:sz="0" w:space="0" w:color="auto"/>
                <w:bottom w:val="none" w:sz="0" w:space="0" w:color="auto"/>
                <w:right w:val="none" w:sz="0" w:space="0" w:color="auto"/>
              </w:divBdr>
            </w:div>
          </w:divsChild>
        </w:div>
        <w:div w:id="974723418">
          <w:marLeft w:val="0"/>
          <w:marRight w:val="0"/>
          <w:marTop w:val="0"/>
          <w:marBottom w:val="0"/>
          <w:divBdr>
            <w:top w:val="none" w:sz="0" w:space="0" w:color="auto"/>
            <w:left w:val="none" w:sz="0" w:space="0" w:color="auto"/>
            <w:bottom w:val="none" w:sz="0" w:space="0" w:color="auto"/>
            <w:right w:val="none" w:sz="0" w:space="0" w:color="auto"/>
          </w:divBdr>
          <w:divsChild>
            <w:div w:id="954867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56390463">
      <w:bodyDiv w:val="1"/>
      <w:marLeft w:val="0"/>
      <w:marRight w:val="0"/>
      <w:marTop w:val="0"/>
      <w:marBottom w:val="0"/>
      <w:divBdr>
        <w:top w:val="none" w:sz="0" w:space="0" w:color="auto"/>
        <w:left w:val="none" w:sz="0" w:space="0" w:color="auto"/>
        <w:bottom w:val="none" w:sz="0" w:space="0" w:color="auto"/>
        <w:right w:val="none" w:sz="0" w:space="0" w:color="auto"/>
      </w:divBdr>
    </w:div>
    <w:div w:id="1066293726">
      <w:bodyDiv w:val="1"/>
      <w:marLeft w:val="0"/>
      <w:marRight w:val="0"/>
      <w:marTop w:val="0"/>
      <w:marBottom w:val="0"/>
      <w:divBdr>
        <w:top w:val="none" w:sz="0" w:space="0" w:color="auto"/>
        <w:left w:val="none" w:sz="0" w:space="0" w:color="auto"/>
        <w:bottom w:val="none" w:sz="0" w:space="0" w:color="auto"/>
        <w:right w:val="none" w:sz="0" w:space="0" w:color="auto"/>
      </w:divBdr>
    </w:div>
    <w:div w:id="1085152919">
      <w:bodyDiv w:val="1"/>
      <w:marLeft w:val="0"/>
      <w:marRight w:val="0"/>
      <w:marTop w:val="0"/>
      <w:marBottom w:val="0"/>
      <w:divBdr>
        <w:top w:val="none" w:sz="0" w:space="0" w:color="auto"/>
        <w:left w:val="none" w:sz="0" w:space="0" w:color="auto"/>
        <w:bottom w:val="none" w:sz="0" w:space="0" w:color="auto"/>
        <w:right w:val="none" w:sz="0" w:space="0" w:color="auto"/>
      </w:divBdr>
      <w:divsChild>
        <w:div w:id="1606500709">
          <w:marLeft w:val="0"/>
          <w:marRight w:val="0"/>
          <w:marTop w:val="0"/>
          <w:marBottom w:val="300"/>
          <w:divBdr>
            <w:top w:val="none" w:sz="0" w:space="0" w:color="auto"/>
            <w:left w:val="none" w:sz="0" w:space="0" w:color="auto"/>
            <w:bottom w:val="none" w:sz="0" w:space="0" w:color="auto"/>
            <w:right w:val="none" w:sz="0" w:space="0" w:color="auto"/>
          </w:divBdr>
          <w:divsChild>
            <w:div w:id="12165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1562">
      <w:bodyDiv w:val="1"/>
      <w:marLeft w:val="0"/>
      <w:marRight w:val="0"/>
      <w:marTop w:val="0"/>
      <w:marBottom w:val="0"/>
      <w:divBdr>
        <w:top w:val="none" w:sz="0" w:space="0" w:color="auto"/>
        <w:left w:val="none" w:sz="0" w:space="0" w:color="auto"/>
        <w:bottom w:val="none" w:sz="0" w:space="0" w:color="auto"/>
        <w:right w:val="none" w:sz="0" w:space="0" w:color="auto"/>
      </w:divBdr>
    </w:div>
    <w:div w:id="191253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1004</Words>
  <Characters>5528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primaria</cp:lastModifiedBy>
  <cp:revision>19</cp:revision>
  <dcterms:created xsi:type="dcterms:W3CDTF">2022-10-03T20:16:00Z</dcterms:created>
  <dcterms:modified xsi:type="dcterms:W3CDTF">2022-10-04T18:38:00Z</dcterms:modified>
</cp:coreProperties>
</file>